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9B3FA" w14:textId="77777777" w:rsidR="003D2202" w:rsidRPr="00210035" w:rsidRDefault="003D2202" w:rsidP="003D2202">
      <w:pPr>
        <w:autoSpaceDE w:val="0"/>
        <w:jc w:val="center"/>
        <w:rPr>
          <w:rFonts w:ascii="Calibri" w:eastAsia="Arial" w:hAnsi="Calibri" w:cs="Calibri"/>
          <w:b/>
          <w:bCs/>
          <w:sz w:val="22"/>
          <w:szCs w:val="22"/>
        </w:rPr>
      </w:pPr>
      <w:bookmarkStart w:id="0" w:name="_Hlk214963246"/>
    </w:p>
    <w:p w14:paraId="222CD2F3" w14:textId="77777777" w:rsidR="00210035" w:rsidRPr="00FD0837" w:rsidRDefault="00210035" w:rsidP="00210035">
      <w:pPr>
        <w:autoSpaceDE w:val="0"/>
        <w:jc w:val="center"/>
        <w:rPr>
          <w:rFonts w:ascii="Arial" w:eastAsia="Arial" w:hAnsi="Arial" w:cs="Arial"/>
          <w:b/>
          <w:bCs/>
          <w:sz w:val="24"/>
          <w:szCs w:val="24"/>
        </w:rPr>
      </w:pPr>
      <w:bookmarkStart w:id="1" w:name="_Hlk214977214"/>
      <w:r w:rsidRPr="00FD0837">
        <w:rPr>
          <w:rFonts w:ascii="Arial" w:eastAsia="Arial" w:hAnsi="Arial" w:cs="Arial"/>
          <w:b/>
          <w:bCs/>
          <w:sz w:val="24"/>
          <w:szCs w:val="24"/>
        </w:rPr>
        <w:t>TERMO DE REFERÊNCIA</w:t>
      </w:r>
    </w:p>
    <w:p w14:paraId="2CA58A26" w14:textId="77777777" w:rsidR="00210035" w:rsidRPr="00FD0837" w:rsidRDefault="00210035" w:rsidP="00210035">
      <w:pPr>
        <w:autoSpaceDE w:val="0"/>
        <w:jc w:val="center"/>
        <w:rPr>
          <w:rFonts w:ascii="Arial" w:eastAsia="Arial" w:hAnsi="Arial" w:cs="Arial"/>
          <w:b/>
          <w:bCs/>
          <w:sz w:val="24"/>
          <w:szCs w:val="24"/>
        </w:rPr>
      </w:pPr>
    </w:p>
    <w:bookmarkEnd w:id="0"/>
    <w:p w14:paraId="3428BD4B"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1. NECESSIDADE DA ADMINISTRAÇÃO</w:t>
      </w:r>
    </w:p>
    <w:p w14:paraId="7E3D4BD6" w14:textId="1FFFD205"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 xml:space="preserve">A presente contratação visa à </w:t>
      </w:r>
      <w:bookmarkStart w:id="2" w:name="_Hlk214979047"/>
      <w:r w:rsidRPr="00FD0837">
        <w:rPr>
          <w:rFonts w:ascii="Arial" w:eastAsia="Arial" w:hAnsi="Arial" w:cs="Arial"/>
          <w:sz w:val="24"/>
          <w:szCs w:val="24"/>
        </w:rPr>
        <w:t>aquisição de um trator agrícola novo, com potência mínima de 135 CV, para atender às demandas da Secretaria Municipal de Agricultura, Desenvolvimento Econômico e Meio Ambiente do Município de Quevedos/RS</w:t>
      </w:r>
      <w:bookmarkEnd w:id="2"/>
      <w:r w:rsidRPr="00FD0837">
        <w:rPr>
          <w:rFonts w:ascii="Arial" w:eastAsia="Arial" w:hAnsi="Arial" w:cs="Arial"/>
          <w:sz w:val="24"/>
          <w:szCs w:val="24"/>
        </w:rPr>
        <w:t>. A necessidade surge da crescente demanda por serviços de apoio mecanizado nas propriedades rurais dos pequenos agricultores locais, que são a base da economia agrícola do município.</w:t>
      </w:r>
    </w:p>
    <w:p w14:paraId="10934CD4"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 aquisição deste equipamento é fundamental para:</w:t>
      </w:r>
    </w:p>
    <w:p w14:paraId="7DF70CB2" w14:textId="77777777" w:rsidR="00DA0EE2" w:rsidRPr="00FD0837" w:rsidRDefault="00DA0EE2" w:rsidP="00DA0EE2">
      <w:pPr>
        <w:numPr>
          <w:ilvl w:val="0"/>
          <w:numId w:val="8"/>
        </w:numPr>
        <w:autoSpaceDE w:val="0"/>
        <w:jc w:val="both"/>
        <w:rPr>
          <w:rFonts w:ascii="Arial" w:eastAsia="Arial" w:hAnsi="Arial" w:cs="Arial"/>
          <w:sz w:val="24"/>
          <w:szCs w:val="24"/>
        </w:rPr>
      </w:pPr>
      <w:r w:rsidRPr="00FD0837">
        <w:rPr>
          <w:rFonts w:ascii="Arial" w:eastAsia="Arial" w:hAnsi="Arial" w:cs="Arial"/>
          <w:sz w:val="24"/>
          <w:szCs w:val="24"/>
        </w:rPr>
        <w:t>Modernização da Frota: Substituir equipamentos obsoletos ou complementar a frota existente, garantindo a disponibilidade de maquinário moderno e eficiente.</w:t>
      </w:r>
    </w:p>
    <w:p w14:paraId="09AF04E6" w14:textId="77777777" w:rsidR="00DA0EE2" w:rsidRPr="00FD0837" w:rsidRDefault="00DA0EE2" w:rsidP="00DA0EE2">
      <w:pPr>
        <w:numPr>
          <w:ilvl w:val="0"/>
          <w:numId w:val="8"/>
        </w:numPr>
        <w:autoSpaceDE w:val="0"/>
        <w:jc w:val="both"/>
        <w:rPr>
          <w:rFonts w:ascii="Arial" w:eastAsia="Arial" w:hAnsi="Arial" w:cs="Arial"/>
          <w:sz w:val="24"/>
          <w:szCs w:val="24"/>
        </w:rPr>
      </w:pPr>
      <w:r w:rsidRPr="00FD0837">
        <w:rPr>
          <w:rFonts w:ascii="Arial" w:eastAsia="Arial" w:hAnsi="Arial" w:cs="Arial"/>
          <w:sz w:val="24"/>
          <w:szCs w:val="24"/>
        </w:rPr>
        <w:t xml:space="preserve">Aumento da Produtividade: Proporcionar aos pequenos produtores acesso </w:t>
      </w:r>
      <w:proofErr w:type="spellStart"/>
      <w:r w:rsidRPr="00FD0837">
        <w:rPr>
          <w:rFonts w:ascii="Arial" w:eastAsia="Arial" w:hAnsi="Arial" w:cs="Arial"/>
          <w:sz w:val="24"/>
          <w:szCs w:val="24"/>
        </w:rPr>
        <w:t>a</w:t>
      </w:r>
      <w:proofErr w:type="spellEnd"/>
      <w:r w:rsidRPr="00FD0837">
        <w:rPr>
          <w:rFonts w:ascii="Arial" w:eastAsia="Arial" w:hAnsi="Arial" w:cs="Arial"/>
          <w:sz w:val="24"/>
          <w:szCs w:val="24"/>
        </w:rPr>
        <w:t xml:space="preserve"> tecnologia que otimize o preparo do solo, plantio, cultivo e colheita, resultando em maior produtividade e rentabilidade.</w:t>
      </w:r>
    </w:p>
    <w:p w14:paraId="1A5BA554" w14:textId="77777777" w:rsidR="00DA0EE2" w:rsidRPr="00FD0837" w:rsidRDefault="00DA0EE2" w:rsidP="00DA0EE2">
      <w:pPr>
        <w:numPr>
          <w:ilvl w:val="0"/>
          <w:numId w:val="8"/>
        </w:numPr>
        <w:autoSpaceDE w:val="0"/>
        <w:jc w:val="both"/>
        <w:rPr>
          <w:rFonts w:ascii="Arial" w:eastAsia="Arial" w:hAnsi="Arial" w:cs="Arial"/>
          <w:sz w:val="24"/>
          <w:szCs w:val="24"/>
        </w:rPr>
      </w:pPr>
      <w:r w:rsidRPr="00FD0837">
        <w:rPr>
          <w:rFonts w:ascii="Arial" w:eastAsia="Arial" w:hAnsi="Arial" w:cs="Arial"/>
          <w:sz w:val="24"/>
          <w:szCs w:val="24"/>
        </w:rPr>
        <w:t>Sustentabilidade Agrícola: Contribuir para a adoção de práticas agrícolas mais eficientes e sustentáveis, reduzindo o tempo de operação e o consumo de recursos.</w:t>
      </w:r>
    </w:p>
    <w:p w14:paraId="48E23CB7" w14:textId="77777777" w:rsidR="00DA0EE2" w:rsidRPr="00FD0837" w:rsidRDefault="00DA0EE2" w:rsidP="00DA0EE2">
      <w:pPr>
        <w:numPr>
          <w:ilvl w:val="0"/>
          <w:numId w:val="8"/>
        </w:numPr>
        <w:autoSpaceDE w:val="0"/>
        <w:jc w:val="both"/>
        <w:rPr>
          <w:rFonts w:ascii="Arial" w:eastAsia="Arial" w:hAnsi="Arial" w:cs="Arial"/>
          <w:sz w:val="24"/>
          <w:szCs w:val="24"/>
        </w:rPr>
      </w:pPr>
      <w:r w:rsidRPr="00FD0837">
        <w:rPr>
          <w:rFonts w:ascii="Arial" w:eastAsia="Arial" w:hAnsi="Arial" w:cs="Arial"/>
          <w:sz w:val="24"/>
          <w:szCs w:val="24"/>
        </w:rPr>
        <w:t>Apoio ao Desenvolvimento Local: Impulsionar a economia rural, fixar o homem no campo e alinhar-se às estratégias de desenvolvimento delineadas pela Secretaria de Agricultura.</w:t>
      </w:r>
    </w:p>
    <w:p w14:paraId="2A4010F9"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 potência de 135 CV e as especificações técnicas detalhadas são justificadas pela necessidade de operar em diversos tipos de terreno e com variados implementos agrícolas, comuns nas propriedades dos pequenos produtores, garantindo a força e a versatilidade necessárias para as operações.</w:t>
      </w:r>
    </w:p>
    <w:p w14:paraId="76D7E7C9" w14:textId="0C61790B" w:rsidR="00DA0EE2" w:rsidRPr="00FD0837" w:rsidRDefault="00DA0EE2" w:rsidP="00DA0EE2">
      <w:pPr>
        <w:autoSpaceDE w:val="0"/>
        <w:jc w:val="both"/>
        <w:rPr>
          <w:rFonts w:ascii="Arial" w:eastAsia="Arial" w:hAnsi="Arial" w:cs="Arial"/>
          <w:sz w:val="24"/>
          <w:szCs w:val="24"/>
        </w:rPr>
      </w:pPr>
    </w:p>
    <w:p w14:paraId="53E40739"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2. DEFINIÇÃO DO OBJETO</w:t>
      </w:r>
    </w:p>
    <w:p w14:paraId="6DF603A0"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 presente licitação tem como objeto a aquisição de 01 (UM) TRATOR AGRÍCOLA NOVO, com garantia e assistência técnica, conforme as especificações mínimas detalhadas abaixo, para atender às demandas da Secretaria Municipal de Agricultura, Desenvolvimento Econômico e Meio Ambiente do Município de Quevedos/RS.</w:t>
      </w:r>
    </w:p>
    <w:p w14:paraId="11F5FCE0"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Especificações Mínimas Detalhadas:</w:t>
      </w:r>
    </w:p>
    <w:tbl>
      <w:tblPr>
        <w:tblW w:w="5000" w:type="pct"/>
        <w:tblCellMar>
          <w:top w:w="15" w:type="dxa"/>
          <w:left w:w="15" w:type="dxa"/>
          <w:bottom w:w="15" w:type="dxa"/>
          <w:right w:w="15" w:type="dxa"/>
        </w:tblCellMar>
        <w:tblLook w:val="04A0" w:firstRow="1" w:lastRow="0" w:firstColumn="1" w:lastColumn="0" w:noHBand="0" w:noVBand="1"/>
      </w:tblPr>
      <w:tblGrid>
        <w:gridCol w:w="707"/>
        <w:gridCol w:w="3003"/>
        <w:gridCol w:w="894"/>
        <w:gridCol w:w="1482"/>
        <w:gridCol w:w="1503"/>
        <w:gridCol w:w="1466"/>
      </w:tblGrid>
      <w:tr w:rsidR="00DA0EE2" w:rsidRPr="00FD0837" w14:paraId="4AED7D78" w14:textId="77777777">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4F2D8A5"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Item</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136DFF6C"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Especificação</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DEC7EAA"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Unid.</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74C434F1"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Quantidade</w:t>
            </w:r>
          </w:p>
        </w:tc>
        <w:tc>
          <w:tcPr>
            <w:tcW w:w="0" w:type="auto"/>
            <w:tcBorders>
              <w:top w:val="single" w:sz="6" w:space="0" w:color="DDDDDD"/>
              <w:left w:val="single" w:sz="6" w:space="0" w:color="DDDDDD"/>
              <w:bottom w:val="single" w:sz="6" w:space="0" w:color="DDDDDD"/>
              <w:right w:val="single" w:sz="6" w:space="0" w:color="DDDDDD"/>
            </w:tcBorders>
            <w:shd w:val="clear" w:color="auto" w:fill="F2F2F2"/>
            <w:tcMar>
              <w:top w:w="120" w:type="dxa"/>
              <w:left w:w="120" w:type="dxa"/>
              <w:bottom w:w="120" w:type="dxa"/>
              <w:right w:w="120" w:type="dxa"/>
            </w:tcMar>
            <w:vAlign w:val="center"/>
            <w:hideMark/>
          </w:tcPr>
          <w:p w14:paraId="2630050D"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Preço Unit. Máximo (R$)</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B3E952C"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Preço Total (R$)</w:t>
            </w:r>
          </w:p>
        </w:tc>
      </w:tr>
      <w:tr w:rsidR="00DA0EE2" w:rsidRPr="00FD0837" w14:paraId="771522E8" w14:textId="77777777">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13F33F2F"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5CBB8B3"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 xml:space="preserve">Trator Agrícola novo, ano e modelo de fabricação no mínimo 2025, cabinado com ar condicionado, motor diesel turbo com </w:t>
            </w:r>
            <w:proofErr w:type="spellStart"/>
            <w:r w:rsidRPr="00FD0837">
              <w:rPr>
                <w:rFonts w:ascii="Arial" w:eastAsia="Arial" w:hAnsi="Arial" w:cs="Arial"/>
                <w:sz w:val="24"/>
                <w:szCs w:val="24"/>
              </w:rPr>
              <w:t>intercooler</w:t>
            </w:r>
            <w:proofErr w:type="spellEnd"/>
            <w:r w:rsidRPr="00FD0837">
              <w:rPr>
                <w:rFonts w:ascii="Arial" w:eastAsia="Arial" w:hAnsi="Arial" w:cs="Arial"/>
                <w:sz w:val="24"/>
                <w:szCs w:val="24"/>
              </w:rPr>
              <w:t xml:space="preserve">, tração 4x4 nas 04 rodas, potência mínima de 135 CV e mínimo de 04 cilindros, </w:t>
            </w:r>
            <w:r w:rsidRPr="00FD0837">
              <w:rPr>
                <w:rFonts w:ascii="Arial" w:eastAsia="Arial" w:hAnsi="Arial" w:cs="Arial"/>
                <w:sz w:val="24"/>
                <w:szCs w:val="24"/>
              </w:rPr>
              <w:lastRenderedPageBreak/>
              <w:t>transmissão mecânica (T/M) 16F+8R sincronizada, capacidade de levante de 4.760 KGF, sistema hidráulico com bomba de 52+46 l/min, 2 válvulas de controle remoto (VCR) sendo (1xDA) + (1xDA+Ko), 1 válvula de fluxo constante, Tomada de Força (TDP) 540, rodado dianteiro 14.9-26 R1 6PR e rodado traseiro 23.1-30 R1 12PR, com pesos dianteiros, transversais e traseiros.</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2379A7EF"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lastRenderedPageBreak/>
              <w:t>UNID.</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0D2C4DE0"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01</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77B439E0"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465.930,00</w:t>
            </w:r>
          </w:p>
        </w:tc>
        <w:tc>
          <w:tcPr>
            <w:tcW w:w="0" w:type="auto"/>
            <w:tcBorders>
              <w:top w:val="single" w:sz="6" w:space="0" w:color="DDDDDD"/>
              <w:left w:val="single" w:sz="6" w:space="0" w:color="DDDDDD"/>
              <w:bottom w:val="single" w:sz="6" w:space="0" w:color="DDDDDD"/>
              <w:right w:val="single" w:sz="6" w:space="0" w:color="DDDDDD"/>
            </w:tcBorders>
            <w:tcMar>
              <w:top w:w="120" w:type="dxa"/>
              <w:left w:w="120" w:type="dxa"/>
              <w:bottom w:w="120" w:type="dxa"/>
              <w:right w:w="120" w:type="dxa"/>
            </w:tcMar>
            <w:vAlign w:val="center"/>
            <w:hideMark/>
          </w:tcPr>
          <w:p w14:paraId="581D4CB8"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465.930,00</w:t>
            </w:r>
          </w:p>
        </w:tc>
      </w:tr>
    </w:tbl>
    <w:p w14:paraId="00E905FC" w14:textId="19F2B7EC" w:rsidR="00DA0EE2" w:rsidRPr="00FD0837" w:rsidRDefault="00DA0EE2" w:rsidP="00DA0EE2">
      <w:pPr>
        <w:autoSpaceDE w:val="0"/>
        <w:jc w:val="both"/>
        <w:rPr>
          <w:rFonts w:ascii="Arial" w:eastAsia="Arial" w:hAnsi="Arial" w:cs="Arial"/>
          <w:sz w:val="24"/>
          <w:szCs w:val="24"/>
        </w:rPr>
      </w:pPr>
    </w:p>
    <w:p w14:paraId="06975703"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3. FUNDAMENTAÇÃO DA CONTRATAÇÃO</w:t>
      </w:r>
    </w:p>
    <w:p w14:paraId="76F1C5FC"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 aquisição do trator agrícola é fundamental para a prestação de serviços essenciais nas propriedades rurais do município. Este implemento é crucial para garantir a eficiência na produção das pequenas propriedades, contribuindo diretamente para a melhoria da produtividade agrícola e a sustentabilidade das práticas no campo. A contratação está em consonância com as políticas públicas de fomento à agricultura familiar e ao desenvolvimento rural sustentável do Município de Quevedos.</w:t>
      </w:r>
    </w:p>
    <w:p w14:paraId="34454D37" w14:textId="0F868BC4" w:rsidR="00DA0EE2" w:rsidRPr="00FD0837" w:rsidRDefault="00DA0EE2" w:rsidP="00DA0EE2">
      <w:pPr>
        <w:autoSpaceDE w:val="0"/>
        <w:jc w:val="both"/>
        <w:rPr>
          <w:rFonts w:ascii="Arial" w:eastAsia="Arial" w:hAnsi="Arial" w:cs="Arial"/>
          <w:sz w:val="24"/>
          <w:szCs w:val="24"/>
        </w:rPr>
      </w:pPr>
    </w:p>
    <w:p w14:paraId="61B00A86"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4. DESCRIÇÃO DA SOLUÇÃO COMO UM TODO</w:t>
      </w:r>
    </w:p>
    <w:p w14:paraId="3990A4D3"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 solução proposta visa atender diretamente os pequenos agricultores do município, proporcionando-lhes o suporte mecanizado necessário para otimizar suas atividades e permanecerem ativos no campo. Além disso, a aquisição busca impulsionar a economia local, alinhando-se às estratégias delineadas pela Secretaria de Agricultura, Desenvolvimento Econômico e Meio Ambiente para o fortalecimento do setor primário. A disponibilidade de um trator moderno e eficiente permitirá a execução de tarefas agrícolas com maior agilidade, qualidade e menor custo para os produtores, refletindo em maior renda e qualidade de vida.</w:t>
      </w:r>
    </w:p>
    <w:p w14:paraId="7D100CF0" w14:textId="37AC8611" w:rsidR="00DA0EE2" w:rsidRPr="00FD0837" w:rsidRDefault="00DA0EE2" w:rsidP="00DA0EE2">
      <w:pPr>
        <w:autoSpaceDE w:val="0"/>
        <w:jc w:val="both"/>
        <w:rPr>
          <w:rFonts w:ascii="Arial" w:eastAsia="Arial" w:hAnsi="Arial" w:cs="Arial"/>
          <w:sz w:val="24"/>
          <w:szCs w:val="24"/>
        </w:rPr>
      </w:pPr>
    </w:p>
    <w:p w14:paraId="6BCD4EAB"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5. REQUISITOS DA CONTRATAÇÃO</w:t>
      </w:r>
    </w:p>
    <w:p w14:paraId="3E4FDD26"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Os bens objeto desta contratação são de natureza comum, cujos padrões de desempenho e qualidade podem ser objetivamente definidos por meio de especificações usuais de mercado, conforme o disposto no art. 6º, inciso XIII, da Lei Federal nº 14.133/2021.</w:t>
      </w:r>
    </w:p>
    <w:p w14:paraId="18E3CB5B" w14:textId="272BD812"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lastRenderedPageBreak/>
        <w:t>5.1. Prazo e Local de Entrega: O fornecimento será efetuado conforme a necessidade da Secretaria, com prazo de entrega não superior a 30 (trinta) dias, contados a partir do recebimento da Nota de Empenho pela Contratada. Os bens deverão ser entregues na sede da Secretaria Municipal de Agricultura, Desenvolvimento Econômico e Meio Ambiente do Município de Quevedos, localizada na Rua Alameda Jose Quevedo de Macedo nº 151, Centro, Quevedos/RS, no horário das 08h00 às 12h00 ou das 13h30 às 17h00.</w:t>
      </w:r>
    </w:p>
    <w:p w14:paraId="75FD1FA6" w14:textId="3E432B92"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5.2. Garantia e Assistência Técnica: O objeto deverá possuir garantia mínima de 12 (doze) meses contra defeitos de fabricação e vícios ocultos, a contar da data de recebimento definitivo. A Contratada deverá oferecer assistência técnica no município ou região, com tempo de resposta máximo de 48 horas para atendimento de chamados e disponibilidade de peças de reposição.</w:t>
      </w:r>
    </w:p>
    <w:p w14:paraId="0AB408FC" w14:textId="252DC683"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5.3. Treinamento: A Contratada deverá oferecer treinamento operacional básico para os operadores designados pela Secretaria, com duração mínima de 2 horas, abordando o funcionamento, manutenção preventiva e segurança do equipamento.</w:t>
      </w:r>
    </w:p>
    <w:p w14:paraId="37C971C1" w14:textId="68254FF3" w:rsidR="00DA0EE2" w:rsidRPr="00FD0837" w:rsidRDefault="00DA0EE2" w:rsidP="00DA0EE2">
      <w:pPr>
        <w:autoSpaceDE w:val="0"/>
        <w:jc w:val="both"/>
        <w:rPr>
          <w:rFonts w:ascii="Arial" w:eastAsia="Arial" w:hAnsi="Arial" w:cs="Arial"/>
          <w:sz w:val="24"/>
          <w:szCs w:val="24"/>
        </w:rPr>
      </w:pPr>
    </w:p>
    <w:p w14:paraId="461DDA85"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6. MODELO DE EXECUÇÃO DO OBJETO</w:t>
      </w:r>
    </w:p>
    <w:p w14:paraId="0254FF41"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Será designado um representante da Administração para acompanhar e fiscalizar a entrega e o recebimento do material. Este fiscal anotará em registro próprio todas as ocorrências relacionadas com a execução, determinando o que for necessário à regularização de falhas ou defeitos observados.</w:t>
      </w:r>
    </w:p>
    <w:p w14:paraId="11D11969"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 fiscalização não exclui nem reduz a responsabilidade da Contratada, inclusive perante terceiros, por qualquer irregularidade, ainda que resultante de imperfeições técnicas ou vícios redibitórios. Na ocorrência de tais falhas, não implicará em corresponsabilidade da Administração ou de seus agentes e prepostos. O representante da Administração registrará todas as ocorrências, indicando dia, mês e ano, bem como o nome dos funcionários eventualmente envolvidos, encaminhando os apontamentos à autoridade competente para as providências cabíveis.</w:t>
      </w:r>
    </w:p>
    <w:p w14:paraId="1DC89EDA" w14:textId="7A791E9A" w:rsidR="00DA0EE2" w:rsidRPr="00FD0837" w:rsidRDefault="00DA0EE2" w:rsidP="00DA0EE2">
      <w:pPr>
        <w:autoSpaceDE w:val="0"/>
        <w:jc w:val="both"/>
        <w:rPr>
          <w:rFonts w:ascii="Arial" w:eastAsia="Arial" w:hAnsi="Arial" w:cs="Arial"/>
          <w:sz w:val="24"/>
          <w:szCs w:val="24"/>
        </w:rPr>
      </w:pPr>
    </w:p>
    <w:p w14:paraId="3482C32C"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7. MODELO DE GESTÃO DO CONTRATO</w:t>
      </w:r>
    </w:p>
    <w:p w14:paraId="17864EBF"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 gestão e a fiscalização do contrato serão realizadas conforme o disposto no Decreto Municipal nº 1.052, de 05/01/2024, que “Regulamenta as funções do agente de contratação, da equipe de apoio e da comissão de contratação, suas atribuições e funcionamento, a fiscalização e a gestão dos contratos, e a atuação da assessoria jurídica e do controle interno no âmbito do Município de Quevedos, nos termos da Lei Federal nº 14.133/2021”.</w:t>
      </w:r>
    </w:p>
    <w:p w14:paraId="1687AE1C" w14:textId="1397E76B" w:rsidR="00DA0EE2" w:rsidRPr="00FD0837" w:rsidRDefault="00DA0EE2" w:rsidP="00DA0EE2">
      <w:pPr>
        <w:autoSpaceDE w:val="0"/>
        <w:jc w:val="both"/>
        <w:rPr>
          <w:rFonts w:ascii="Arial" w:eastAsia="Arial" w:hAnsi="Arial" w:cs="Arial"/>
          <w:sz w:val="24"/>
          <w:szCs w:val="24"/>
        </w:rPr>
      </w:pPr>
    </w:p>
    <w:p w14:paraId="6E2F2EE7"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8. CRITÉRIOS DE PAGAMENTO</w:t>
      </w:r>
    </w:p>
    <w:p w14:paraId="23273FBE"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Após a entrega total dos produtos e o recebimento definitivo pela Administração, a nota fiscal/fatura deverá ser entregue. O material a ser entregue deverá ser adequadamente acondicionado, de forma a permitir a completa preservação e segurança durante o transporte.</w:t>
      </w:r>
    </w:p>
    <w:p w14:paraId="33C51E30"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 nota fiscal/fatura emitida pelo fornecedor deverá conter, de forma legível, o número da conta da empresa, a indicação do número do processo licitatório, número do Pregão Eletrônico e da Ordem de Fornecimento, com a finalidade de acelerar o trâmite de recebimento do material e processamento do pagamento.</w:t>
      </w:r>
    </w:p>
    <w:p w14:paraId="2C23D9D3"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lastRenderedPageBreak/>
        <w:t>O pagamento será efetuado no prazo máximo de 15 (quinze) dias úteis, contados a partir da data do recebimento definitivo do objeto e da apresentação da nota fiscal/fatura devidamente atestada pelo fiscal do contrato. O pagamento ocorrerá por conta das dotações orçamentárias específicas destinadas a este fim.</w:t>
      </w:r>
    </w:p>
    <w:p w14:paraId="76684AF1" w14:textId="4595B5E2" w:rsidR="00DA0EE2" w:rsidRPr="00FD0837" w:rsidRDefault="00DA0EE2" w:rsidP="00DA0EE2">
      <w:pPr>
        <w:autoSpaceDE w:val="0"/>
        <w:jc w:val="both"/>
        <w:rPr>
          <w:rFonts w:ascii="Arial" w:eastAsia="Arial" w:hAnsi="Arial" w:cs="Arial"/>
          <w:sz w:val="24"/>
          <w:szCs w:val="24"/>
        </w:rPr>
      </w:pPr>
    </w:p>
    <w:p w14:paraId="1A0FF0D8"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9. FORMA E CRITÉRIOS DE SELEÇÃO DO FORNECEDOR</w:t>
      </w:r>
    </w:p>
    <w:p w14:paraId="70975A85"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 seleção do futuro contratado será realizada mediante processo licitatório na modalidade Pregão Eletrônico, com a possibilidade de utilização do sistema de Registro de Preços, tendo como objetivo a obtenção da proposta mais vantajosa para a Administração Pública, conforme o disposto na Lei Federal nº 14.133/2021.</w:t>
      </w:r>
    </w:p>
    <w:p w14:paraId="7978882A"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9.1. Critério de Julgamento: O critério de julgamento será o Menor Preço por Item, conforme o art. 33 da Lei Federal nº 14.133/2021.</w:t>
      </w:r>
    </w:p>
    <w:p w14:paraId="200CAA2C"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9.2. Requisitos de Habilitação: Os requisitos de habilitação serão definidos no Edital do Pregão Eletrônico, em conformidade com os artigos 62 a 70 da Lei Federal nº 14.133/2021, e incluirão, no mínimo:</w:t>
      </w:r>
    </w:p>
    <w:p w14:paraId="20E917A7" w14:textId="77777777" w:rsidR="00DA0EE2" w:rsidRPr="00FD0837" w:rsidRDefault="00DA0EE2" w:rsidP="00DA0EE2">
      <w:pPr>
        <w:numPr>
          <w:ilvl w:val="0"/>
          <w:numId w:val="9"/>
        </w:numPr>
        <w:autoSpaceDE w:val="0"/>
        <w:jc w:val="both"/>
        <w:rPr>
          <w:rFonts w:ascii="Arial" w:eastAsia="Arial" w:hAnsi="Arial" w:cs="Arial"/>
          <w:sz w:val="24"/>
          <w:szCs w:val="24"/>
        </w:rPr>
      </w:pPr>
      <w:r w:rsidRPr="00FD0837">
        <w:rPr>
          <w:rFonts w:ascii="Arial" w:eastAsia="Arial" w:hAnsi="Arial" w:cs="Arial"/>
          <w:sz w:val="24"/>
          <w:szCs w:val="24"/>
        </w:rPr>
        <w:t>Habilitação Jurídica: Comprovação da existência legal da empresa.</w:t>
      </w:r>
    </w:p>
    <w:p w14:paraId="293D27F4" w14:textId="77777777" w:rsidR="00DA0EE2" w:rsidRPr="00FD0837" w:rsidRDefault="00DA0EE2" w:rsidP="00DA0EE2">
      <w:pPr>
        <w:numPr>
          <w:ilvl w:val="0"/>
          <w:numId w:val="9"/>
        </w:numPr>
        <w:autoSpaceDE w:val="0"/>
        <w:jc w:val="both"/>
        <w:rPr>
          <w:rFonts w:ascii="Arial" w:eastAsia="Arial" w:hAnsi="Arial" w:cs="Arial"/>
          <w:sz w:val="24"/>
          <w:szCs w:val="24"/>
        </w:rPr>
      </w:pPr>
      <w:r w:rsidRPr="00FD0837">
        <w:rPr>
          <w:rFonts w:ascii="Arial" w:eastAsia="Arial" w:hAnsi="Arial" w:cs="Arial"/>
          <w:sz w:val="24"/>
          <w:szCs w:val="24"/>
        </w:rPr>
        <w:t>Regularidade Fiscal, Social e Trabalhista: Comprovação da regularidade com as Fazendas Federal, Estadual e Municipal, FGTS e Justiça do Trabalho.</w:t>
      </w:r>
    </w:p>
    <w:p w14:paraId="2A327DA7" w14:textId="77777777" w:rsidR="00DA0EE2" w:rsidRPr="00FD0837" w:rsidRDefault="00DA0EE2" w:rsidP="00DA0EE2">
      <w:pPr>
        <w:numPr>
          <w:ilvl w:val="0"/>
          <w:numId w:val="9"/>
        </w:numPr>
        <w:autoSpaceDE w:val="0"/>
        <w:jc w:val="both"/>
        <w:rPr>
          <w:rFonts w:ascii="Arial" w:eastAsia="Arial" w:hAnsi="Arial" w:cs="Arial"/>
          <w:sz w:val="24"/>
          <w:szCs w:val="24"/>
        </w:rPr>
      </w:pPr>
      <w:r w:rsidRPr="00FD0837">
        <w:rPr>
          <w:rFonts w:ascii="Arial" w:eastAsia="Arial" w:hAnsi="Arial" w:cs="Arial"/>
          <w:sz w:val="24"/>
          <w:szCs w:val="24"/>
        </w:rPr>
        <w:t>Qualificação Técnica: Comprovação de aptidão para o desempenho de atividade pertinente e compatível em características, quantidades e prazos com o objeto da licitação, através de atestados de capacidade técnica ou outros documentos exigidos.</w:t>
      </w:r>
    </w:p>
    <w:p w14:paraId="6E0B4A7B" w14:textId="77777777" w:rsidR="00DA0EE2" w:rsidRPr="00FD0837" w:rsidRDefault="00DA0EE2" w:rsidP="00DA0EE2">
      <w:pPr>
        <w:numPr>
          <w:ilvl w:val="0"/>
          <w:numId w:val="9"/>
        </w:numPr>
        <w:autoSpaceDE w:val="0"/>
        <w:jc w:val="both"/>
        <w:rPr>
          <w:rFonts w:ascii="Arial" w:eastAsia="Arial" w:hAnsi="Arial" w:cs="Arial"/>
          <w:sz w:val="24"/>
          <w:szCs w:val="24"/>
        </w:rPr>
      </w:pPr>
      <w:r w:rsidRPr="00FD0837">
        <w:rPr>
          <w:rFonts w:ascii="Arial" w:eastAsia="Arial" w:hAnsi="Arial" w:cs="Arial"/>
          <w:sz w:val="24"/>
          <w:szCs w:val="24"/>
        </w:rPr>
        <w:t>Qualificação Econômico-Financeira: Comprovação de boa situação financeira da empresa, através de balanço patrimonial, índices contábeis e certidões negativas de falência ou recuperação judicial.</w:t>
      </w:r>
    </w:p>
    <w:p w14:paraId="42353038" w14:textId="1B6F79EB" w:rsidR="00DA0EE2" w:rsidRPr="00FD0837" w:rsidRDefault="00DA0EE2" w:rsidP="00DA0EE2">
      <w:pPr>
        <w:autoSpaceDE w:val="0"/>
        <w:jc w:val="both"/>
        <w:rPr>
          <w:rFonts w:ascii="Arial" w:eastAsia="Arial" w:hAnsi="Arial" w:cs="Arial"/>
          <w:sz w:val="24"/>
          <w:szCs w:val="24"/>
        </w:rPr>
      </w:pPr>
    </w:p>
    <w:p w14:paraId="0D879E9A"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10. ESTIMATIVA DO VALOR DA CONTRATAÇÃO</w:t>
      </w:r>
    </w:p>
    <w:p w14:paraId="26DC2DA6"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Estima-se para a contratação almejada o valor total de R$ 465.930,00 (Quatrocentos e sessenta e cinco mil, novecentos e trinta reais).</w:t>
      </w:r>
    </w:p>
    <w:p w14:paraId="67CFF984"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Este valor é compatível com o praticado pelo mercado, tendo sido apurado por meio de pesquisa de preços, em conformidade com o Decreto Municipal n.º 1.052, de 05/01/2024, que “Estabelece o procedimento administrativo para a realização de pesquisa de preços para aquisição de bens, contratação de serviços em geral e para contratação de obras e serviços de engenharia no âmbito do Município de Quevedos, nos termos da Lei Federal nº 14.133/2021”, e com o art. 23, § 1º, da Lei Federal nº 14.133/2021.</w:t>
      </w:r>
    </w:p>
    <w:p w14:paraId="30A43058"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 pesquisa de preços foi realizada através de:</w:t>
      </w:r>
    </w:p>
    <w:p w14:paraId="25DF6F52" w14:textId="77777777" w:rsidR="00DA0EE2" w:rsidRPr="00FD0837" w:rsidRDefault="00DA0EE2" w:rsidP="00DA0EE2">
      <w:pPr>
        <w:numPr>
          <w:ilvl w:val="0"/>
          <w:numId w:val="10"/>
        </w:numPr>
        <w:autoSpaceDE w:val="0"/>
        <w:jc w:val="both"/>
        <w:rPr>
          <w:rFonts w:ascii="Arial" w:eastAsia="Arial" w:hAnsi="Arial" w:cs="Arial"/>
          <w:sz w:val="24"/>
          <w:szCs w:val="24"/>
        </w:rPr>
      </w:pPr>
      <w:r w:rsidRPr="00FD0837">
        <w:rPr>
          <w:rFonts w:ascii="Arial" w:eastAsia="Arial" w:hAnsi="Arial" w:cs="Arial"/>
          <w:sz w:val="24"/>
          <w:szCs w:val="24"/>
        </w:rPr>
        <w:t>Cotações junto a, no mínimo, 3 (três) fornecedores especializados no segmento de máquinas agrícolas.</w:t>
      </w:r>
    </w:p>
    <w:p w14:paraId="07BE5DFB" w14:textId="77777777" w:rsidR="00DA0EE2" w:rsidRPr="00FD0837" w:rsidRDefault="00DA0EE2" w:rsidP="00DA0EE2">
      <w:pPr>
        <w:numPr>
          <w:ilvl w:val="0"/>
          <w:numId w:val="10"/>
        </w:numPr>
        <w:autoSpaceDE w:val="0"/>
        <w:jc w:val="both"/>
        <w:rPr>
          <w:rFonts w:ascii="Arial" w:eastAsia="Arial" w:hAnsi="Arial" w:cs="Arial"/>
          <w:sz w:val="24"/>
          <w:szCs w:val="24"/>
        </w:rPr>
      </w:pPr>
      <w:r w:rsidRPr="00FD0837">
        <w:rPr>
          <w:rFonts w:ascii="Arial" w:eastAsia="Arial" w:hAnsi="Arial" w:cs="Arial"/>
          <w:sz w:val="24"/>
          <w:szCs w:val="24"/>
        </w:rPr>
        <w:t>Consulta a bancos de preços públicos (</w:t>
      </w:r>
      <w:proofErr w:type="spellStart"/>
      <w:r w:rsidRPr="00FD0837">
        <w:rPr>
          <w:rFonts w:ascii="Arial" w:eastAsia="Arial" w:hAnsi="Arial" w:cs="Arial"/>
          <w:sz w:val="24"/>
          <w:szCs w:val="24"/>
        </w:rPr>
        <w:t>ex</w:t>
      </w:r>
      <w:proofErr w:type="spellEnd"/>
      <w:r w:rsidRPr="00FD0837">
        <w:rPr>
          <w:rFonts w:ascii="Arial" w:eastAsia="Arial" w:hAnsi="Arial" w:cs="Arial"/>
          <w:sz w:val="24"/>
          <w:szCs w:val="24"/>
        </w:rPr>
        <w:t>: Painel de Preços do Governo Federal, sistemas de compras de outros entes da federação).</w:t>
      </w:r>
    </w:p>
    <w:p w14:paraId="2D281AB6" w14:textId="77777777" w:rsidR="00DA0EE2" w:rsidRPr="00FD0837" w:rsidRDefault="00DA0EE2" w:rsidP="00DA0EE2">
      <w:pPr>
        <w:numPr>
          <w:ilvl w:val="0"/>
          <w:numId w:val="10"/>
        </w:numPr>
        <w:autoSpaceDE w:val="0"/>
        <w:jc w:val="both"/>
        <w:rPr>
          <w:rFonts w:ascii="Arial" w:eastAsia="Arial" w:hAnsi="Arial" w:cs="Arial"/>
          <w:sz w:val="24"/>
          <w:szCs w:val="24"/>
        </w:rPr>
      </w:pPr>
      <w:r w:rsidRPr="00FD0837">
        <w:rPr>
          <w:rFonts w:ascii="Arial" w:eastAsia="Arial" w:hAnsi="Arial" w:cs="Arial"/>
          <w:sz w:val="24"/>
          <w:szCs w:val="24"/>
        </w:rPr>
        <w:t>Verificação de preços em sites especializados e plataformas de e-commerce.</w:t>
      </w:r>
    </w:p>
    <w:p w14:paraId="76957841" w14:textId="1EA4E58B" w:rsidR="00DA0EE2" w:rsidRPr="00FD0837" w:rsidRDefault="00DA0EE2" w:rsidP="00DA0EE2">
      <w:pPr>
        <w:autoSpaceDE w:val="0"/>
        <w:jc w:val="both"/>
        <w:rPr>
          <w:rFonts w:ascii="Arial" w:eastAsia="Arial" w:hAnsi="Arial" w:cs="Arial"/>
          <w:sz w:val="24"/>
          <w:szCs w:val="24"/>
        </w:rPr>
      </w:pPr>
    </w:p>
    <w:p w14:paraId="5F334208"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11. ADEQUAÇÃO ORÇAMENTÁRIA</w:t>
      </w:r>
    </w:p>
    <w:p w14:paraId="4C7926D0"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O dispêndio financeiro decorrente da contratação ora pretendida decorrerá da seguinte dotação orçamentária:</w:t>
      </w:r>
    </w:p>
    <w:p w14:paraId="5ED2E7B5" w14:textId="77777777" w:rsidR="00DA0EE2" w:rsidRPr="00FD0837" w:rsidRDefault="00DA0EE2" w:rsidP="00DA0EE2">
      <w:pPr>
        <w:numPr>
          <w:ilvl w:val="0"/>
          <w:numId w:val="11"/>
        </w:numPr>
        <w:autoSpaceDE w:val="0"/>
        <w:jc w:val="both"/>
        <w:rPr>
          <w:rFonts w:ascii="Arial" w:eastAsia="Arial" w:hAnsi="Arial" w:cs="Arial"/>
          <w:sz w:val="24"/>
          <w:szCs w:val="24"/>
        </w:rPr>
      </w:pPr>
      <w:r w:rsidRPr="00FD0837">
        <w:rPr>
          <w:rFonts w:ascii="Arial" w:eastAsia="Arial" w:hAnsi="Arial" w:cs="Arial"/>
          <w:sz w:val="24"/>
          <w:szCs w:val="24"/>
        </w:rPr>
        <w:lastRenderedPageBreak/>
        <w:t>ÓRGÃO: 09 – SECRETARIA MUNICIPAL DE AGRICULTURA E DESENVOLVIMENTO ECONÔMICO</w:t>
      </w:r>
    </w:p>
    <w:p w14:paraId="5C0FE50B" w14:textId="77777777" w:rsidR="00DA0EE2" w:rsidRPr="00FD0837" w:rsidRDefault="00DA0EE2" w:rsidP="00DA0EE2">
      <w:pPr>
        <w:numPr>
          <w:ilvl w:val="0"/>
          <w:numId w:val="11"/>
        </w:numPr>
        <w:autoSpaceDE w:val="0"/>
        <w:jc w:val="both"/>
        <w:rPr>
          <w:rFonts w:ascii="Arial" w:eastAsia="Arial" w:hAnsi="Arial" w:cs="Arial"/>
          <w:sz w:val="24"/>
          <w:szCs w:val="24"/>
        </w:rPr>
      </w:pPr>
      <w:r w:rsidRPr="00FD0837">
        <w:rPr>
          <w:rFonts w:ascii="Arial" w:eastAsia="Arial" w:hAnsi="Arial" w:cs="Arial"/>
          <w:sz w:val="24"/>
          <w:szCs w:val="24"/>
        </w:rPr>
        <w:t>UNIDADE ORÇAMENTÁRIA: 01 – SECRETARIA MUNICIPAL DE AGRICULTURA E ÓRGÃOS SUBORDINADOS</w:t>
      </w:r>
    </w:p>
    <w:p w14:paraId="68D2AC1D" w14:textId="72AE1CB4" w:rsidR="00DA0EE2" w:rsidRPr="00FD0837" w:rsidRDefault="00DA0EE2" w:rsidP="00DA0EE2">
      <w:pPr>
        <w:numPr>
          <w:ilvl w:val="0"/>
          <w:numId w:val="11"/>
        </w:numPr>
        <w:autoSpaceDE w:val="0"/>
        <w:jc w:val="both"/>
        <w:rPr>
          <w:rFonts w:ascii="Arial" w:eastAsia="Arial" w:hAnsi="Arial" w:cs="Arial"/>
          <w:sz w:val="24"/>
          <w:szCs w:val="24"/>
        </w:rPr>
      </w:pPr>
      <w:proofErr w:type="gramStart"/>
      <w:r w:rsidRPr="00FD0837">
        <w:rPr>
          <w:rFonts w:ascii="Arial" w:eastAsia="Arial" w:hAnsi="Arial" w:cs="Arial"/>
          <w:sz w:val="24"/>
          <w:szCs w:val="24"/>
        </w:rPr>
        <w:t>PROJ./</w:t>
      </w:r>
      <w:proofErr w:type="gramEnd"/>
      <w:r w:rsidRPr="00FD0837">
        <w:rPr>
          <w:rFonts w:ascii="Arial" w:eastAsia="Arial" w:hAnsi="Arial" w:cs="Arial"/>
          <w:sz w:val="24"/>
          <w:szCs w:val="24"/>
        </w:rPr>
        <w:t>ATIV.: 1.015 – AQUISIÇÃO DE EQUIPAMENTOS E IMPLEMENTOS AGRÍCOLAS</w:t>
      </w:r>
    </w:p>
    <w:p w14:paraId="7521BB8F" w14:textId="23597004" w:rsidR="00DA0EE2" w:rsidRPr="00FD0837" w:rsidRDefault="00DA0EE2" w:rsidP="00DA0EE2">
      <w:pPr>
        <w:numPr>
          <w:ilvl w:val="0"/>
          <w:numId w:val="11"/>
        </w:numPr>
        <w:autoSpaceDE w:val="0"/>
        <w:jc w:val="both"/>
        <w:rPr>
          <w:rFonts w:ascii="Arial" w:eastAsia="Arial" w:hAnsi="Arial" w:cs="Arial"/>
          <w:sz w:val="24"/>
          <w:szCs w:val="24"/>
        </w:rPr>
      </w:pPr>
      <w:r w:rsidRPr="00FD0837">
        <w:rPr>
          <w:rFonts w:ascii="Arial" w:eastAsia="Arial" w:hAnsi="Arial" w:cs="Arial"/>
          <w:sz w:val="24"/>
          <w:szCs w:val="24"/>
        </w:rPr>
        <w:t>CÓDIGO ORÇAMENTÁRIO: 4.4.90.52.00.00.00.00 0500 – EQUIPAMENTOS E MATERIAL PERMANENTE - 376</w:t>
      </w:r>
    </w:p>
    <w:p w14:paraId="2A2553CA" w14:textId="3706CFAD" w:rsidR="00DA0EE2" w:rsidRPr="00FD0837" w:rsidRDefault="00DA0EE2" w:rsidP="00DA0EE2">
      <w:pPr>
        <w:autoSpaceDE w:val="0"/>
        <w:jc w:val="both"/>
        <w:rPr>
          <w:rFonts w:ascii="Arial" w:eastAsia="Arial" w:hAnsi="Arial" w:cs="Arial"/>
          <w:sz w:val="24"/>
          <w:szCs w:val="24"/>
        </w:rPr>
      </w:pPr>
    </w:p>
    <w:p w14:paraId="750C2327"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12. PROVIDÊNCIAS PRÉVIAS À CONTRATAÇÃO</w:t>
      </w:r>
    </w:p>
    <w:p w14:paraId="6DAD86E7" w14:textId="51342D1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Para a contratação pretendida, não haverá necessidade de providências prévias no âmbito da Secretaria de Agricultura que possam impactar o cronograma. As etapas a serem seguidas são:</w:t>
      </w:r>
    </w:p>
    <w:p w14:paraId="351D2FF3" w14:textId="77777777" w:rsidR="00DA0EE2" w:rsidRPr="00FD0837" w:rsidRDefault="00DA0EE2" w:rsidP="00DA0EE2">
      <w:pPr>
        <w:numPr>
          <w:ilvl w:val="0"/>
          <w:numId w:val="12"/>
        </w:numPr>
        <w:autoSpaceDE w:val="0"/>
        <w:jc w:val="both"/>
        <w:rPr>
          <w:rFonts w:ascii="Arial" w:eastAsia="Arial" w:hAnsi="Arial" w:cs="Arial"/>
          <w:sz w:val="24"/>
          <w:szCs w:val="24"/>
        </w:rPr>
      </w:pPr>
      <w:r w:rsidRPr="00FD0837">
        <w:rPr>
          <w:rFonts w:ascii="Arial" w:eastAsia="Arial" w:hAnsi="Arial" w:cs="Arial"/>
          <w:sz w:val="24"/>
          <w:szCs w:val="24"/>
        </w:rPr>
        <w:t>Elaboração do Edital e seus anexos.</w:t>
      </w:r>
    </w:p>
    <w:p w14:paraId="3BC543A3" w14:textId="77777777" w:rsidR="00DA0EE2" w:rsidRPr="00FD0837" w:rsidRDefault="00DA0EE2" w:rsidP="00DA0EE2">
      <w:pPr>
        <w:numPr>
          <w:ilvl w:val="0"/>
          <w:numId w:val="12"/>
        </w:numPr>
        <w:autoSpaceDE w:val="0"/>
        <w:jc w:val="both"/>
        <w:rPr>
          <w:rFonts w:ascii="Arial" w:eastAsia="Arial" w:hAnsi="Arial" w:cs="Arial"/>
          <w:sz w:val="24"/>
          <w:szCs w:val="24"/>
        </w:rPr>
      </w:pPr>
      <w:r w:rsidRPr="00FD0837">
        <w:rPr>
          <w:rFonts w:ascii="Arial" w:eastAsia="Arial" w:hAnsi="Arial" w:cs="Arial"/>
          <w:sz w:val="24"/>
          <w:szCs w:val="24"/>
        </w:rPr>
        <w:t>Publicação do aviso de licitação.</w:t>
      </w:r>
    </w:p>
    <w:p w14:paraId="19C08D33" w14:textId="77777777" w:rsidR="00DA0EE2" w:rsidRPr="00FD0837" w:rsidRDefault="00DA0EE2" w:rsidP="00DA0EE2">
      <w:pPr>
        <w:numPr>
          <w:ilvl w:val="0"/>
          <w:numId w:val="12"/>
        </w:numPr>
        <w:autoSpaceDE w:val="0"/>
        <w:jc w:val="both"/>
        <w:rPr>
          <w:rFonts w:ascii="Arial" w:eastAsia="Arial" w:hAnsi="Arial" w:cs="Arial"/>
          <w:sz w:val="24"/>
          <w:szCs w:val="24"/>
        </w:rPr>
      </w:pPr>
      <w:r w:rsidRPr="00FD0837">
        <w:rPr>
          <w:rFonts w:ascii="Arial" w:eastAsia="Arial" w:hAnsi="Arial" w:cs="Arial"/>
          <w:sz w:val="24"/>
          <w:szCs w:val="24"/>
        </w:rPr>
        <w:t>Realização do Pregão Eletrônico.</w:t>
      </w:r>
    </w:p>
    <w:p w14:paraId="0AF58DDC" w14:textId="77777777" w:rsidR="00DA0EE2" w:rsidRPr="00FD0837" w:rsidRDefault="00DA0EE2" w:rsidP="00DA0EE2">
      <w:pPr>
        <w:numPr>
          <w:ilvl w:val="0"/>
          <w:numId w:val="12"/>
        </w:numPr>
        <w:autoSpaceDE w:val="0"/>
        <w:jc w:val="both"/>
        <w:rPr>
          <w:rFonts w:ascii="Arial" w:eastAsia="Arial" w:hAnsi="Arial" w:cs="Arial"/>
          <w:sz w:val="24"/>
          <w:szCs w:val="24"/>
        </w:rPr>
      </w:pPr>
      <w:r w:rsidRPr="00FD0837">
        <w:rPr>
          <w:rFonts w:ascii="Arial" w:eastAsia="Arial" w:hAnsi="Arial" w:cs="Arial"/>
          <w:sz w:val="24"/>
          <w:szCs w:val="24"/>
        </w:rPr>
        <w:t>Homologação e Adjudicação.</w:t>
      </w:r>
    </w:p>
    <w:p w14:paraId="094FEA78" w14:textId="77777777" w:rsidR="00DA0EE2" w:rsidRPr="00FD0837" w:rsidRDefault="00DA0EE2" w:rsidP="00DA0EE2">
      <w:pPr>
        <w:numPr>
          <w:ilvl w:val="0"/>
          <w:numId w:val="12"/>
        </w:numPr>
        <w:autoSpaceDE w:val="0"/>
        <w:jc w:val="both"/>
        <w:rPr>
          <w:rFonts w:ascii="Arial" w:eastAsia="Arial" w:hAnsi="Arial" w:cs="Arial"/>
          <w:sz w:val="24"/>
          <w:szCs w:val="24"/>
        </w:rPr>
      </w:pPr>
      <w:r w:rsidRPr="00FD0837">
        <w:rPr>
          <w:rFonts w:ascii="Arial" w:eastAsia="Arial" w:hAnsi="Arial" w:cs="Arial"/>
          <w:sz w:val="24"/>
          <w:szCs w:val="24"/>
        </w:rPr>
        <w:t>Emissão da Nota de Empenho.</w:t>
      </w:r>
    </w:p>
    <w:p w14:paraId="6B8FB01A" w14:textId="5F7B91C6" w:rsidR="00DA0EE2" w:rsidRDefault="00DA0EE2" w:rsidP="00A929CE">
      <w:pPr>
        <w:numPr>
          <w:ilvl w:val="0"/>
          <w:numId w:val="12"/>
        </w:numPr>
        <w:autoSpaceDE w:val="0"/>
        <w:jc w:val="both"/>
        <w:rPr>
          <w:rFonts w:ascii="Arial" w:eastAsia="Arial" w:hAnsi="Arial" w:cs="Arial"/>
          <w:sz w:val="24"/>
          <w:szCs w:val="24"/>
        </w:rPr>
      </w:pPr>
      <w:r w:rsidRPr="00335115">
        <w:rPr>
          <w:rFonts w:ascii="Arial" w:eastAsia="Arial" w:hAnsi="Arial" w:cs="Arial"/>
          <w:sz w:val="24"/>
          <w:szCs w:val="24"/>
        </w:rPr>
        <w:t xml:space="preserve">Assinatura do Contrato </w:t>
      </w:r>
    </w:p>
    <w:p w14:paraId="2A3023F5" w14:textId="77777777" w:rsidR="00335115" w:rsidRPr="00335115" w:rsidRDefault="00335115" w:rsidP="00335115">
      <w:pPr>
        <w:autoSpaceDE w:val="0"/>
        <w:ind w:left="720"/>
        <w:jc w:val="both"/>
        <w:rPr>
          <w:rFonts w:ascii="Arial" w:eastAsia="Arial" w:hAnsi="Arial" w:cs="Arial"/>
          <w:sz w:val="24"/>
          <w:szCs w:val="24"/>
        </w:rPr>
      </w:pPr>
    </w:p>
    <w:p w14:paraId="0263C205"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13. CONTRATAÇÕES CORRELATAS E/OU INTERDEPENDENTES</w:t>
      </w:r>
    </w:p>
    <w:p w14:paraId="4816F4EF"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Não há contratações correlatas ou interdependentes que possam impactar a presente aquisição. O objeto desta contratação é autônomo e não depende da execução prévia ou simultânea de outros contratos.</w:t>
      </w:r>
    </w:p>
    <w:p w14:paraId="33BF5ABB" w14:textId="44A2C0B0" w:rsidR="00DA0EE2" w:rsidRPr="00FD0837" w:rsidRDefault="00DA0EE2" w:rsidP="00DA0EE2">
      <w:pPr>
        <w:autoSpaceDE w:val="0"/>
        <w:jc w:val="both"/>
        <w:rPr>
          <w:rFonts w:ascii="Arial" w:eastAsia="Arial" w:hAnsi="Arial" w:cs="Arial"/>
          <w:sz w:val="24"/>
          <w:szCs w:val="24"/>
        </w:rPr>
      </w:pPr>
    </w:p>
    <w:p w14:paraId="4F08839C"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14. POSSÍVEIS IMPACTOS AMBIENTAIS</w:t>
      </w:r>
    </w:p>
    <w:p w14:paraId="14ADE30C"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A aquisição e operação do trator agrícola, por si só, não geram impactos ambientais significativos além daqueles inerentes à operação de máquinas agrícolas. Contudo, a Administração Municipal se compromete a:</w:t>
      </w:r>
    </w:p>
    <w:p w14:paraId="6DEC01FF" w14:textId="77777777" w:rsidR="00DA0EE2" w:rsidRPr="00FD0837" w:rsidRDefault="00DA0EE2" w:rsidP="00DA0EE2">
      <w:pPr>
        <w:numPr>
          <w:ilvl w:val="0"/>
          <w:numId w:val="13"/>
        </w:numPr>
        <w:autoSpaceDE w:val="0"/>
        <w:jc w:val="both"/>
        <w:rPr>
          <w:rFonts w:ascii="Arial" w:eastAsia="Arial" w:hAnsi="Arial" w:cs="Arial"/>
          <w:sz w:val="24"/>
          <w:szCs w:val="24"/>
        </w:rPr>
      </w:pPr>
      <w:r w:rsidRPr="00FD0837">
        <w:rPr>
          <w:rFonts w:ascii="Arial" w:eastAsia="Arial" w:hAnsi="Arial" w:cs="Arial"/>
          <w:sz w:val="24"/>
          <w:szCs w:val="24"/>
        </w:rPr>
        <w:t>Priorizar a aquisição de equipamentos que atendam às normas vigentes de emissão de poluentes para máquinas agrícolas.</w:t>
      </w:r>
    </w:p>
    <w:p w14:paraId="12158E26" w14:textId="77777777" w:rsidR="00DA0EE2" w:rsidRPr="00FD0837" w:rsidRDefault="00DA0EE2" w:rsidP="00DA0EE2">
      <w:pPr>
        <w:numPr>
          <w:ilvl w:val="0"/>
          <w:numId w:val="13"/>
        </w:numPr>
        <w:autoSpaceDE w:val="0"/>
        <w:jc w:val="both"/>
        <w:rPr>
          <w:rFonts w:ascii="Arial" w:eastAsia="Arial" w:hAnsi="Arial" w:cs="Arial"/>
          <w:sz w:val="24"/>
          <w:szCs w:val="24"/>
        </w:rPr>
      </w:pPr>
      <w:r w:rsidRPr="00FD0837">
        <w:rPr>
          <w:rFonts w:ascii="Arial" w:eastAsia="Arial" w:hAnsi="Arial" w:cs="Arial"/>
          <w:sz w:val="24"/>
          <w:szCs w:val="24"/>
        </w:rPr>
        <w:t>Garantir o descarte ambientalmente correto de qualquer maquinário substituído, em conformidade com a legislação ambiental aplicável.</w:t>
      </w:r>
    </w:p>
    <w:p w14:paraId="5FFAFAAE" w14:textId="77777777" w:rsidR="00DA0EE2" w:rsidRPr="00FD0837" w:rsidRDefault="00DA0EE2" w:rsidP="00DA0EE2">
      <w:pPr>
        <w:numPr>
          <w:ilvl w:val="0"/>
          <w:numId w:val="13"/>
        </w:numPr>
        <w:autoSpaceDE w:val="0"/>
        <w:jc w:val="both"/>
        <w:rPr>
          <w:rFonts w:ascii="Arial" w:eastAsia="Arial" w:hAnsi="Arial" w:cs="Arial"/>
          <w:sz w:val="24"/>
          <w:szCs w:val="24"/>
        </w:rPr>
      </w:pPr>
      <w:r w:rsidRPr="00FD0837">
        <w:rPr>
          <w:rFonts w:ascii="Arial" w:eastAsia="Arial" w:hAnsi="Arial" w:cs="Arial"/>
          <w:sz w:val="24"/>
          <w:szCs w:val="24"/>
        </w:rPr>
        <w:t>Promover o uso racional do equipamento, incentivando práticas que minimizem o consumo de combustível e a emissão de gases.</w:t>
      </w:r>
    </w:p>
    <w:p w14:paraId="3A6FCBDD" w14:textId="77777777" w:rsidR="00DA0EE2" w:rsidRPr="00FD0837" w:rsidRDefault="00DA0EE2" w:rsidP="00DA0EE2">
      <w:pPr>
        <w:numPr>
          <w:ilvl w:val="0"/>
          <w:numId w:val="13"/>
        </w:numPr>
        <w:autoSpaceDE w:val="0"/>
        <w:jc w:val="both"/>
        <w:rPr>
          <w:rFonts w:ascii="Arial" w:eastAsia="Arial" w:hAnsi="Arial" w:cs="Arial"/>
          <w:sz w:val="24"/>
          <w:szCs w:val="24"/>
        </w:rPr>
      </w:pPr>
      <w:r w:rsidRPr="00FD0837">
        <w:rPr>
          <w:rFonts w:ascii="Arial" w:eastAsia="Arial" w:hAnsi="Arial" w:cs="Arial"/>
          <w:sz w:val="24"/>
          <w:szCs w:val="24"/>
        </w:rPr>
        <w:t>Orientar os operadores sobre a manutenção preventiva e o uso de lubrificantes e combustíveis adequados para reduzir o impacto ambiental.</w:t>
      </w:r>
    </w:p>
    <w:p w14:paraId="6DECB147" w14:textId="32C70265" w:rsidR="00DA0EE2" w:rsidRPr="00FD0837" w:rsidRDefault="00DA0EE2" w:rsidP="00DA0EE2">
      <w:pPr>
        <w:autoSpaceDE w:val="0"/>
        <w:jc w:val="both"/>
        <w:rPr>
          <w:rFonts w:ascii="Arial" w:eastAsia="Arial" w:hAnsi="Arial" w:cs="Arial"/>
          <w:sz w:val="24"/>
          <w:szCs w:val="24"/>
        </w:rPr>
      </w:pPr>
    </w:p>
    <w:p w14:paraId="2C59E263"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15. DECLARAÇÃO DE VIABILIDADE</w:t>
      </w:r>
    </w:p>
    <w:p w14:paraId="0F4EB188" w14:textId="77777777" w:rsidR="00DA0EE2" w:rsidRPr="00FD0837" w:rsidRDefault="00DA0EE2" w:rsidP="00DA0EE2">
      <w:pPr>
        <w:autoSpaceDE w:val="0"/>
        <w:jc w:val="both"/>
        <w:rPr>
          <w:rFonts w:ascii="Arial" w:eastAsia="Arial" w:hAnsi="Arial" w:cs="Arial"/>
          <w:sz w:val="24"/>
          <w:szCs w:val="24"/>
        </w:rPr>
      </w:pPr>
      <w:r w:rsidRPr="00FD0837">
        <w:rPr>
          <w:rFonts w:ascii="Arial" w:eastAsia="Arial" w:hAnsi="Arial" w:cs="Arial"/>
          <w:sz w:val="24"/>
          <w:szCs w:val="24"/>
        </w:rPr>
        <w:t>Declaramos a viabilidade técnica, econômica e orçamentária da presente contratação, conforme as justificativas e especificações apresentadas neste Termo de Referência.</w:t>
      </w:r>
    </w:p>
    <w:p w14:paraId="3C76E7FB" w14:textId="77777777" w:rsidR="00DA0EE2" w:rsidRPr="00FD0837" w:rsidRDefault="00DA0EE2" w:rsidP="00DA0EE2">
      <w:pPr>
        <w:autoSpaceDE w:val="0"/>
        <w:jc w:val="both"/>
        <w:rPr>
          <w:rFonts w:ascii="Arial" w:eastAsia="Arial" w:hAnsi="Arial" w:cs="Arial"/>
          <w:sz w:val="24"/>
          <w:szCs w:val="24"/>
        </w:rPr>
      </w:pPr>
    </w:p>
    <w:p w14:paraId="14131BF1" w14:textId="77777777" w:rsidR="00DA0EE2" w:rsidRPr="00FD0837" w:rsidRDefault="00DA0EE2" w:rsidP="00DA0EE2">
      <w:pPr>
        <w:autoSpaceDE w:val="0"/>
        <w:jc w:val="both"/>
        <w:rPr>
          <w:rFonts w:ascii="Arial" w:eastAsia="Arial" w:hAnsi="Arial" w:cs="Arial"/>
          <w:sz w:val="24"/>
          <w:szCs w:val="24"/>
        </w:rPr>
      </w:pPr>
    </w:p>
    <w:p w14:paraId="3FDB65E7" w14:textId="6D02815A" w:rsidR="00DA0EE2" w:rsidRPr="00FD0837" w:rsidRDefault="00DA0EE2" w:rsidP="00DA0EE2">
      <w:pPr>
        <w:autoSpaceDE w:val="0"/>
        <w:jc w:val="right"/>
        <w:rPr>
          <w:rFonts w:ascii="Arial" w:eastAsia="Arial" w:hAnsi="Arial" w:cs="Arial"/>
          <w:sz w:val="24"/>
          <w:szCs w:val="24"/>
        </w:rPr>
      </w:pPr>
      <w:r w:rsidRPr="00FD0837">
        <w:rPr>
          <w:rFonts w:ascii="Arial" w:eastAsia="Arial" w:hAnsi="Arial" w:cs="Arial"/>
          <w:sz w:val="24"/>
          <w:szCs w:val="24"/>
        </w:rPr>
        <w:t>Quevedos 24 de novembro de 2025.</w:t>
      </w:r>
    </w:p>
    <w:p w14:paraId="1A6BBBF4" w14:textId="77777777" w:rsidR="004062E0" w:rsidRPr="00FD0837" w:rsidRDefault="004062E0" w:rsidP="00210035">
      <w:pPr>
        <w:autoSpaceDE w:val="0"/>
        <w:jc w:val="center"/>
        <w:rPr>
          <w:rFonts w:ascii="Arial" w:hAnsi="Arial" w:cs="Arial"/>
          <w:sz w:val="24"/>
          <w:szCs w:val="24"/>
        </w:rPr>
      </w:pPr>
    </w:p>
    <w:p w14:paraId="6291268B" w14:textId="77777777" w:rsidR="00DA0EE2" w:rsidRPr="00FD0837" w:rsidRDefault="00DA0EE2" w:rsidP="00210035">
      <w:pPr>
        <w:autoSpaceDE w:val="0"/>
        <w:jc w:val="center"/>
        <w:rPr>
          <w:rFonts w:ascii="Arial" w:hAnsi="Arial" w:cs="Arial"/>
          <w:sz w:val="24"/>
          <w:szCs w:val="24"/>
        </w:rPr>
      </w:pPr>
    </w:p>
    <w:p w14:paraId="107DB4FB" w14:textId="77777777" w:rsidR="00DA0EE2" w:rsidRPr="00FD0837" w:rsidRDefault="00DA0EE2" w:rsidP="00DA0EE2">
      <w:pPr>
        <w:spacing w:line="360" w:lineRule="auto"/>
        <w:jc w:val="both"/>
        <w:rPr>
          <w:rFonts w:ascii="Arial" w:hAnsi="Arial" w:cs="Arial"/>
          <w:sz w:val="24"/>
          <w:szCs w:val="24"/>
        </w:rPr>
      </w:pPr>
      <w:r w:rsidRPr="00FD0837">
        <w:rPr>
          <w:rFonts w:ascii="Arial" w:hAnsi="Arial" w:cs="Arial"/>
          <w:sz w:val="24"/>
          <w:szCs w:val="24"/>
        </w:rPr>
        <w:t xml:space="preserve">          Isaias Maidana da Silveira</w:t>
      </w:r>
    </w:p>
    <w:p w14:paraId="4194B7A8" w14:textId="77777777" w:rsidR="00DA0EE2" w:rsidRPr="00FD0837" w:rsidRDefault="00DA0EE2" w:rsidP="00DA0EE2">
      <w:pPr>
        <w:spacing w:line="360" w:lineRule="auto"/>
        <w:jc w:val="both"/>
        <w:rPr>
          <w:rFonts w:ascii="Arial" w:hAnsi="Arial" w:cs="Arial"/>
          <w:sz w:val="24"/>
          <w:szCs w:val="24"/>
        </w:rPr>
      </w:pPr>
      <w:r w:rsidRPr="00FD0837">
        <w:rPr>
          <w:rFonts w:ascii="Arial" w:hAnsi="Arial" w:cs="Arial"/>
          <w:sz w:val="24"/>
          <w:szCs w:val="24"/>
        </w:rPr>
        <w:lastRenderedPageBreak/>
        <w:t>Secretária de Saúde P M de Quevedos RS</w:t>
      </w:r>
    </w:p>
    <w:p w14:paraId="015683E6" w14:textId="77777777" w:rsidR="00DA0EE2" w:rsidRPr="00FD0837" w:rsidRDefault="00DA0EE2" w:rsidP="00DA0EE2">
      <w:pPr>
        <w:spacing w:line="360" w:lineRule="auto"/>
        <w:jc w:val="both"/>
        <w:rPr>
          <w:rFonts w:ascii="Arial" w:hAnsi="Arial" w:cs="Arial"/>
          <w:sz w:val="24"/>
          <w:szCs w:val="24"/>
        </w:rPr>
      </w:pPr>
    </w:p>
    <w:p w14:paraId="6F0EB630" w14:textId="77777777" w:rsidR="00DA0EE2" w:rsidRPr="00FD0837" w:rsidRDefault="00DA0EE2" w:rsidP="00DA0EE2">
      <w:pPr>
        <w:spacing w:line="360" w:lineRule="auto"/>
        <w:jc w:val="right"/>
        <w:rPr>
          <w:rFonts w:ascii="Arial" w:hAnsi="Arial" w:cs="Arial"/>
          <w:sz w:val="24"/>
          <w:szCs w:val="24"/>
        </w:rPr>
      </w:pPr>
      <w:r w:rsidRPr="00FD0837">
        <w:rPr>
          <w:rFonts w:ascii="Arial" w:hAnsi="Arial" w:cs="Arial"/>
          <w:sz w:val="24"/>
          <w:szCs w:val="24"/>
        </w:rPr>
        <w:t>Luiz Fernandes M. Neto</w:t>
      </w:r>
    </w:p>
    <w:p w14:paraId="22705304" w14:textId="77777777" w:rsidR="00DA0EE2" w:rsidRPr="00FD0837" w:rsidRDefault="00DA0EE2" w:rsidP="00DA0EE2">
      <w:pPr>
        <w:spacing w:line="360" w:lineRule="auto"/>
        <w:jc w:val="right"/>
        <w:rPr>
          <w:rFonts w:ascii="Arial" w:hAnsi="Arial" w:cs="Arial"/>
          <w:sz w:val="24"/>
          <w:szCs w:val="24"/>
        </w:rPr>
      </w:pPr>
      <w:r w:rsidRPr="00FD0837">
        <w:rPr>
          <w:rFonts w:ascii="Arial" w:hAnsi="Arial" w:cs="Arial"/>
          <w:sz w:val="24"/>
          <w:szCs w:val="24"/>
        </w:rPr>
        <w:t>Ag. Adm. P M Quevedos</w:t>
      </w:r>
    </w:p>
    <w:bookmarkEnd w:id="1"/>
    <w:p w14:paraId="61E60A98" w14:textId="77777777" w:rsidR="00DA0EE2" w:rsidRPr="00FD0837" w:rsidRDefault="00DA0EE2" w:rsidP="00210035">
      <w:pPr>
        <w:autoSpaceDE w:val="0"/>
        <w:jc w:val="center"/>
        <w:rPr>
          <w:rFonts w:ascii="Arial" w:hAnsi="Arial" w:cs="Arial"/>
          <w:sz w:val="24"/>
          <w:szCs w:val="24"/>
        </w:rPr>
      </w:pPr>
    </w:p>
    <w:sectPr w:rsidR="00DA0EE2" w:rsidRPr="00FD0837" w:rsidSect="008B27EE">
      <w:headerReference w:type="default" r:id="rId8"/>
      <w:footerReference w:type="default" r:id="rId9"/>
      <w:pgSz w:w="11906" w:h="16838" w:code="9"/>
      <w:pgMar w:top="1418" w:right="1134" w:bottom="1418" w:left="1701" w:header="709" w:footer="5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EF53F" w14:textId="77777777" w:rsidR="00F24C66" w:rsidRDefault="00F24C66">
      <w:r>
        <w:separator/>
      </w:r>
    </w:p>
  </w:endnote>
  <w:endnote w:type="continuationSeparator" w:id="0">
    <w:p w14:paraId="5BCE6120" w14:textId="77777777" w:rsidR="00F24C66" w:rsidRDefault="00F24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Thorndale">
    <w:altName w:val="Times New Roman"/>
    <w:charset w:val="00"/>
    <w:family w:val="roman"/>
    <w:pitch w:val="variable"/>
  </w:font>
  <w:font w:name="HG Mincho Light J">
    <w:altName w:val="Times New Roman"/>
    <w:charset w:val="00"/>
    <w:family w:val="auto"/>
    <w:pitch w:val="variable"/>
  </w:font>
  <w:font w:name="Shruti">
    <w:panose1 w:val="02000500000000000000"/>
    <w:charset w:val="00"/>
    <w:family w:val="swiss"/>
    <w:pitch w:val="variable"/>
    <w:sig w:usb0="0004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75199" w14:textId="77777777" w:rsidR="00F87045" w:rsidRDefault="00F87045">
    <w:pPr>
      <w:pStyle w:val="Rodap"/>
      <w:pBdr>
        <w:bottom w:val="double" w:sz="6" w:space="1" w:color="auto"/>
      </w:pBdr>
    </w:pPr>
  </w:p>
  <w:p w14:paraId="0ED22464" w14:textId="77777777" w:rsidR="002C5497" w:rsidRPr="00654DDC" w:rsidRDefault="002C5497" w:rsidP="002C5497">
    <w:pPr>
      <w:pStyle w:val="Rodap"/>
      <w:jc w:val="center"/>
      <w:rPr>
        <w:rFonts w:ascii="Palatino Linotype" w:hAnsi="Palatino Linotype"/>
      </w:rPr>
    </w:pPr>
    <w:r w:rsidRPr="00654DDC">
      <w:rPr>
        <w:rFonts w:ascii="Palatino Linotype" w:hAnsi="Palatino Linotype"/>
      </w:rPr>
      <w:t xml:space="preserve">Rua Humaitá, 69 – Fone </w:t>
    </w:r>
    <w:r w:rsidR="008C094F">
      <w:rPr>
        <w:rFonts w:ascii="Palatino Linotype" w:hAnsi="Palatino Linotype"/>
      </w:rPr>
      <w:t>0800-0901083</w:t>
    </w:r>
    <w:r w:rsidRPr="00654DDC">
      <w:rPr>
        <w:rFonts w:ascii="Palatino Linotype" w:hAnsi="Palatino Linotype"/>
      </w:rPr>
      <w:t xml:space="preserve"> – CEP: 98.140-000 </w:t>
    </w:r>
  </w:p>
  <w:p w14:paraId="2ECAC095" w14:textId="77777777" w:rsidR="002C5497" w:rsidRPr="00654DDC" w:rsidRDefault="002C5497" w:rsidP="002C5497">
    <w:pPr>
      <w:pStyle w:val="Rodap"/>
      <w:jc w:val="center"/>
      <w:rPr>
        <w:rFonts w:ascii="Palatino Linotype" w:hAnsi="Palatino Linotype"/>
        <w:color w:val="0000CC"/>
        <w:sz w:val="22"/>
        <w:szCs w:val="22"/>
      </w:rPr>
    </w:pPr>
  </w:p>
  <w:p w14:paraId="334AED12" w14:textId="77777777" w:rsidR="00F87045" w:rsidRPr="00F87045" w:rsidRDefault="00F87045" w:rsidP="002C5497">
    <w:pPr>
      <w:pStyle w:val="Rodap"/>
      <w:jc w:val="center"/>
      <w:rPr>
        <w:rFonts w:ascii="Arial Narrow" w:hAnsi="Arial Narrow"/>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6CB1" w14:textId="77777777" w:rsidR="00F24C66" w:rsidRDefault="00F24C66">
      <w:r>
        <w:separator/>
      </w:r>
    </w:p>
  </w:footnote>
  <w:footnote w:type="continuationSeparator" w:id="0">
    <w:p w14:paraId="67F0AEE8" w14:textId="77777777" w:rsidR="00F24C66" w:rsidRDefault="00F24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8F976" w14:textId="5082CDA0" w:rsidR="001D2B53" w:rsidRPr="003F0930" w:rsidRDefault="00894FDA" w:rsidP="00E56DC5">
    <w:pPr>
      <w:pStyle w:val="Cabealho"/>
      <w:tabs>
        <w:tab w:val="clear" w:pos="4252"/>
        <w:tab w:val="clear" w:pos="8504"/>
      </w:tabs>
      <w:jc w:val="center"/>
      <w:rPr>
        <w:rFonts w:ascii="Bodoni MT Black" w:hAnsi="Bodoni MT Black" w:cs="Arial"/>
        <w:b/>
        <w:bCs/>
        <w:i/>
        <w:sz w:val="28"/>
        <w:szCs w:val="28"/>
      </w:rPr>
    </w:pPr>
    <w:r w:rsidRPr="003F0930">
      <w:rPr>
        <w:rFonts w:ascii="Bodoni MT Black" w:hAnsi="Bodoni MT Black"/>
        <w:noProof/>
      </w:rPr>
      <w:drawing>
        <wp:anchor distT="0" distB="0" distL="114300" distR="114300" simplePos="0" relativeHeight="251658240" behindDoc="1" locked="0" layoutInCell="1" allowOverlap="1" wp14:anchorId="7C61DF02" wp14:editId="34DAFF59">
          <wp:simplePos x="0" y="0"/>
          <wp:positionH relativeFrom="column">
            <wp:posOffset>4836795</wp:posOffset>
          </wp:positionH>
          <wp:positionV relativeFrom="paragraph">
            <wp:posOffset>-201930</wp:posOffset>
          </wp:positionV>
          <wp:extent cx="1205230" cy="1018540"/>
          <wp:effectExtent l="0" t="0" r="0" b="0"/>
          <wp:wrapNone/>
          <wp:docPr id="41" name="Imagem 25" descr="http://www.camaraquevedos.rs.gov.br/img/map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5" descr="http://www.camaraquevedos.rs.gov.br/img/mapa.gif"/>
                  <pic:cNvPicPr>
                    <a:picLocks noChangeAspect="1" noChangeArrowheads="1"/>
                  </pic:cNvPicPr>
                </pic:nvPicPr>
                <pic:blipFill>
                  <a:blip r:embed="rId1" r:link="rId2">
                    <a:clrChange>
                      <a:clrFrom>
                        <a:srgbClr val="FFFFFF"/>
                      </a:clrFrom>
                      <a:clrTo>
                        <a:srgbClr val="FFFFFF">
                          <a:alpha val="0"/>
                        </a:srgbClr>
                      </a:clrTo>
                    </a:clrChange>
                    <a:lum bright="-6000" contrast="-18000"/>
                    <a:extLst>
                      <a:ext uri="{28A0092B-C50C-407E-A947-70E740481C1C}">
                        <a14:useLocalDpi xmlns:a14="http://schemas.microsoft.com/office/drawing/2010/main" val="0"/>
                      </a:ext>
                    </a:extLst>
                  </a:blip>
                  <a:srcRect/>
                  <a:stretch>
                    <a:fillRect/>
                  </a:stretch>
                </pic:blipFill>
                <pic:spPr bwMode="auto">
                  <a:xfrm>
                    <a:off x="0" y="0"/>
                    <a:ext cx="1205230" cy="1018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0930">
      <w:rPr>
        <w:rFonts w:ascii="Bodoni MT Black" w:hAnsi="Bodoni MT Black" w:cs="Arial"/>
        <w:b/>
        <w:bCs/>
        <w:i/>
        <w:noProof/>
        <w:sz w:val="28"/>
        <w:szCs w:val="28"/>
      </w:rPr>
      <w:drawing>
        <wp:anchor distT="0" distB="0" distL="114300" distR="114300" simplePos="0" relativeHeight="251657216" behindDoc="1" locked="0" layoutInCell="1" allowOverlap="1" wp14:anchorId="51B545BD" wp14:editId="0B7F6464">
          <wp:simplePos x="0" y="0"/>
          <wp:positionH relativeFrom="column">
            <wp:posOffset>-396875</wp:posOffset>
          </wp:positionH>
          <wp:positionV relativeFrom="paragraph">
            <wp:posOffset>-120015</wp:posOffset>
          </wp:positionV>
          <wp:extent cx="791210" cy="870585"/>
          <wp:effectExtent l="0" t="0" r="0" b="0"/>
          <wp:wrapNone/>
          <wp:docPr id="4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
                    <a:clrChange>
                      <a:clrFrom>
                        <a:srgbClr val="EBF2FA"/>
                      </a:clrFrom>
                      <a:clrTo>
                        <a:srgbClr val="EBF2FA">
                          <a:alpha val="0"/>
                        </a:srgbClr>
                      </a:clrTo>
                    </a:clrChange>
                    <a:lum bright="12000" contrast="72000"/>
                    <a:extLst>
                      <a:ext uri="{28A0092B-C50C-407E-A947-70E740481C1C}">
                        <a14:useLocalDpi xmlns:a14="http://schemas.microsoft.com/office/drawing/2010/main" val="0"/>
                      </a:ext>
                    </a:extLst>
                  </a:blip>
                  <a:srcRect/>
                  <a:stretch>
                    <a:fillRect/>
                  </a:stretch>
                </pic:blipFill>
                <pic:spPr bwMode="auto">
                  <a:xfrm>
                    <a:off x="0" y="0"/>
                    <a:ext cx="791210"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001D2B53" w:rsidRPr="003F0930">
      <w:rPr>
        <w:rFonts w:ascii="Bodoni MT Black" w:hAnsi="Bodoni MT Black" w:cs="Arial"/>
        <w:b/>
        <w:bCs/>
        <w:i/>
        <w:sz w:val="28"/>
        <w:szCs w:val="28"/>
      </w:rPr>
      <w:t>PREFEITURA DE QUEVEDOS</w:t>
    </w:r>
  </w:p>
  <w:p w14:paraId="70A73154" w14:textId="77777777" w:rsidR="00CB6260" w:rsidRPr="00D138FB" w:rsidRDefault="001D2B53" w:rsidP="004C580E">
    <w:pPr>
      <w:pStyle w:val="Cabealho"/>
      <w:pBdr>
        <w:bottom w:val="double" w:sz="6" w:space="1" w:color="auto"/>
      </w:pBdr>
      <w:tabs>
        <w:tab w:val="clear" w:pos="4252"/>
        <w:tab w:val="clear" w:pos="8504"/>
      </w:tabs>
      <w:jc w:val="center"/>
      <w:rPr>
        <w:rFonts w:ascii="Palatino Linotype" w:hAnsi="Palatino Linotype" w:cs="Arial"/>
        <w:b/>
        <w:bCs/>
        <w:i/>
        <w:sz w:val="22"/>
        <w:szCs w:val="22"/>
      </w:rPr>
    </w:pPr>
    <w:r w:rsidRPr="00D138FB">
      <w:rPr>
        <w:rFonts w:ascii="Palatino Linotype" w:hAnsi="Palatino Linotype" w:cs="Arial"/>
        <w:b/>
        <w:bCs/>
        <w:i/>
        <w:sz w:val="22"/>
        <w:szCs w:val="22"/>
      </w:rPr>
      <w:t xml:space="preserve">Estado do Rio Grande do Sul </w:t>
    </w:r>
  </w:p>
  <w:p w14:paraId="591C6152" w14:textId="77777777" w:rsidR="00050A50" w:rsidRPr="00D138FB" w:rsidRDefault="002A49B9" w:rsidP="00050A50">
    <w:pPr>
      <w:pStyle w:val="Cabealho"/>
      <w:pBdr>
        <w:bottom w:val="double" w:sz="6" w:space="1" w:color="auto"/>
      </w:pBdr>
      <w:jc w:val="center"/>
      <w:rPr>
        <w:rFonts w:ascii="Palatino Linotype" w:hAnsi="Palatino Linotype" w:cs="Arial"/>
        <w:b/>
        <w:i/>
        <w:sz w:val="22"/>
        <w:szCs w:val="22"/>
      </w:rPr>
    </w:pPr>
    <w:r>
      <w:rPr>
        <w:rFonts w:ascii="Palatino Linotype" w:hAnsi="Palatino Linotype" w:cs="Arial"/>
        <w:b/>
        <w:i/>
        <w:sz w:val="22"/>
        <w:szCs w:val="22"/>
      </w:rPr>
      <w:t>3</w:t>
    </w:r>
    <w:r w:rsidR="008C094F">
      <w:rPr>
        <w:rFonts w:ascii="Palatino Linotype" w:hAnsi="Palatino Linotype" w:cs="Arial"/>
        <w:b/>
        <w:i/>
        <w:sz w:val="22"/>
        <w:szCs w:val="22"/>
      </w:rPr>
      <w:t>3</w:t>
    </w:r>
    <w:r w:rsidR="004E2E2E" w:rsidRPr="00D138FB">
      <w:rPr>
        <w:rFonts w:ascii="Palatino Linotype" w:hAnsi="Palatino Linotype" w:cs="Arial"/>
        <w:b/>
        <w:i/>
        <w:strike/>
        <w:sz w:val="22"/>
        <w:szCs w:val="22"/>
      </w:rPr>
      <w:t>º</w:t>
    </w:r>
    <w:r w:rsidR="004E2E2E" w:rsidRPr="00D138FB">
      <w:rPr>
        <w:rFonts w:ascii="Palatino Linotype" w:hAnsi="Palatino Linotype" w:cs="Arial"/>
        <w:b/>
        <w:i/>
        <w:sz w:val="22"/>
        <w:szCs w:val="22"/>
      </w:rPr>
      <w:t xml:space="preserve"> de Emancipação Político-administrativa. </w:t>
    </w:r>
    <w:r w:rsidR="00FC2A17">
      <w:rPr>
        <w:rFonts w:ascii="Palatino Linotype" w:hAnsi="Palatino Linotype" w:cs="Arial"/>
        <w:b/>
        <w:i/>
        <w:sz w:val="22"/>
        <w:szCs w:val="22"/>
      </w:rPr>
      <w:t>3</w:t>
    </w:r>
    <w:r w:rsidR="008C094F">
      <w:rPr>
        <w:rFonts w:ascii="Palatino Linotype" w:hAnsi="Palatino Linotype" w:cs="Arial"/>
        <w:b/>
        <w:i/>
        <w:sz w:val="22"/>
        <w:szCs w:val="22"/>
      </w:rPr>
      <w:t>2</w:t>
    </w:r>
    <w:r w:rsidR="00050A50" w:rsidRPr="00D138FB">
      <w:rPr>
        <w:rFonts w:ascii="Palatino Linotype" w:hAnsi="Palatino Linotype" w:cs="Arial"/>
        <w:b/>
        <w:i/>
        <w:strike/>
        <w:sz w:val="22"/>
        <w:szCs w:val="22"/>
      </w:rPr>
      <w:t>º</w:t>
    </w:r>
    <w:r w:rsidR="00050A50" w:rsidRPr="00D138FB">
      <w:rPr>
        <w:rFonts w:ascii="Palatino Linotype" w:hAnsi="Palatino Linotype" w:cs="Arial"/>
        <w:b/>
        <w:i/>
        <w:sz w:val="22"/>
        <w:szCs w:val="22"/>
      </w:rPr>
      <w:t xml:space="preserve"> de Instalação do Município. </w:t>
    </w:r>
  </w:p>
  <w:p w14:paraId="30CE5FBB" w14:textId="77777777" w:rsidR="00BB67B5" w:rsidRPr="00714032" w:rsidRDefault="00FD6C00" w:rsidP="00714032">
    <w:pPr>
      <w:pStyle w:val="Cabealho"/>
      <w:pBdr>
        <w:bottom w:val="double" w:sz="6" w:space="1" w:color="auto"/>
      </w:pBdr>
      <w:jc w:val="center"/>
      <w:rPr>
        <w:rFonts w:ascii="Palatino Linotype" w:hAnsi="Palatino Linotype" w:cs="Arial"/>
        <w:b/>
        <w:i/>
        <w:sz w:val="22"/>
        <w:szCs w:val="22"/>
      </w:rPr>
    </w:pPr>
    <w:r>
      <w:rPr>
        <w:rFonts w:ascii="Palatino Linotype" w:hAnsi="Palatino Linotype" w:cs="Arial"/>
        <w:b/>
        <w:i/>
        <w:sz w:val="22"/>
        <w:szCs w:val="22"/>
      </w:rPr>
      <w:t>Administração 202</w:t>
    </w:r>
    <w:r w:rsidR="008C094F">
      <w:rPr>
        <w:rFonts w:ascii="Palatino Linotype" w:hAnsi="Palatino Linotype" w:cs="Arial"/>
        <w:b/>
        <w:i/>
        <w:sz w:val="22"/>
        <w:szCs w:val="22"/>
      </w:rPr>
      <w:t>5</w:t>
    </w:r>
    <w:r w:rsidR="00441BAB" w:rsidRPr="00D138FB">
      <w:rPr>
        <w:rFonts w:ascii="Palatino Linotype" w:hAnsi="Palatino Linotype" w:cs="Arial"/>
        <w:b/>
        <w:i/>
        <w:sz w:val="22"/>
        <w:szCs w:val="22"/>
      </w:rPr>
      <w:t>/20</w:t>
    </w:r>
    <w:r>
      <w:rPr>
        <w:rFonts w:ascii="Palatino Linotype" w:hAnsi="Palatino Linotype" w:cs="Arial"/>
        <w:b/>
        <w:i/>
        <w:sz w:val="22"/>
        <w:szCs w:val="22"/>
      </w:rPr>
      <w:t>2</w:t>
    </w:r>
    <w:r w:rsidR="008C094F">
      <w:rPr>
        <w:rFonts w:ascii="Palatino Linotype" w:hAnsi="Palatino Linotype" w:cs="Arial"/>
        <w:b/>
        <w:i/>
        <w:sz w:val="22"/>
        <w:szCs w:val="22"/>
      </w:rPr>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B705B"/>
    <w:multiLevelType w:val="multilevel"/>
    <w:tmpl w:val="2A1A8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D03EE7"/>
    <w:multiLevelType w:val="multilevel"/>
    <w:tmpl w:val="C80E6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E66A4"/>
    <w:multiLevelType w:val="multilevel"/>
    <w:tmpl w:val="FB907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B34EB1"/>
    <w:multiLevelType w:val="multilevel"/>
    <w:tmpl w:val="5FE07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1CF2F7B"/>
    <w:multiLevelType w:val="multilevel"/>
    <w:tmpl w:val="649AB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457099"/>
    <w:multiLevelType w:val="multilevel"/>
    <w:tmpl w:val="D742A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3E2D7B"/>
    <w:multiLevelType w:val="multilevel"/>
    <w:tmpl w:val="183C3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59304D"/>
    <w:multiLevelType w:val="multilevel"/>
    <w:tmpl w:val="828A8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FB6D0E"/>
    <w:multiLevelType w:val="multilevel"/>
    <w:tmpl w:val="E18665C2"/>
    <w:lvl w:ilvl="0">
      <w:start w:val="1"/>
      <w:numFmt w:val="lowerLetter"/>
      <w:lvlText w:val="%1)"/>
      <w:lvlJc w:val="left"/>
      <w:pPr>
        <w:tabs>
          <w:tab w:val="num" w:pos="720"/>
        </w:tabs>
        <w:ind w:left="720" w:hanging="360"/>
      </w:pPr>
      <w:rPr>
        <w:rFonts w:ascii="Calibri" w:eastAsia="Arial" w:hAnsi="Calibri" w:cs="Calibr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3629DD"/>
    <w:multiLevelType w:val="multilevel"/>
    <w:tmpl w:val="8C3A3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BB445D"/>
    <w:multiLevelType w:val="multilevel"/>
    <w:tmpl w:val="BD6EA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6B3E90"/>
    <w:multiLevelType w:val="multilevel"/>
    <w:tmpl w:val="C6064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4D757B"/>
    <w:multiLevelType w:val="multilevel"/>
    <w:tmpl w:val="890AB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6702062">
    <w:abstractNumId w:val="9"/>
  </w:num>
  <w:num w:numId="2" w16cid:durableId="579170371">
    <w:abstractNumId w:val="3"/>
  </w:num>
  <w:num w:numId="3" w16cid:durableId="1668707583">
    <w:abstractNumId w:val="11"/>
  </w:num>
  <w:num w:numId="4" w16cid:durableId="220941004">
    <w:abstractNumId w:val="8"/>
  </w:num>
  <w:num w:numId="5" w16cid:durableId="2132311532">
    <w:abstractNumId w:val="7"/>
  </w:num>
  <w:num w:numId="6" w16cid:durableId="827130724">
    <w:abstractNumId w:val="2"/>
  </w:num>
  <w:num w:numId="7" w16cid:durableId="1440837491">
    <w:abstractNumId w:val="5"/>
  </w:num>
  <w:num w:numId="8" w16cid:durableId="1513184240">
    <w:abstractNumId w:val="4"/>
  </w:num>
  <w:num w:numId="9" w16cid:durableId="377242022">
    <w:abstractNumId w:val="6"/>
  </w:num>
  <w:num w:numId="10" w16cid:durableId="2090538725">
    <w:abstractNumId w:val="10"/>
  </w:num>
  <w:num w:numId="11" w16cid:durableId="985933839">
    <w:abstractNumId w:val="12"/>
  </w:num>
  <w:num w:numId="12" w16cid:durableId="1829662213">
    <w:abstractNumId w:val="0"/>
  </w:num>
  <w:num w:numId="13" w16cid:durableId="214554161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B53"/>
    <w:rsid w:val="00004BC1"/>
    <w:rsid w:val="00010DA3"/>
    <w:rsid w:val="00014868"/>
    <w:rsid w:val="00014BB2"/>
    <w:rsid w:val="00015B81"/>
    <w:rsid w:val="000179AE"/>
    <w:rsid w:val="00022FBC"/>
    <w:rsid w:val="000378A7"/>
    <w:rsid w:val="00044774"/>
    <w:rsid w:val="00047BB5"/>
    <w:rsid w:val="00050A50"/>
    <w:rsid w:val="00052658"/>
    <w:rsid w:val="000578CB"/>
    <w:rsid w:val="00060781"/>
    <w:rsid w:val="00060AF2"/>
    <w:rsid w:val="000627E3"/>
    <w:rsid w:val="000645D7"/>
    <w:rsid w:val="000668BB"/>
    <w:rsid w:val="00067D22"/>
    <w:rsid w:val="000718D8"/>
    <w:rsid w:val="000726E0"/>
    <w:rsid w:val="00076DCF"/>
    <w:rsid w:val="00086480"/>
    <w:rsid w:val="0008695E"/>
    <w:rsid w:val="0009205F"/>
    <w:rsid w:val="00092218"/>
    <w:rsid w:val="000969F2"/>
    <w:rsid w:val="00096A40"/>
    <w:rsid w:val="00097501"/>
    <w:rsid w:val="00097A0B"/>
    <w:rsid w:val="000A2808"/>
    <w:rsid w:val="000A296E"/>
    <w:rsid w:val="000A57D7"/>
    <w:rsid w:val="000A581C"/>
    <w:rsid w:val="000A5D83"/>
    <w:rsid w:val="000B4A8A"/>
    <w:rsid w:val="000C3B2E"/>
    <w:rsid w:val="000C45C4"/>
    <w:rsid w:val="000C570A"/>
    <w:rsid w:val="000E2AA9"/>
    <w:rsid w:val="000E3BC5"/>
    <w:rsid w:val="000E6339"/>
    <w:rsid w:val="000E705F"/>
    <w:rsid w:val="000F6750"/>
    <w:rsid w:val="000F7692"/>
    <w:rsid w:val="00104964"/>
    <w:rsid w:val="00112100"/>
    <w:rsid w:val="001123DD"/>
    <w:rsid w:val="00112A10"/>
    <w:rsid w:val="00117631"/>
    <w:rsid w:val="00121CBC"/>
    <w:rsid w:val="00122600"/>
    <w:rsid w:val="001268EC"/>
    <w:rsid w:val="00132009"/>
    <w:rsid w:val="00137AE9"/>
    <w:rsid w:val="0014064A"/>
    <w:rsid w:val="001406E7"/>
    <w:rsid w:val="001474CC"/>
    <w:rsid w:val="00150136"/>
    <w:rsid w:val="00150787"/>
    <w:rsid w:val="00156B86"/>
    <w:rsid w:val="001577F9"/>
    <w:rsid w:val="00164200"/>
    <w:rsid w:val="00170E56"/>
    <w:rsid w:val="00171853"/>
    <w:rsid w:val="00173DE7"/>
    <w:rsid w:val="0017735F"/>
    <w:rsid w:val="00177703"/>
    <w:rsid w:val="001813C7"/>
    <w:rsid w:val="001820B9"/>
    <w:rsid w:val="0018375C"/>
    <w:rsid w:val="00184DE2"/>
    <w:rsid w:val="00186136"/>
    <w:rsid w:val="001A020E"/>
    <w:rsid w:val="001A593F"/>
    <w:rsid w:val="001A6308"/>
    <w:rsid w:val="001B17FB"/>
    <w:rsid w:val="001B2E92"/>
    <w:rsid w:val="001B2F73"/>
    <w:rsid w:val="001B4B10"/>
    <w:rsid w:val="001C416F"/>
    <w:rsid w:val="001C60AA"/>
    <w:rsid w:val="001C7994"/>
    <w:rsid w:val="001C7C41"/>
    <w:rsid w:val="001D0635"/>
    <w:rsid w:val="001D2B53"/>
    <w:rsid w:val="001D68C3"/>
    <w:rsid w:val="001E32B5"/>
    <w:rsid w:val="001E42C2"/>
    <w:rsid w:val="001E6246"/>
    <w:rsid w:val="001F226F"/>
    <w:rsid w:val="001F59AE"/>
    <w:rsid w:val="001F7847"/>
    <w:rsid w:val="002005FA"/>
    <w:rsid w:val="0020107B"/>
    <w:rsid w:val="00201747"/>
    <w:rsid w:val="00207378"/>
    <w:rsid w:val="00210035"/>
    <w:rsid w:val="00212044"/>
    <w:rsid w:val="002206C7"/>
    <w:rsid w:val="00220C35"/>
    <w:rsid w:val="002373AE"/>
    <w:rsid w:val="00243CD9"/>
    <w:rsid w:val="00257A02"/>
    <w:rsid w:val="00261030"/>
    <w:rsid w:val="00263967"/>
    <w:rsid w:val="00272017"/>
    <w:rsid w:val="002732CA"/>
    <w:rsid w:val="0027566B"/>
    <w:rsid w:val="00285797"/>
    <w:rsid w:val="002902C8"/>
    <w:rsid w:val="0029683A"/>
    <w:rsid w:val="002A1C7A"/>
    <w:rsid w:val="002A2069"/>
    <w:rsid w:val="002A49B9"/>
    <w:rsid w:val="002A65A4"/>
    <w:rsid w:val="002B7B98"/>
    <w:rsid w:val="002C5497"/>
    <w:rsid w:val="002D16F7"/>
    <w:rsid w:val="002D4EDC"/>
    <w:rsid w:val="002D53A5"/>
    <w:rsid w:val="002E2C3E"/>
    <w:rsid w:val="002E4550"/>
    <w:rsid w:val="002E5FF2"/>
    <w:rsid w:val="002F1D36"/>
    <w:rsid w:val="002F3BB6"/>
    <w:rsid w:val="002F72DA"/>
    <w:rsid w:val="003006D5"/>
    <w:rsid w:val="00303C2C"/>
    <w:rsid w:val="00304B7F"/>
    <w:rsid w:val="003106C1"/>
    <w:rsid w:val="0031347B"/>
    <w:rsid w:val="00316ADD"/>
    <w:rsid w:val="003214C8"/>
    <w:rsid w:val="003218AF"/>
    <w:rsid w:val="00324F6C"/>
    <w:rsid w:val="003252FA"/>
    <w:rsid w:val="0032753A"/>
    <w:rsid w:val="00327705"/>
    <w:rsid w:val="00334686"/>
    <w:rsid w:val="00335115"/>
    <w:rsid w:val="00335F38"/>
    <w:rsid w:val="0033720A"/>
    <w:rsid w:val="00337404"/>
    <w:rsid w:val="00337A35"/>
    <w:rsid w:val="00341B0E"/>
    <w:rsid w:val="003471C4"/>
    <w:rsid w:val="00350E4A"/>
    <w:rsid w:val="003513A9"/>
    <w:rsid w:val="003544DB"/>
    <w:rsid w:val="003572D4"/>
    <w:rsid w:val="0035737E"/>
    <w:rsid w:val="00360146"/>
    <w:rsid w:val="00360A68"/>
    <w:rsid w:val="00364BFA"/>
    <w:rsid w:val="00365D5B"/>
    <w:rsid w:val="00377413"/>
    <w:rsid w:val="00382579"/>
    <w:rsid w:val="00382ECC"/>
    <w:rsid w:val="00383A45"/>
    <w:rsid w:val="0038599E"/>
    <w:rsid w:val="00387065"/>
    <w:rsid w:val="00390C73"/>
    <w:rsid w:val="00395FF1"/>
    <w:rsid w:val="003963B0"/>
    <w:rsid w:val="003A065C"/>
    <w:rsid w:val="003A07E5"/>
    <w:rsid w:val="003A6E46"/>
    <w:rsid w:val="003A752F"/>
    <w:rsid w:val="003B4E4A"/>
    <w:rsid w:val="003B6264"/>
    <w:rsid w:val="003B67E7"/>
    <w:rsid w:val="003B6828"/>
    <w:rsid w:val="003C0FAC"/>
    <w:rsid w:val="003C1BCC"/>
    <w:rsid w:val="003C2460"/>
    <w:rsid w:val="003C3BC3"/>
    <w:rsid w:val="003D052E"/>
    <w:rsid w:val="003D05FE"/>
    <w:rsid w:val="003D128E"/>
    <w:rsid w:val="003D2202"/>
    <w:rsid w:val="003D24EA"/>
    <w:rsid w:val="003D4C8B"/>
    <w:rsid w:val="003E533E"/>
    <w:rsid w:val="003E5DA9"/>
    <w:rsid w:val="003F0930"/>
    <w:rsid w:val="003F1530"/>
    <w:rsid w:val="003F1EA3"/>
    <w:rsid w:val="003F4419"/>
    <w:rsid w:val="003F57DE"/>
    <w:rsid w:val="0040421F"/>
    <w:rsid w:val="00404E11"/>
    <w:rsid w:val="00404FA6"/>
    <w:rsid w:val="004062E0"/>
    <w:rsid w:val="00412A8D"/>
    <w:rsid w:val="004133D7"/>
    <w:rsid w:val="00415208"/>
    <w:rsid w:val="004236BC"/>
    <w:rsid w:val="00426E30"/>
    <w:rsid w:val="00433167"/>
    <w:rsid w:val="00441621"/>
    <w:rsid w:val="00441BAB"/>
    <w:rsid w:val="004448A3"/>
    <w:rsid w:val="00444D48"/>
    <w:rsid w:val="00447F24"/>
    <w:rsid w:val="00451CF0"/>
    <w:rsid w:val="004528E5"/>
    <w:rsid w:val="00456892"/>
    <w:rsid w:val="00462F7D"/>
    <w:rsid w:val="004669DB"/>
    <w:rsid w:val="0047018C"/>
    <w:rsid w:val="00470392"/>
    <w:rsid w:val="00470627"/>
    <w:rsid w:val="00474C06"/>
    <w:rsid w:val="00475384"/>
    <w:rsid w:val="004757BD"/>
    <w:rsid w:val="004826FC"/>
    <w:rsid w:val="004828B9"/>
    <w:rsid w:val="00484E58"/>
    <w:rsid w:val="00487575"/>
    <w:rsid w:val="00487AA3"/>
    <w:rsid w:val="00491432"/>
    <w:rsid w:val="00492655"/>
    <w:rsid w:val="00495AAA"/>
    <w:rsid w:val="004963B3"/>
    <w:rsid w:val="004A0F3A"/>
    <w:rsid w:val="004B4E66"/>
    <w:rsid w:val="004C0762"/>
    <w:rsid w:val="004C580E"/>
    <w:rsid w:val="004C7C5B"/>
    <w:rsid w:val="004D1704"/>
    <w:rsid w:val="004D3A93"/>
    <w:rsid w:val="004D4C12"/>
    <w:rsid w:val="004D5324"/>
    <w:rsid w:val="004D5477"/>
    <w:rsid w:val="004E0001"/>
    <w:rsid w:val="004E2E2E"/>
    <w:rsid w:val="004E2EF1"/>
    <w:rsid w:val="004E38BE"/>
    <w:rsid w:val="004F27A4"/>
    <w:rsid w:val="004F2CAD"/>
    <w:rsid w:val="004F570F"/>
    <w:rsid w:val="004F65AF"/>
    <w:rsid w:val="005042BC"/>
    <w:rsid w:val="00505244"/>
    <w:rsid w:val="005069D0"/>
    <w:rsid w:val="005130B6"/>
    <w:rsid w:val="0051437C"/>
    <w:rsid w:val="00514F29"/>
    <w:rsid w:val="00525A5A"/>
    <w:rsid w:val="00526DF9"/>
    <w:rsid w:val="00531082"/>
    <w:rsid w:val="0053116F"/>
    <w:rsid w:val="00536B1E"/>
    <w:rsid w:val="0054596E"/>
    <w:rsid w:val="00547ED3"/>
    <w:rsid w:val="00553C6D"/>
    <w:rsid w:val="00557DC8"/>
    <w:rsid w:val="00563B72"/>
    <w:rsid w:val="00566A5D"/>
    <w:rsid w:val="0056724C"/>
    <w:rsid w:val="005677F4"/>
    <w:rsid w:val="00567965"/>
    <w:rsid w:val="00574111"/>
    <w:rsid w:val="00574B89"/>
    <w:rsid w:val="00581616"/>
    <w:rsid w:val="0059497D"/>
    <w:rsid w:val="00595050"/>
    <w:rsid w:val="00596442"/>
    <w:rsid w:val="005A06C4"/>
    <w:rsid w:val="005B189A"/>
    <w:rsid w:val="005C3D84"/>
    <w:rsid w:val="005D6CE8"/>
    <w:rsid w:val="005E6354"/>
    <w:rsid w:val="006054E5"/>
    <w:rsid w:val="0061044D"/>
    <w:rsid w:val="006129CE"/>
    <w:rsid w:val="00621B35"/>
    <w:rsid w:val="006221F1"/>
    <w:rsid w:val="00622DCE"/>
    <w:rsid w:val="00625EC6"/>
    <w:rsid w:val="0062795F"/>
    <w:rsid w:val="00627DDC"/>
    <w:rsid w:val="006337D3"/>
    <w:rsid w:val="0063754F"/>
    <w:rsid w:val="00644608"/>
    <w:rsid w:val="00646D63"/>
    <w:rsid w:val="006477BE"/>
    <w:rsid w:val="00652622"/>
    <w:rsid w:val="006602E7"/>
    <w:rsid w:val="00676ACE"/>
    <w:rsid w:val="006800C3"/>
    <w:rsid w:val="006858CD"/>
    <w:rsid w:val="006939FC"/>
    <w:rsid w:val="0069756D"/>
    <w:rsid w:val="006A2ADD"/>
    <w:rsid w:val="006A2FE4"/>
    <w:rsid w:val="006A35AA"/>
    <w:rsid w:val="006A6E6E"/>
    <w:rsid w:val="006B10C3"/>
    <w:rsid w:val="006B1610"/>
    <w:rsid w:val="006B3745"/>
    <w:rsid w:val="006B3C2B"/>
    <w:rsid w:val="006C65C3"/>
    <w:rsid w:val="006D058A"/>
    <w:rsid w:val="006D60F0"/>
    <w:rsid w:val="006D7574"/>
    <w:rsid w:val="006D7579"/>
    <w:rsid w:val="006E0260"/>
    <w:rsid w:val="006E0A87"/>
    <w:rsid w:val="006E0B4F"/>
    <w:rsid w:val="006E19C1"/>
    <w:rsid w:val="006E7CDC"/>
    <w:rsid w:val="006F1A39"/>
    <w:rsid w:val="006F1AED"/>
    <w:rsid w:val="007139CF"/>
    <w:rsid w:val="00714032"/>
    <w:rsid w:val="0071629D"/>
    <w:rsid w:val="007164AD"/>
    <w:rsid w:val="00723939"/>
    <w:rsid w:val="00732FE1"/>
    <w:rsid w:val="007340DF"/>
    <w:rsid w:val="00735680"/>
    <w:rsid w:val="007373B4"/>
    <w:rsid w:val="00747F54"/>
    <w:rsid w:val="0076018F"/>
    <w:rsid w:val="00760CE4"/>
    <w:rsid w:val="0076396C"/>
    <w:rsid w:val="00767AB3"/>
    <w:rsid w:val="00767E2A"/>
    <w:rsid w:val="00773912"/>
    <w:rsid w:val="0077556E"/>
    <w:rsid w:val="007779F6"/>
    <w:rsid w:val="007820F1"/>
    <w:rsid w:val="00782C44"/>
    <w:rsid w:val="0078641B"/>
    <w:rsid w:val="00791F23"/>
    <w:rsid w:val="00796B8E"/>
    <w:rsid w:val="00796D4E"/>
    <w:rsid w:val="007A43BC"/>
    <w:rsid w:val="007A4CD6"/>
    <w:rsid w:val="007A67C5"/>
    <w:rsid w:val="007B000E"/>
    <w:rsid w:val="007B114F"/>
    <w:rsid w:val="007B177C"/>
    <w:rsid w:val="007C3EC8"/>
    <w:rsid w:val="007C7EFB"/>
    <w:rsid w:val="007D219A"/>
    <w:rsid w:val="007D4412"/>
    <w:rsid w:val="007D4A77"/>
    <w:rsid w:val="007D65A9"/>
    <w:rsid w:val="007D7098"/>
    <w:rsid w:val="007E3D0F"/>
    <w:rsid w:val="007E42FA"/>
    <w:rsid w:val="007E53A6"/>
    <w:rsid w:val="007F380D"/>
    <w:rsid w:val="007F6669"/>
    <w:rsid w:val="00801CD2"/>
    <w:rsid w:val="00810CA7"/>
    <w:rsid w:val="00812A86"/>
    <w:rsid w:val="00815C16"/>
    <w:rsid w:val="00821FA4"/>
    <w:rsid w:val="00825547"/>
    <w:rsid w:val="00825671"/>
    <w:rsid w:val="00827128"/>
    <w:rsid w:val="00835534"/>
    <w:rsid w:val="00843037"/>
    <w:rsid w:val="0084602C"/>
    <w:rsid w:val="00852388"/>
    <w:rsid w:val="008566CC"/>
    <w:rsid w:val="0085781F"/>
    <w:rsid w:val="008629EE"/>
    <w:rsid w:val="00863B30"/>
    <w:rsid w:val="00873A65"/>
    <w:rsid w:val="0087474A"/>
    <w:rsid w:val="00876772"/>
    <w:rsid w:val="00877FC2"/>
    <w:rsid w:val="00882782"/>
    <w:rsid w:val="00891007"/>
    <w:rsid w:val="00894EA0"/>
    <w:rsid w:val="00894FDA"/>
    <w:rsid w:val="00895167"/>
    <w:rsid w:val="008A0E56"/>
    <w:rsid w:val="008A3034"/>
    <w:rsid w:val="008A58BF"/>
    <w:rsid w:val="008B035B"/>
    <w:rsid w:val="008B27EE"/>
    <w:rsid w:val="008B6542"/>
    <w:rsid w:val="008C094F"/>
    <w:rsid w:val="008C2410"/>
    <w:rsid w:val="008C3BEE"/>
    <w:rsid w:val="008C3DA0"/>
    <w:rsid w:val="008C46C0"/>
    <w:rsid w:val="008C6EE9"/>
    <w:rsid w:val="008D1FD1"/>
    <w:rsid w:val="008D6415"/>
    <w:rsid w:val="008E1C9A"/>
    <w:rsid w:val="008E3D45"/>
    <w:rsid w:val="008F23D4"/>
    <w:rsid w:val="008F71A8"/>
    <w:rsid w:val="00904DC0"/>
    <w:rsid w:val="0090569B"/>
    <w:rsid w:val="00907ACA"/>
    <w:rsid w:val="00917F45"/>
    <w:rsid w:val="009238E2"/>
    <w:rsid w:val="009244F9"/>
    <w:rsid w:val="009248CC"/>
    <w:rsid w:val="009264A8"/>
    <w:rsid w:val="00926539"/>
    <w:rsid w:val="00932687"/>
    <w:rsid w:val="00932C2B"/>
    <w:rsid w:val="00933629"/>
    <w:rsid w:val="00935202"/>
    <w:rsid w:val="0094027B"/>
    <w:rsid w:val="00944706"/>
    <w:rsid w:val="00945C3C"/>
    <w:rsid w:val="00950FF4"/>
    <w:rsid w:val="009517F9"/>
    <w:rsid w:val="00952FB2"/>
    <w:rsid w:val="0095377D"/>
    <w:rsid w:val="00960525"/>
    <w:rsid w:val="0096687F"/>
    <w:rsid w:val="00974CCA"/>
    <w:rsid w:val="009816E6"/>
    <w:rsid w:val="009912DF"/>
    <w:rsid w:val="009913C2"/>
    <w:rsid w:val="00992B35"/>
    <w:rsid w:val="00993426"/>
    <w:rsid w:val="00996216"/>
    <w:rsid w:val="009A1CEC"/>
    <w:rsid w:val="009A5E8D"/>
    <w:rsid w:val="009A7762"/>
    <w:rsid w:val="009B29FE"/>
    <w:rsid w:val="009B2FAA"/>
    <w:rsid w:val="009B6F43"/>
    <w:rsid w:val="009C12BD"/>
    <w:rsid w:val="009C7C3E"/>
    <w:rsid w:val="009D12D7"/>
    <w:rsid w:val="009D312B"/>
    <w:rsid w:val="009D642D"/>
    <w:rsid w:val="009E2ACF"/>
    <w:rsid w:val="009E47A8"/>
    <w:rsid w:val="009E5FFB"/>
    <w:rsid w:val="009E7B6D"/>
    <w:rsid w:val="009F2928"/>
    <w:rsid w:val="009F370F"/>
    <w:rsid w:val="009F46D7"/>
    <w:rsid w:val="00A00D13"/>
    <w:rsid w:val="00A02505"/>
    <w:rsid w:val="00A062A6"/>
    <w:rsid w:val="00A12B8C"/>
    <w:rsid w:val="00A13BE3"/>
    <w:rsid w:val="00A24D48"/>
    <w:rsid w:val="00A33159"/>
    <w:rsid w:val="00A408DB"/>
    <w:rsid w:val="00A40CA2"/>
    <w:rsid w:val="00A410A8"/>
    <w:rsid w:val="00A61341"/>
    <w:rsid w:val="00A63C4A"/>
    <w:rsid w:val="00A6415D"/>
    <w:rsid w:val="00A646C4"/>
    <w:rsid w:val="00A64FF7"/>
    <w:rsid w:val="00A65385"/>
    <w:rsid w:val="00A67CD4"/>
    <w:rsid w:val="00A70708"/>
    <w:rsid w:val="00A776E9"/>
    <w:rsid w:val="00A8189A"/>
    <w:rsid w:val="00A940F2"/>
    <w:rsid w:val="00A94F74"/>
    <w:rsid w:val="00AA176F"/>
    <w:rsid w:val="00AA3884"/>
    <w:rsid w:val="00AA48B5"/>
    <w:rsid w:val="00AB1161"/>
    <w:rsid w:val="00AB1D76"/>
    <w:rsid w:val="00AB325E"/>
    <w:rsid w:val="00AB345C"/>
    <w:rsid w:val="00AC2B83"/>
    <w:rsid w:val="00AC5C8D"/>
    <w:rsid w:val="00AD046A"/>
    <w:rsid w:val="00AD06B8"/>
    <w:rsid w:val="00AD1CCC"/>
    <w:rsid w:val="00AE2B33"/>
    <w:rsid w:val="00AE3126"/>
    <w:rsid w:val="00AE4CE1"/>
    <w:rsid w:val="00AE55C2"/>
    <w:rsid w:val="00AE6465"/>
    <w:rsid w:val="00AE6A39"/>
    <w:rsid w:val="00AE7C2D"/>
    <w:rsid w:val="00AE7D50"/>
    <w:rsid w:val="00AF14C7"/>
    <w:rsid w:val="00AF5E42"/>
    <w:rsid w:val="00B00248"/>
    <w:rsid w:val="00B1051F"/>
    <w:rsid w:val="00B11B67"/>
    <w:rsid w:val="00B143E3"/>
    <w:rsid w:val="00B1740D"/>
    <w:rsid w:val="00B20BD3"/>
    <w:rsid w:val="00B228EE"/>
    <w:rsid w:val="00B344A5"/>
    <w:rsid w:val="00B36EDC"/>
    <w:rsid w:val="00B37D3A"/>
    <w:rsid w:val="00B50F94"/>
    <w:rsid w:val="00B5240D"/>
    <w:rsid w:val="00B52C9C"/>
    <w:rsid w:val="00B62157"/>
    <w:rsid w:val="00B66A27"/>
    <w:rsid w:val="00B714AE"/>
    <w:rsid w:val="00B7156D"/>
    <w:rsid w:val="00B77E6F"/>
    <w:rsid w:val="00B80599"/>
    <w:rsid w:val="00B82696"/>
    <w:rsid w:val="00B83BD1"/>
    <w:rsid w:val="00B83F76"/>
    <w:rsid w:val="00B84FBE"/>
    <w:rsid w:val="00B90F8C"/>
    <w:rsid w:val="00B910C0"/>
    <w:rsid w:val="00B945C3"/>
    <w:rsid w:val="00BA1D23"/>
    <w:rsid w:val="00BA2C2A"/>
    <w:rsid w:val="00BA3C28"/>
    <w:rsid w:val="00BA6B64"/>
    <w:rsid w:val="00BB0138"/>
    <w:rsid w:val="00BB67B5"/>
    <w:rsid w:val="00BC1977"/>
    <w:rsid w:val="00BC2BD1"/>
    <w:rsid w:val="00BE010B"/>
    <w:rsid w:val="00BE250C"/>
    <w:rsid w:val="00BF1B86"/>
    <w:rsid w:val="00BF3875"/>
    <w:rsid w:val="00BF392A"/>
    <w:rsid w:val="00C01A2A"/>
    <w:rsid w:val="00C01E8F"/>
    <w:rsid w:val="00C132DC"/>
    <w:rsid w:val="00C219E3"/>
    <w:rsid w:val="00C222AE"/>
    <w:rsid w:val="00C30566"/>
    <w:rsid w:val="00C321AB"/>
    <w:rsid w:val="00C33101"/>
    <w:rsid w:val="00C35474"/>
    <w:rsid w:val="00C35570"/>
    <w:rsid w:val="00C36CEB"/>
    <w:rsid w:val="00C43794"/>
    <w:rsid w:val="00C44269"/>
    <w:rsid w:val="00C44A70"/>
    <w:rsid w:val="00C5228F"/>
    <w:rsid w:val="00C532B7"/>
    <w:rsid w:val="00C60F90"/>
    <w:rsid w:val="00C64405"/>
    <w:rsid w:val="00C7039D"/>
    <w:rsid w:val="00C82BE8"/>
    <w:rsid w:val="00C83BF3"/>
    <w:rsid w:val="00C84CC5"/>
    <w:rsid w:val="00C86351"/>
    <w:rsid w:val="00C900A4"/>
    <w:rsid w:val="00C92CB1"/>
    <w:rsid w:val="00C931C3"/>
    <w:rsid w:val="00C9429F"/>
    <w:rsid w:val="00C960E8"/>
    <w:rsid w:val="00CA10EE"/>
    <w:rsid w:val="00CA2659"/>
    <w:rsid w:val="00CA2AD3"/>
    <w:rsid w:val="00CA6DB9"/>
    <w:rsid w:val="00CB4FDF"/>
    <w:rsid w:val="00CB6260"/>
    <w:rsid w:val="00CB7324"/>
    <w:rsid w:val="00CC49A5"/>
    <w:rsid w:val="00CC6DA7"/>
    <w:rsid w:val="00CC77F7"/>
    <w:rsid w:val="00CD467C"/>
    <w:rsid w:val="00CD4C09"/>
    <w:rsid w:val="00CD563D"/>
    <w:rsid w:val="00CE1FC8"/>
    <w:rsid w:val="00CE5059"/>
    <w:rsid w:val="00CF3606"/>
    <w:rsid w:val="00CF6157"/>
    <w:rsid w:val="00CF61A1"/>
    <w:rsid w:val="00CF662F"/>
    <w:rsid w:val="00CF6B6E"/>
    <w:rsid w:val="00CF6D43"/>
    <w:rsid w:val="00CF70E6"/>
    <w:rsid w:val="00CF7ECD"/>
    <w:rsid w:val="00D0321A"/>
    <w:rsid w:val="00D036F4"/>
    <w:rsid w:val="00D0606F"/>
    <w:rsid w:val="00D06B5D"/>
    <w:rsid w:val="00D06DC4"/>
    <w:rsid w:val="00D11299"/>
    <w:rsid w:val="00D138FB"/>
    <w:rsid w:val="00D14287"/>
    <w:rsid w:val="00D16396"/>
    <w:rsid w:val="00D216F7"/>
    <w:rsid w:val="00D24643"/>
    <w:rsid w:val="00D31291"/>
    <w:rsid w:val="00D32CC9"/>
    <w:rsid w:val="00D3403C"/>
    <w:rsid w:val="00D359E9"/>
    <w:rsid w:val="00D364B7"/>
    <w:rsid w:val="00D533C9"/>
    <w:rsid w:val="00D545D7"/>
    <w:rsid w:val="00D62FB2"/>
    <w:rsid w:val="00D719BD"/>
    <w:rsid w:val="00D73223"/>
    <w:rsid w:val="00D8439E"/>
    <w:rsid w:val="00D85326"/>
    <w:rsid w:val="00D85DD1"/>
    <w:rsid w:val="00D871F2"/>
    <w:rsid w:val="00D87AAA"/>
    <w:rsid w:val="00D91997"/>
    <w:rsid w:val="00D92334"/>
    <w:rsid w:val="00D92666"/>
    <w:rsid w:val="00DA0EE2"/>
    <w:rsid w:val="00DA32C6"/>
    <w:rsid w:val="00DA3453"/>
    <w:rsid w:val="00DA57A0"/>
    <w:rsid w:val="00DC385B"/>
    <w:rsid w:val="00DC4132"/>
    <w:rsid w:val="00DC471D"/>
    <w:rsid w:val="00DC779C"/>
    <w:rsid w:val="00DD4359"/>
    <w:rsid w:val="00DD77DB"/>
    <w:rsid w:val="00DE004B"/>
    <w:rsid w:val="00DE0754"/>
    <w:rsid w:val="00DE07AD"/>
    <w:rsid w:val="00DE2F7C"/>
    <w:rsid w:val="00DE372B"/>
    <w:rsid w:val="00DF15CB"/>
    <w:rsid w:val="00E00585"/>
    <w:rsid w:val="00E1035F"/>
    <w:rsid w:val="00E15FFE"/>
    <w:rsid w:val="00E321FA"/>
    <w:rsid w:val="00E32786"/>
    <w:rsid w:val="00E36AFF"/>
    <w:rsid w:val="00E4111B"/>
    <w:rsid w:val="00E46241"/>
    <w:rsid w:val="00E503D5"/>
    <w:rsid w:val="00E50730"/>
    <w:rsid w:val="00E533AB"/>
    <w:rsid w:val="00E546DE"/>
    <w:rsid w:val="00E56DC5"/>
    <w:rsid w:val="00E61DE2"/>
    <w:rsid w:val="00E64609"/>
    <w:rsid w:val="00E660C8"/>
    <w:rsid w:val="00E720BB"/>
    <w:rsid w:val="00E73E4A"/>
    <w:rsid w:val="00E76334"/>
    <w:rsid w:val="00E7651F"/>
    <w:rsid w:val="00E848AB"/>
    <w:rsid w:val="00E853E3"/>
    <w:rsid w:val="00E8659D"/>
    <w:rsid w:val="00E91B59"/>
    <w:rsid w:val="00E9360F"/>
    <w:rsid w:val="00E9613F"/>
    <w:rsid w:val="00E96F28"/>
    <w:rsid w:val="00EA2C91"/>
    <w:rsid w:val="00EA7444"/>
    <w:rsid w:val="00EB2A05"/>
    <w:rsid w:val="00EB5352"/>
    <w:rsid w:val="00EB73EA"/>
    <w:rsid w:val="00EC1FCB"/>
    <w:rsid w:val="00EC2221"/>
    <w:rsid w:val="00EC3FA7"/>
    <w:rsid w:val="00EC4E49"/>
    <w:rsid w:val="00EC653C"/>
    <w:rsid w:val="00EC6A4A"/>
    <w:rsid w:val="00ED002C"/>
    <w:rsid w:val="00ED0CAE"/>
    <w:rsid w:val="00ED134F"/>
    <w:rsid w:val="00EE12CD"/>
    <w:rsid w:val="00EE270D"/>
    <w:rsid w:val="00EE2810"/>
    <w:rsid w:val="00EE4C70"/>
    <w:rsid w:val="00EF074C"/>
    <w:rsid w:val="00EF09CC"/>
    <w:rsid w:val="00EF2131"/>
    <w:rsid w:val="00EF250E"/>
    <w:rsid w:val="00EF272E"/>
    <w:rsid w:val="00F008EB"/>
    <w:rsid w:val="00F0274F"/>
    <w:rsid w:val="00F05ECB"/>
    <w:rsid w:val="00F07544"/>
    <w:rsid w:val="00F14E48"/>
    <w:rsid w:val="00F21477"/>
    <w:rsid w:val="00F23DB2"/>
    <w:rsid w:val="00F2488A"/>
    <w:rsid w:val="00F24C66"/>
    <w:rsid w:val="00F25D3A"/>
    <w:rsid w:val="00F30CC9"/>
    <w:rsid w:val="00F321D2"/>
    <w:rsid w:val="00F32A0C"/>
    <w:rsid w:val="00F33D40"/>
    <w:rsid w:val="00F40A39"/>
    <w:rsid w:val="00F44650"/>
    <w:rsid w:val="00F4732F"/>
    <w:rsid w:val="00F50B96"/>
    <w:rsid w:val="00F52043"/>
    <w:rsid w:val="00F5237C"/>
    <w:rsid w:val="00F5722D"/>
    <w:rsid w:val="00F63DEE"/>
    <w:rsid w:val="00F6479A"/>
    <w:rsid w:val="00F71EBF"/>
    <w:rsid w:val="00F739BB"/>
    <w:rsid w:val="00F7605C"/>
    <w:rsid w:val="00F76773"/>
    <w:rsid w:val="00F81443"/>
    <w:rsid w:val="00F8448F"/>
    <w:rsid w:val="00F8640F"/>
    <w:rsid w:val="00F86723"/>
    <w:rsid w:val="00F87045"/>
    <w:rsid w:val="00F87F9C"/>
    <w:rsid w:val="00F9110A"/>
    <w:rsid w:val="00F92564"/>
    <w:rsid w:val="00F92916"/>
    <w:rsid w:val="00F93EA9"/>
    <w:rsid w:val="00F95051"/>
    <w:rsid w:val="00FB2B4C"/>
    <w:rsid w:val="00FB2EE0"/>
    <w:rsid w:val="00FB581E"/>
    <w:rsid w:val="00FB5F8A"/>
    <w:rsid w:val="00FC1CED"/>
    <w:rsid w:val="00FC2A17"/>
    <w:rsid w:val="00FC3A39"/>
    <w:rsid w:val="00FD0837"/>
    <w:rsid w:val="00FD3A95"/>
    <w:rsid w:val="00FD6C00"/>
    <w:rsid w:val="00FF0783"/>
    <w:rsid w:val="00FF14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5FA37C"/>
  <w15:chartTrackingRefBased/>
  <w15:docId w15:val="{D94ADC88-7149-4242-8138-BD5005977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Body Text" w:uiPriority="1"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0F90"/>
  </w:style>
  <w:style w:type="paragraph" w:styleId="Ttulo1">
    <w:name w:val="heading 1"/>
    <w:basedOn w:val="Normal"/>
    <w:next w:val="Normal"/>
    <w:link w:val="Ttulo1Char"/>
    <w:uiPriority w:val="1"/>
    <w:qFormat/>
    <w:rsid w:val="00596442"/>
    <w:pPr>
      <w:keepNext/>
      <w:outlineLvl w:val="0"/>
    </w:pPr>
    <w:rPr>
      <w:b/>
      <w:bCs/>
    </w:rPr>
  </w:style>
  <w:style w:type="paragraph" w:styleId="Ttulo2">
    <w:name w:val="heading 2"/>
    <w:basedOn w:val="Normal"/>
    <w:next w:val="Normal"/>
    <w:link w:val="Ttulo2Char"/>
    <w:qFormat/>
    <w:rsid w:val="00596442"/>
    <w:pPr>
      <w:keepNext/>
      <w:jc w:val="center"/>
      <w:outlineLvl w:val="1"/>
    </w:pPr>
    <w:rPr>
      <w:b/>
    </w:rPr>
  </w:style>
  <w:style w:type="paragraph" w:styleId="Ttulo3">
    <w:name w:val="heading 3"/>
    <w:basedOn w:val="Normal"/>
    <w:next w:val="Normal"/>
    <w:link w:val="Ttulo3Char"/>
    <w:qFormat/>
    <w:rsid w:val="00596442"/>
    <w:pPr>
      <w:keepNext/>
      <w:jc w:val="center"/>
      <w:outlineLvl w:val="2"/>
    </w:pPr>
    <w:rPr>
      <w:bCs/>
    </w:rPr>
  </w:style>
  <w:style w:type="paragraph" w:styleId="Ttulo4">
    <w:name w:val="heading 4"/>
    <w:basedOn w:val="Normal"/>
    <w:next w:val="Normal"/>
    <w:link w:val="Ttulo4Char"/>
    <w:qFormat/>
    <w:rsid w:val="00EC4E49"/>
    <w:pPr>
      <w:keepNext/>
      <w:jc w:val="center"/>
      <w:outlineLvl w:val="3"/>
    </w:pPr>
    <w:rPr>
      <w:b/>
      <w:bCs/>
      <w:sz w:val="28"/>
      <w:u w:val="single"/>
    </w:rPr>
  </w:style>
  <w:style w:type="paragraph" w:styleId="Ttulo5">
    <w:name w:val="heading 5"/>
    <w:basedOn w:val="Normal"/>
    <w:next w:val="Normal"/>
    <w:link w:val="Ttulo5Char"/>
    <w:unhideWhenUsed/>
    <w:qFormat/>
    <w:rsid w:val="0054596E"/>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EC4E49"/>
    <w:pPr>
      <w:keepNext/>
      <w:jc w:val="both"/>
      <w:outlineLvl w:val="5"/>
    </w:pPr>
    <w:rPr>
      <w:b/>
      <w:bCs/>
      <w:sz w:val="16"/>
    </w:rPr>
  </w:style>
  <w:style w:type="paragraph" w:styleId="Ttulo7">
    <w:name w:val="heading 7"/>
    <w:basedOn w:val="Normal"/>
    <w:next w:val="Normal"/>
    <w:link w:val="Ttulo7Char"/>
    <w:qFormat/>
    <w:rsid w:val="00EC4E49"/>
    <w:pPr>
      <w:keepNext/>
      <w:jc w:val="center"/>
      <w:outlineLvl w:val="6"/>
    </w:pPr>
    <w:rPr>
      <w:b/>
      <w:bCs/>
      <w:sz w:val="16"/>
    </w:rPr>
  </w:style>
  <w:style w:type="paragraph" w:styleId="Ttulo8">
    <w:name w:val="heading 8"/>
    <w:basedOn w:val="Normal"/>
    <w:next w:val="Normal"/>
    <w:link w:val="Ttulo8Char"/>
    <w:qFormat/>
    <w:rsid w:val="00EC4E49"/>
    <w:pPr>
      <w:keepNext/>
      <w:jc w:val="both"/>
      <w:outlineLvl w:val="7"/>
    </w:pPr>
    <w:rPr>
      <w:sz w:val="24"/>
    </w:rPr>
  </w:style>
  <w:style w:type="paragraph" w:styleId="Ttulo9">
    <w:name w:val="heading 9"/>
    <w:basedOn w:val="Normal"/>
    <w:next w:val="Normal"/>
    <w:link w:val="Ttulo9Char"/>
    <w:unhideWhenUsed/>
    <w:qFormat/>
    <w:rsid w:val="0054596E"/>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D2B53"/>
    <w:pPr>
      <w:tabs>
        <w:tab w:val="center" w:pos="4252"/>
        <w:tab w:val="right" w:pos="8504"/>
      </w:tabs>
    </w:pPr>
  </w:style>
  <w:style w:type="paragraph" w:styleId="Rodap">
    <w:name w:val="footer"/>
    <w:basedOn w:val="Normal"/>
    <w:link w:val="RodapChar"/>
    <w:rsid w:val="001D2B53"/>
    <w:pPr>
      <w:tabs>
        <w:tab w:val="center" w:pos="4252"/>
        <w:tab w:val="right" w:pos="8504"/>
      </w:tabs>
    </w:pPr>
  </w:style>
  <w:style w:type="character" w:styleId="Hyperlink">
    <w:name w:val="Hyperlink"/>
    <w:uiPriority w:val="99"/>
    <w:rsid w:val="007D4A77"/>
    <w:rPr>
      <w:color w:val="0000FF"/>
      <w:u w:val="single"/>
    </w:rPr>
  </w:style>
  <w:style w:type="paragraph" w:styleId="Textodebalo">
    <w:name w:val="Balloon Text"/>
    <w:basedOn w:val="Normal"/>
    <w:link w:val="TextodebaloChar"/>
    <w:uiPriority w:val="99"/>
    <w:semiHidden/>
    <w:rsid w:val="007D7098"/>
    <w:rPr>
      <w:rFonts w:ascii="Tahoma" w:hAnsi="Tahoma" w:cs="Tahoma"/>
      <w:sz w:val="16"/>
      <w:szCs w:val="16"/>
    </w:rPr>
  </w:style>
  <w:style w:type="paragraph" w:styleId="Recuodecorpodetexto">
    <w:name w:val="Body Text Indent"/>
    <w:basedOn w:val="Normal"/>
    <w:link w:val="RecuodecorpodetextoChar"/>
    <w:rsid w:val="00596442"/>
    <w:pPr>
      <w:ind w:left="3060"/>
      <w:jc w:val="both"/>
    </w:pPr>
  </w:style>
  <w:style w:type="paragraph" w:styleId="Legenda">
    <w:name w:val="caption"/>
    <w:basedOn w:val="Normal"/>
    <w:next w:val="Normal"/>
    <w:qFormat/>
    <w:rsid w:val="00596442"/>
    <w:pPr>
      <w:tabs>
        <w:tab w:val="left" w:pos="4253"/>
      </w:tabs>
      <w:spacing w:before="120" w:line="360" w:lineRule="auto"/>
      <w:jc w:val="both"/>
    </w:pPr>
    <w:rPr>
      <w:rFonts w:ascii="Arial" w:hAnsi="Arial"/>
      <w:b/>
    </w:rPr>
  </w:style>
  <w:style w:type="table" w:styleId="Tabelacomgrade">
    <w:name w:val="Table Grid"/>
    <w:basedOn w:val="Tabelanormal"/>
    <w:uiPriority w:val="39"/>
    <w:rsid w:val="00596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776E9"/>
    <w:pPr>
      <w:spacing w:before="100" w:beforeAutospacing="1" w:after="100" w:afterAutospacing="1"/>
    </w:pPr>
  </w:style>
  <w:style w:type="paragraph" w:styleId="Corpodetexto2">
    <w:name w:val="Body Text 2"/>
    <w:basedOn w:val="Normal"/>
    <w:link w:val="Corpodetexto2Char"/>
    <w:rsid w:val="00C60F90"/>
    <w:pPr>
      <w:spacing w:after="120" w:line="480" w:lineRule="auto"/>
    </w:pPr>
  </w:style>
  <w:style w:type="paragraph" w:styleId="Recuodecorpodetexto3">
    <w:name w:val="Body Text Indent 3"/>
    <w:basedOn w:val="Normal"/>
    <w:link w:val="Recuodecorpodetexto3Char"/>
    <w:rsid w:val="001B2F73"/>
    <w:pPr>
      <w:spacing w:after="120"/>
      <w:ind w:left="283"/>
    </w:pPr>
    <w:rPr>
      <w:sz w:val="16"/>
      <w:szCs w:val="16"/>
    </w:rPr>
  </w:style>
  <w:style w:type="character" w:customStyle="1" w:styleId="RecuodecorpodetextoChar">
    <w:name w:val="Recuo de corpo de texto Char"/>
    <w:link w:val="Recuodecorpodetexto"/>
    <w:locked/>
    <w:rsid w:val="001B2F73"/>
    <w:rPr>
      <w:lang w:val="pt-BR" w:eastAsia="pt-BR" w:bidi="ar-SA"/>
    </w:rPr>
  </w:style>
  <w:style w:type="character" w:customStyle="1" w:styleId="Ttulo1Char">
    <w:name w:val="Título 1 Char"/>
    <w:link w:val="Ttulo1"/>
    <w:uiPriority w:val="1"/>
    <w:rsid w:val="00810CA7"/>
    <w:rPr>
      <w:b/>
      <w:bCs/>
    </w:rPr>
  </w:style>
  <w:style w:type="paragraph" w:customStyle="1" w:styleId="Normal1">
    <w:name w:val="Normal1"/>
    <w:basedOn w:val="Normal"/>
    <w:rsid w:val="00810CA7"/>
    <w:rPr>
      <w:color w:val="000000"/>
    </w:rPr>
  </w:style>
  <w:style w:type="character" w:customStyle="1" w:styleId="CabealhoChar">
    <w:name w:val="Cabeçalho Char"/>
    <w:link w:val="Cabealho"/>
    <w:rsid w:val="00050A50"/>
  </w:style>
  <w:style w:type="character" w:styleId="Forte">
    <w:name w:val="Strong"/>
    <w:uiPriority w:val="22"/>
    <w:qFormat/>
    <w:rsid w:val="008E1C9A"/>
    <w:rPr>
      <w:b/>
      <w:bCs/>
    </w:rPr>
  </w:style>
  <w:style w:type="character" w:customStyle="1" w:styleId="Ttulo5Char">
    <w:name w:val="Título 5 Char"/>
    <w:link w:val="Ttulo5"/>
    <w:rsid w:val="0054596E"/>
    <w:rPr>
      <w:rFonts w:ascii="Calibri" w:hAnsi="Calibri"/>
      <w:b/>
      <w:bCs/>
      <w:i/>
      <w:iCs/>
      <w:sz w:val="26"/>
      <w:szCs w:val="26"/>
    </w:rPr>
  </w:style>
  <w:style w:type="character" w:customStyle="1" w:styleId="Ttulo9Char">
    <w:name w:val="Título 9 Char"/>
    <w:link w:val="Ttulo9"/>
    <w:rsid w:val="0054596E"/>
    <w:rPr>
      <w:rFonts w:ascii="Cambria" w:hAnsi="Cambria"/>
      <w:sz w:val="22"/>
      <w:szCs w:val="22"/>
    </w:rPr>
  </w:style>
  <w:style w:type="paragraph" w:styleId="Corpodetexto">
    <w:name w:val="Body Text"/>
    <w:basedOn w:val="Normal"/>
    <w:link w:val="CorpodetextoChar"/>
    <w:uiPriority w:val="1"/>
    <w:qFormat/>
    <w:rsid w:val="0054596E"/>
    <w:pPr>
      <w:spacing w:after="120"/>
    </w:pPr>
  </w:style>
  <w:style w:type="character" w:customStyle="1" w:styleId="CorpodetextoChar">
    <w:name w:val="Corpo de texto Char"/>
    <w:basedOn w:val="Fontepargpadro"/>
    <w:link w:val="Corpodetexto"/>
    <w:uiPriority w:val="1"/>
    <w:rsid w:val="0054596E"/>
  </w:style>
  <w:style w:type="paragraph" w:styleId="Textodenotaderodap">
    <w:name w:val="footnote text"/>
    <w:basedOn w:val="Normal"/>
    <w:link w:val="TextodenotaderodapChar"/>
    <w:uiPriority w:val="99"/>
    <w:unhideWhenUsed/>
    <w:rsid w:val="0054596E"/>
  </w:style>
  <w:style w:type="character" w:customStyle="1" w:styleId="TextodenotaderodapChar">
    <w:name w:val="Texto de nota de rodapé Char"/>
    <w:basedOn w:val="Fontepargpadro"/>
    <w:link w:val="Textodenotaderodap"/>
    <w:uiPriority w:val="99"/>
    <w:rsid w:val="0054596E"/>
  </w:style>
  <w:style w:type="character" w:customStyle="1" w:styleId="Corpodetexto2Char">
    <w:name w:val="Corpo de texto 2 Char"/>
    <w:link w:val="Corpodetexto2"/>
    <w:rsid w:val="0054596E"/>
  </w:style>
  <w:style w:type="paragraph" w:styleId="Corpodetexto3">
    <w:name w:val="Body Text 3"/>
    <w:basedOn w:val="Normal"/>
    <w:link w:val="Corpodetexto3Char"/>
    <w:unhideWhenUsed/>
    <w:rsid w:val="0054596E"/>
    <w:pPr>
      <w:spacing w:after="120"/>
    </w:pPr>
    <w:rPr>
      <w:sz w:val="16"/>
      <w:szCs w:val="16"/>
    </w:rPr>
  </w:style>
  <w:style w:type="character" w:customStyle="1" w:styleId="Corpodetexto3Char">
    <w:name w:val="Corpo de texto 3 Char"/>
    <w:link w:val="Corpodetexto3"/>
    <w:rsid w:val="0054596E"/>
    <w:rPr>
      <w:sz w:val="16"/>
      <w:szCs w:val="16"/>
    </w:rPr>
  </w:style>
  <w:style w:type="character" w:styleId="Refdenotaderodap">
    <w:name w:val="footnote reference"/>
    <w:uiPriority w:val="99"/>
    <w:unhideWhenUsed/>
    <w:rsid w:val="0054596E"/>
    <w:rPr>
      <w:vertAlign w:val="superscript"/>
    </w:rPr>
  </w:style>
  <w:style w:type="character" w:customStyle="1" w:styleId="apple-converted-space">
    <w:name w:val="apple-converted-space"/>
    <w:rsid w:val="00F87F9C"/>
  </w:style>
  <w:style w:type="paragraph" w:customStyle="1" w:styleId="Default">
    <w:name w:val="Default"/>
    <w:rsid w:val="00B910C0"/>
    <w:pPr>
      <w:autoSpaceDE w:val="0"/>
      <w:autoSpaceDN w:val="0"/>
      <w:adjustRightInd w:val="0"/>
    </w:pPr>
    <w:rPr>
      <w:rFonts w:ascii="Arial" w:hAnsi="Arial" w:cs="Arial"/>
      <w:color w:val="000000"/>
      <w:sz w:val="24"/>
      <w:szCs w:val="24"/>
    </w:rPr>
  </w:style>
  <w:style w:type="paragraph" w:customStyle="1" w:styleId="Contedodatabela">
    <w:name w:val="Conteúdo da tabela"/>
    <w:basedOn w:val="Normal"/>
    <w:rsid w:val="00E7651F"/>
    <w:pPr>
      <w:widowControl w:val="0"/>
      <w:suppressLineNumbers/>
      <w:suppressAutoHyphens/>
    </w:pPr>
    <w:rPr>
      <w:rFonts w:eastAsia="Lucida Sans Unicode"/>
      <w:kern w:val="2"/>
      <w:sz w:val="24"/>
      <w:szCs w:val="24"/>
    </w:rPr>
  </w:style>
  <w:style w:type="paragraph" w:customStyle="1" w:styleId="Textopadro">
    <w:name w:val="Texto padrão"/>
    <w:basedOn w:val="Normal"/>
    <w:rsid w:val="00825671"/>
    <w:pPr>
      <w:widowControl w:val="0"/>
      <w:suppressAutoHyphens/>
    </w:pPr>
    <w:rPr>
      <w:rFonts w:ascii="Thorndale" w:eastAsia="HG Mincho Light J" w:hAnsi="Thorndale"/>
      <w:color w:val="000000"/>
      <w:sz w:val="24"/>
    </w:rPr>
  </w:style>
  <w:style w:type="paragraph" w:customStyle="1" w:styleId="Corpodetex">
    <w:name w:val="Corpo de tex"/>
    <w:basedOn w:val="Normal"/>
    <w:rsid w:val="00825671"/>
    <w:pPr>
      <w:tabs>
        <w:tab w:val="left" w:pos="0"/>
        <w:tab w:val="left" w:pos="900"/>
        <w:tab w:val="left" w:pos="1800"/>
        <w:tab w:val="left" w:pos="2700"/>
        <w:tab w:val="left" w:pos="3600"/>
        <w:tab w:val="left" w:pos="4500"/>
        <w:tab w:val="left" w:pos="5400"/>
        <w:tab w:val="left" w:pos="6300"/>
        <w:tab w:val="left" w:pos="7200"/>
        <w:tab w:val="left" w:pos="8100"/>
        <w:tab w:val="left" w:pos="9000"/>
        <w:tab w:val="left" w:pos="9360"/>
      </w:tabs>
      <w:suppressAutoHyphens/>
      <w:jc w:val="both"/>
    </w:pPr>
    <w:rPr>
      <w:rFonts w:ascii="Shruti" w:hAnsi="Shruti"/>
      <w:sz w:val="24"/>
    </w:rPr>
  </w:style>
  <w:style w:type="paragraph" w:customStyle="1" w:styleId="textopadro0">
    <w:name w:val="textopadro"/>
    <w:basedOn w:val="Normal"/>
    <w:rsid w:val="00825671"/>
    <w:rPr>
      <w:sz w:val="24"/>
      <w:szCs w:val="24"/>
    </w:rPr>
  </w:style>
  <w:style w:type="character" w:customStyle="1" w:styleId="Ttulo2Char">
    <w:name w:val="Título 2 Char"/>
    <w:link w:val="Ttulo2"/>
    <w:rsid w:val="00CF6D43"/>
    <w:rPr>
      <w:b/>
    </w:rPr>
  </w:style>
  <w:style w:type="paragraph" w:styleId="PargrafodaLista">
    <w:name w:val="List Paragraph"/>
    <w:basedOn w:val="Normal"/>
    <w:uiPriority w:val="1"/>
    <w:qFormat/>
    <w:rsid w:val="00060AF2"/>
    <w:pPr>
      <w:spacing w:after="160" w:line="259" w:lineRule="auto"/>
      <w:ind w:left="720"/>
      <w:contextualSpacing/>
    </w:pPr>
    <w:rPr>
      <w:rFonts w:ascii="Calibri" w:eastAsia="Calibri" w:hAnsi="Calibri"/>
      <w:sz w:val="22"/>
      <w:szCs w:val="22"/>
      <w:lang w:eastAsia="en-US"/>
    </w:rPr>
  </w:style>
  <w:style w:type="paragraph" w:customStyle="1" w:styleId="assunto">
    <w:name w:val="assunto"/>
    <w:basedOn w:val="Normal"/>
    <w:rsid w:val="00EE270D"/>
    <w:pPr>
      <w:spacing w:before="100" w:beforeAutospacing="1" w:after="100" w:afterAutospacing="1"/>
    </w:pPr>
    <w:rPr>
      <w:sz w:val="24"/>
      <w:szCs w:val="24"/>
    </w:rPr>
  </w:style>
  <w:style w:type="paragraph" w:customStyle="1" w:styleId="data">
    <w:name w:val="data"/>
    <w:basedOn w:val="Normal"/>
    <w:rsid w:val="00EE270D"/>
    <w:pPr>
      <w:spacing w:before="100" w:beforeAutospacing="1" w:after="100" w:afterAutospacing="1"/>
    </w:pPr>
    <w:rPr>
      <w:sz w:val="24"/>
      <w:szCs w:val="24"/>
    </w:rPr>
  </w:style>
  <w:style w:type="paragraph" w:customStyle="1" w:styleId="Standard">
    <w:name w:val="Standard"/>
    <w:rsid w:val="005E6354"/>
    <w:pPr>
      <w:widowControl w:val="0"/>
      <w:suppressAutoHyphens/>
      <w:autoSpaceDN w:val="0"/>
      <w:textAlignment w:val="baseline"/>
    </w:pPr>
    <w:rPr>
      <w:rFonts w:eastAsia="SimSun" w:cs="Mangal"/>
      <w:kern w:val="3"/>
      <w:sz w:val="24"/>
      <w:szCs w:val="24"/>
      <w:lang w:eastAsia="zh-CN" w:bidi="hi-IN"/>
    </w:rPr>
  </w:style>
  <w:style w:type="character" w:customStyle="1" w:styleId="Ttulo4Char">
    <w:name w:val="Título 4 Char"/>
    <w:link w:val="Ttulo4"/>
    <w:rsid w:val="00EC4E49"/>
    <w:rPr>
      <w:b/>
      <w:bCs/>
      <w:sz w:val="28"/>
      <w:u w:val="single"/>
    </w:rPr>
  </w:style>
  <w:style w:type="character" w:customStyle="1" w:styleId="Ttulo6Char">
    <w:name w:val="Título 6 Char"/>
    <w:link w:val="Ttulo6"/>
    <w:rsid w:val="00EC4E49"/>
    <w:rPr>
      <w:b/>
      <w:bCs/>
      <w:sz w:val="16"/>
    </w:rPr>
  </w:style>
  <w:style w:type="character" w:customStyle="1" w:styleId="Ttulo7Char">
    <w:name w:val="Título 7 Char"/>
    <w:link w:val="Ttulo7"/>
    <w:rsid w:val="00EC4E49"/>
    <w:rPr>
      <w:b/>
      <w:bCs/>
      <w:sz w:val="16"/>
    </w:rPr>
  </w:style>
  <w:style w:type="character" w:customStyle="1" w:styleId="Ttulo8Char">
    <w:name w:val="Título 8 Char"/>
    <w:link w:val="Ttulo8"/>
    <w:rsid w:val="00EC4E49"/>
    <w:rPr>
      <w:sz w:val="24"/>
    </w:rPr>
  </w:style>
  <w:style w:type="character" w:styleId="Nmerodepgina">
    <w:name w:val="page number"/>
    <w:basedOn w:val="Fontepargpadro"/>
    <w:rsid w:val="00EC4E49"/>
  </w:style>
  <w:style w:type="paragraph" w:customStyle="1" w:styleId="p1">
    <w:name w:val="p1"/>
    <w:basedOn w:val="Normal"/>
    <w:rsid w:val="00EC4E49"/>
    <w:pPr>
      <w:widowControl w:val="0"/>
      <w:tabs>
        <w:tab w:val="left" w:pos="720"/>
      </w:tabs>
      <w:autoSpaceDE w:val="0"/>
      <w:autoSpaceDN w:val="0"/>
      <w:adjustRightInd w:val="0"/>
      <w:spacing w:line="260" w:lineRule="atLeast"/>
    </w:pPr>
    <w:rPr>
      <w:szCs w:val="24"/>
    </w:rPr>
  </w:style>
  <w:style w:type="character" w:customStyle="1" w:styleId="Recuodecorpodetexto3Char">
    <w:name w:val="Recuo de corpo de texto 3 Char"/>
    <w:link w:val="Recuodecorpodetexto3"/>
    <w:rsid w:val="00EC4E49"/>
    <w:rPr>
      <w:sz w:val="16"/>
      <w:szCs w:val="16"/>
    </w:rPr>
  </w:style>
  <w:style w:type="paragraph" w:customStyle="1" w:styleId="Padro">
    <w:name w:val="Padrão"/>
    <w:rsid w:val="00EC4E49"/>
    <w:pPr>
      <w:widowControl w:val="0"/>
      <w:autoSpaceDE w:val="0"/>
      <w:autoSpaceDN w:val="0"/>
      <w:jc w:val="both"/>
    </w:pPr>
    <w:rPr>
      <w:sz w:val="24"/>
      <w:szCs w:val="24"/>
    </w:rPr>
  </w:style>
  <w:style w:type="paragraph" w:styleId="Ttulo">
    <w:name w:val="Title"/>
    <w:basedOn w:val="Normal"/>
    <w:link w:val="TtuloChar"/>
    <w:qFormat/>
    <w:rsid w:val="00EC4E49"/>
    <w:pPr>
      <w:spacing w:line="360" w:lineRule="auto"/>
      <w:jc w:val="center"/>
    </w:pPr>
    <w:rPr>
      <w:b/>
      <w:sz w:val="24"/>
    </w:rPr>
  </w:style>
  <w:style w:type="character" w:customStyle="1" w:styleId="TtuloChar">
    <w:name w:val="Título Char"/>
    <w:link w:val="Ttulo"/>
    <w:rsid w:val="00EC4E49"/>
    <w:rPr>
      <w:b/>
      <w:sz w:val="24"/>
    </w:rPr>
  </w:style>
  <w:style w:type="paragraph" w:styleId="Cabealhodamensagem">
    <w:name w:val="Message Header"/>
    <w:basedOn w:val="Corpodetexto"/>
    <w:link w:val="CabealhodamensagemChar"/>
    <w:unhideWhenUsed/>
    <w:rsid w:val="00EC4E49"/>
    <w:pPr>
      <w:keepLines/>
      <w:spacing w:after="40" w:line="140" w:lineRule="atLeast"/>
      <w:ind w:left="360"/>
    </w:pPr>
    <w:rPr>
      <w:rFonts w:ascii="Garamond" w:hAnsi="Garamond" w:cs="Goudy Old Style"/>
      <w:spacing w:val="-5"/>
      <w:sz w:val="24"/>
    </w:rPr>
  </w:style>
  <w:style w:type="character" w:customStyle="1" w:styleId="CabealhodamensagemChar">
    <w:name w:val="Cabeçalho da mensagem Char"/>
    <w:link w:val="Cabealhodamensagem"/>
    <w:rsid w:val="00EC4E49"/>
    <w:rPr>
      <w:rFonts w:ascii="Garamond" w:hAnsi="Garamond" w:cs="Goudy Old Style"/>
      <w:spacing w:val="-5"/>
      <w:sz w:val="24"/>
    </w:rPr>
  </w:style>
  <w:style w:type="character" w:customStyle="1" w:styleId="line-height-31">
    <w:name w:val="line-height-31"/>
    <w:rsid w:val="00EC4E49"/>
  </w:style>
  <w:style w:type="paragraph" w:customStyle="1" w:styleId="Corpodetexto21">
    <w:name w:val="Corpo de texto 21"/>
    <w:basedOn w:val="Normal"/>
    <w:rsid w:val="00EC4E49"/>
    <w:pPr>
      <w:suppressAutoHyphens/>
      <w:jc w:val="both"/>
    </w:pPr>
    <w:rPr>
      <w:b/>
      <w:sz w:val="24"/>
      <w:lang w:eastAsia="ar-SA"/>
    </w:rPr>
  </w:style>
  <w:style w:type="paragraph" w:customStyle="1" w:styleId="Corpodetexto22">
    <w:name w:val="Corpo de texto 22"/>
    <w:basedOn w:val="Normal"/>
    <w:rsid w:val="00EC4E49"/>
    <w:pPr>
      <w:suppressAutoHyphens/>
      <w:jc w:val="both"/>
    </w:pPr>
    <w:rPr>
      <w:b/>
      <w:bCs/>
      <w:sz w:val="24"/>
      <w:szCs w:val="24"/>
    </w:rPr>
  </w:style>
  <w:style w:type="paragraph" w:styleId="Recuodecorpodetexto2">
    <w:name w:val="Body Text Indent 2"/>
    <w:basedOn w:val="Normal"/>
    <w:link w:val="Recuodecorpodetexto2Char"/>
    <w:rsid w:val="00EC4E49"/>
    <w:pPr>
      <w:ind w:firstLine="567"/>
      <w:jc w:val="both"/>
    </w:pPr>
    <w:rPr>
      <w:rFonts w:ascii="Verdana" w:hAnsi="Verdana"/>
    </w:rPr>
  </w:style>
  <w:style w:type="character" w:customStyle="1" w:styleId="Recuodecorpodetexto2Char">
    <w:name w:val="Recuo de corpo de texto 2 Char"/>
    <w:link w:val="Recuodecorpodetexto2"/>
    <w:rsid w:val="00EC4E49"/>
    <w:rPr>
      <w:rFonts w:ascii="Verdana" w:hAnsi="Verdana"/>
    </w:rPr>
  </w:style>
  <w:style w:type="paragraph" w:customStyle="1" w:styleId="Identificao">
    <w:name w:val="Identificação"/>
    <w:basedOn w:val="Normal"/>
    <w:link w:val="IdentificaoChar"/>
    <w:rsid w:val="00EC4E49"/>
    <w:pPr>
      <w:tabs>
        <w:tab w:val="left" w:pos="1985"/>
      </w:tabs>
      <w:snapToGrid w:val="0"/>
      <w:ind w:left="1843" w:hanging="1843"/>
    </w:pPr>
    <w:rPr>
      <w:rFonts w:ascii="Courier New"/>
      <w:b/>
      <w:sz w:val="24"/>
    </w:rPr>
  </w:style>
  <w:style w:type="character" w:customStyle="1" w:styleId="RodapChar">
    <w:name w:val="Rodapé Char"/>
    <w:link w:val="Rodap"/>
    <w:rsid w:val="00EC4E49"/>
  </w:style>
  <w:style w:type="paragraph" w:customStyle="1" w:styleId="Normal10">
    <w:name w:val="Normal_1"/>
    <w:basedOn w:val="Normal"/>
    <w:rsid w:val="00EC4E49"/>
    <w:pPr>
      <w:tabs>
        <w:tab w:val="left" w:pos="4820"/>
      </w:tabs>
    </w:pPr>
    <w:rPr>
      <w:rFonts w:ascii="Courier New"/>
      <w:snapToGrid w:val="0"/>
      <w:sz w:val="24"/>
    </w:rPr>
  </w:style>
  <w:style w:type="paragraph" w:customStyle="1" w:styleId="Item11">
    <w:name w:val="Item_1.1"/>
    <w:basedOn w:val="Normal"/>
    <w:rsid w:val="00EC4E49"/>
    <w:pPr>
      <w:ind w:left="993" w:hanging="993"/>
    </w:pPr>
    <w:rPr>
      <w:rFonts w:ascii="Courier New"/>
      <w:snapToGrid w:val="0"/>
      <w:sz w:val="24"/>
    </w:rPr>
  </w:style>
  <w:style w:type="paragraph" w:customStyle="1" w:styleId="Format1">
    <w:name w:val="Format1"/>
    <w:basedOn w:val="Default"/>
    <w:next w:val="Default"/>
    <w:rsid w:val="00EC4E49"/>
    <w:rPr>
      <w:rFonts w:cs="Times New Roman"/>
      <w:color w:val="auto"/>
      <w:sz w:val="20"/>
    </w:rPr>
  </w:style>
  <w:style w:type="paragraph" w:customStyle="1" w:styleId="Blockquote">
    <w:name w:val="Blockquote"/>
    <w:basedOn w:val="Default"/>
    <w:next w:val="Default"/>
    <w:rsid w:val="00EC4E49"/>
    <w:pPr>
      <w:spacing w:before="100" w:after="100"/>
    </w:pPr>
    <w:rPr>
      <w:rFonts w:cs="Times New Roman"/>
      <w:color w:val="auto"/>
      <w:sz w:val="20"/>
    </w:rPr>
  </w:style>
  <w:style w:type="paragraph" w:styleId="Subttulo">
    <w:name w:val="Subtitle"/>
    <w:basedOn w:val="Default"/>
    <w:next w:val="Default"/>
    <w:link w:val="SubttuloChar"/>
    <w:qFormat/>
    <w:rsid w:val="00EC4E49"/>
    <w:pPr>
      <w:spacing w:after="120"/>
    </w:pPr>
    <w:rPr>
      <w:rFonts w:cs="Times New Roman"/>
      <w:color w:val="auto"/>
      <w:sz w:val="20"/>
    </w:rPr>
  </w:style>
  <w:style w:type="character" w:customStyle="1" w:styleId="SubttuloChar">
    <w:name w:val="Subtítulo Char"/>
    <w:link w:val="Subttulo"/>
    <w:rsid w:val="00EC4E49"/>
    <w:rPr>
      <w:rFonts w:ascii="Arial" w:hAnsi="Arial"/>
      <w:szCs w:val="24"/>
    </w:rPr>
  </w:style>
  <w:style w:type="paragraph" w:customStyle="1" w:styleId="Item11a">
    <w:name w:val="Item_1.1.a"/>
    <w:basedOn w:val="Normal10"/>
    <w:next w:val="Normal10"/>
    <w:rsid w:val="00EC4E49"/>
    <w:pPr>
      <w:tabs>
        <w:tab w:val="clear" w:pos="4820"/>
        <w:tab w:val="left" w:pos="1418"/>
        <w:tab w:val="left" w:pos="6237"/>
      </w:tabs>
      <w:ind w:left="1417" w:hanging="425"/>
    </w:pPr>
  </w:style>
  <w:style w:type="character" w:customStyle="1" w:styleId="Ttulo3Char">
    <w:name w:val="Título 3 Char"/>
    <w:link w:val="Ttulo3"/>
    <w:rsid w:val="00EC4E49"/>
    <w:rPr>
      <w:bCs/>
    </w:rPr>
  </w:style>
  <w:style w:type="character" w:customStyle="1" w:styleId="WW8Num2z0">
    <w:name w:val="WW8Num2z0"/>
    <w:rsid w:val="00EC4E49"/>
    <w:rPr>
      <w:b w:val="0"/>
    </w:rPr>
  </w:style>
  <w:style w:type="character" w:customStyle="1" w:styleId="WW-Fontepargpadro">
    <w:name w:val="WW-Fonte parág. padrão"/>
    <w:rsid w:val="00EC4E49"/>
  </w:style>
  <w:style w:type="character" w:customStyle="1" w:styleId="WW-WW8Num2z0">
    <w:name w:val="WW-WW8Num2z0"/>
    <w:rsid w:val="00EC4E49"/>
    <w:rPr>
      <w:b w:val="0"/>
    </w:rPr>
  </w:style>
  <w:style w:type="character" w:customStyle="1" w:styleId="WW-Absatz-Standardschriftart">
    <w:name w:val="WW-Absatz-Standardschriftart"/>
    <w:rsid w:val="00EC4E49"/>
  </w:style>
  <w:style w:type="character" w:customStyle="1" w:styleId="WW-WW8Num2z01">
    <w:name w:val="WW-WW8Num2z01"/>
    <w:rsid w:val="00EC4E49"/>
    <w:rPr>
      <w:b w:val="0"/>
    </w:rPr>
  </w:style>
  <w:style w:type="character" w:customStyle="1" w:styleId="WW-Absatz-Standardschriftart1">
    <w:name w:val="WW-Absatz-Standardschriftart1"/>
    <w:rsid w:val="00EC4E49"/>
  </w:style>
  <w:style w:type="character" w:customStyle="1" w:styleId="WW-WW8Num2z011">
    <w:name w:val="WW-WW8Num2z011"/>
    <w:rsid w:val="00EC4E49"/>
    <w:rPr>
      <w:b w:val="0"/>
    </w:rPr>
  </w:style>
  <w:style w:type="character" w:customStyle="1" w:styleId="WW-Absatz-Standardschriftart11">
    <w:name w:val="WW-Absatz-Standardschriftart11"/>
    <w:rsid w:val="00EC4E49"/>
  </w:style>
  <w:style w:type="character" w:customStyle="1" w:styleId="WW-WW8Num2z0111">
    <w:name w:val="WW-WW8Num2z0111"/>
    <w:rsid w:val="00EC4E49"/>
    <w:rPr>
      <w:b w:val="0"/>
    </w:rPr>
  </w:style>
  <w:style w:type="character" w:customStyle="1" w:styleId="WW-Absatz-Standardschriftart111">
    <w:name w:val="WW-Absatz-Standardschriftart111"/>
    <w:rsid w:val="00EC4E49"/>
  </w:style>
  <w:style w:type="character" w:customStyle="1" w:styleId="WW-WW8Num2z01111">
    <w:name w:val="WW-WW8Num2z01111"/>
    <w:rsid w:val="00EC4E49"/>
    <w:rPr>
      <w:b w:val="0"/>
    </w:rPr>
  </w:style>
  <w:style w:type="character" w:customStyle="1" w:styleId="WW-Fontepargpadro1">
    <w:name w:val="WW-Fonte parág. padrão1"/>
    <w:rsid w:val="00EC4E49"/>
  </w:style>
  <w:style w:type="character" w:customStyle="1" w:styleId="WW-Absatz-Standardschriftart1111">
    <w:name w:val="WW-Absatz-Standardschriftart1111"/>
    <w:rsid w:val="00EC4E49"/>
  </w:style>
  <w:style w:type="character" w:customStyle="1" w:styleId="WW-Absatz-Standardschriftart11111">
    <w:name w:val="WW-Absatz-Standardschriftart11111"/>
    <w:rsid w:val="00EC4E49"/>
  </w:style>
  <w:style w:type="character" w:customStyle="1" w:styleId="WW-Absatz-Standardschriftart111111">
    <w:name w:val="WW-Absatz-Standardschriftart111111"/>
    <w:rsid w:val="00EC4E49"/>
  </w:style>
  <w:style w:type="character" w:customStyle="1" w:styleId="WW-Absatz-Standardschriftart1111111">
    <w:name w:val="WW-Absatz-Standardschriftart1111111"/>
    <w:rsid w:val="00EC4E49"/>
  </w:style>
  <w:style w:type="character" w:customStyle="1" w:styleId="WW-Absatz-Standardschriftart11111111">
    <w:name w:val="WW-Absatz-Standardschriftart11111111"/>
    <w:rsid w:val="00EC4E49"/>
  </w:style>
  <w:style w:type="character" w:customStyle="1" w:styleId="WW-Fontepargpadro11">
    <w:name w:val="WW-Fonte parág. padrão11"/>
    <w:rsid w:val="00EC4E49"/>
  </w:style>
  <w:style w:type="character" w:customStyle="1" w:styleId="WW-WW8Num2z011111">
    <w:name w:val="WW-WW8Num2z011111"/>
    <w:rsid w:val="00EC4E49"/>
    <w:rPr>
      <w:rFonts w:ascii="Symbol" w:hAnsi="Symbol"/>
    </w:rPr>
  </w:style>
  <w:style w:type="character" w:customStyle="1" w:styleId="WW8Num5z0">
    <w:name w:val="WW8Num5z0"/>
    <w:rsid w:val="00EC4E49"/>
    <w:rPr>
      <w:rFonts w:ascii="Symbol" w:hAnsi="Symbol"/>
    </w:rPr>
  </w:style>
  <w:style w:type="character" w:customStyle="1" w:styleId="WW8Num6z0">
    <w:name w:val="WW8Num6z0"/>
    <w:rsid w:val="00EC4E49"/>
    <w:rPr>
      <w:rFonts w:ascii="Symbol" w:hAnsi="Symbol"/>
    </w:rPr>
  </w:style>
  <w:style w:type="character" w:customStyle="1" w:styleId="WW8Num6z1">
    <w:name w:val="WW8Num6z1"/>
    <w:rsid w:val="00EC4E49"/>
    <w:rPr>
      <w:rFonts w:ascii="Courier New" w:hAnsi="Courier New"/>
    </w:rPr>
  </w:style>
  <w:style w:type="character" w:customStyle="1" w:styleId="WW8Num6z2">
    <w:name w:val="WW8Num6z2"/>
    <w:rsid w:val="00EC4E49"/>
    <w:rPr>
      <w:rFonts w:ascii="Wingdings" w:hAnsi="Wingdings"/>
    </w:rPr>
  </w:style>
  <w:style w:type="character" w:customStyle="1" w:styleId="WW8Num7z0">
    <w:name w:val="WW8Num7z0"/>
    <w:rsid w:val="00EC4E49"/>
    <w:rPr>
      <w:rFonts w:ascii="Wingdings" w:hAnsi="Wingdings"/>
    </w:rPr>
  </w:style>
  <w:style w:type="character" w:customStyle="1" w:styleId="WW8Num7z1">
    <w:name w:val="WW8Num7z1"/>
    <w:rsid w:val="00EC4E49"/>
    <w:rPr>
      <w:rFonts w:ascii="Courier New" w:hAnsi="Courier New"/>
    </w:rPr>
  </w:style>
  <w:style w:type="character" w:customStyle="1" w:styleId="WW8Num7z3">
    <w:name w:val="WW8Num7z3"/>
    <w:rsid w:val="00EC4E49"/>
    <w:rPr>
      <w:rFonts w:ascii="Symbol" w:hAnsi="Symbol"/>
    </w:rPr>
  </w:style>
  <w:style w:type="character" w:customStyle="1" w:styleId="WW8Num8z0">
    <w:name w:val="WW8Num8z0"/>
    <w:rsid w:val="00EC4E49"/>
    <w:rPr>
      <w:rFonts w:ascii="Symbol" w:hAnsi="Symbol"/>
    </w:rPr>
  </w:style>
  <w:style w:type="character" w:customStyle="1" w:styleId="WW8Num8z1">
    <w:name w:val="WW8Num8z1"/>
    <w:rsid w:val="00EC4E49"/>
    <w:rPr>
      <w:rFonts w:ascii="Courier New" w:hAnsi="Courier New"/>
    </w:rPr>
  </w:style>
  <w:style w:type="character" w:customStyle="1" w:styleId="WW8Num8z2">
    <w:name w:val="WW8Num8z2"/>
    <w:rsid w:val="00EC4E49"/>
    <w:rPr>
      <w:rFonts w:ascii="Wingdings" w:hAnsi="Wingdings"/>
    </w:rPr>
  </w:style>
  <w:style w:type="character" w:customStyle="1" w:styleId="WW8Num10z0">
    <w:name w:val="WW8Num10z0"/>
    <w:rsid w:val="00EC4E49"/>
    <w:rPr>
      <w:rFonts w:ascii="Symbol" w:hAnsi="Symbol"/>
    </w:rPr>
  </w:style>
  <w:style w:type="character" w:customStyle="1" w:styleId="WW8Num12z0">
    <w:name w:val="WW8Num12z0"/>
    <w:rsid w:val="00EC4E49"/>
    <w:rPr>
      <w:rFonts w:ascii="Symbol" w:hAnsi="Symbol"/>
    </w:rPr>
  </w:style>
  <w:style w:type="character" w:customStyle="1" w:styleId="WW8Num13z0">
    <w:name w:val="WW8Num13z0"/>
    <w:rsid w:val="00EC4E49"/>
    <w:rPr>
      <w:rFonts w:ascii="Symbol" w:hAnsi="Symbol"/>
    </w:rPr>
  </w:style>
  <w:style w:type="character" w:customStyle="1" w:styleId="WW8Num14z0">
    <w:name w:val="WW8Num14z0"/>
    <w:rsid w:val="00EC4E49"/>
    <w:rPr>
      <w:rFonts w:ascii="Symbol" w:hAnsi="Symbol"/>
    </w:rPr>
  </w:style>
  <w:style w:type="character" w:customStyle="1" w:styleId="WW8Num15z0">
    <w:name w:val="WW8Num15z0"/>
    <w:rsid w:val="00EC4E49"/>
    <w:rPr>
      <w:rFonts w:ascii="Symbol" w:hAnsi="Symbol"/>
    </w:rPr>
  </w:style>
  <w:style w:type="character" w:customStyle="1" w:styleId="WW8Num15z1">
    <w:name w:val="WW8Num15z1"/>
    <w:rsid w:val="00EC4E49"/>
    <w:rPr>
      <w:rFonts w:ascii="Courier New" w:hAnsi="Courier New"/>
    </w:rPr>
  </w:style>
  <w:style w:type="character" w:customStyle="1" w:styleId="WW8Num15z2">
    <w:name w:val="WW8Num15z2"/>
    <w:rsid w:val="00EC4E49"/>
    <w:rPr>
      <w:rFonts w:ascii="Wingdings" w:hAnsi="Wingdings"/>
    </w:rPr>
  </w:style>
  <w:style w:type="character" w:customStyle="1" w:styleId="WW8Num16z0">
    <w:name w:val="WW8Num16z0"/>
    <w:rsid w:val="00EC4E49"/>
    <w:rPr>
      <w:b w:val="0"/>
    </w:rPr>
  </w:style>
  <w:style w:type="character" w:customStyle="1" w:styleId="WW8Num19z0">
    <w:name w:val="WW8Num19z0"/>
    <w:rsid w:val="00EC4E49"/>
    <w:rPr>
      <w:rFonts w:ascii="Symbol" w:hAnsi="Symbol"/>
    </w:rPr>
  </w:style>
  <w:style w:type="character" w:customStyle="1" w:styleId="WW8Num20z0">
    <w:name w:val="WW8Num20z0"/>
    <w:rsid w:val="00EC4E49"/>
    <w:rPr>
      <w:rFonts w:ascii="Symbol" w:hAnsi="Symbol"/>
    </w:rPr>
  </w:style>
  <w:style w:type="character" w:customStyle="1" w:styleId="WW8Num22z0">
    <w:name w:val="WW8Num22z0"/>
    <w:rsid w:val="00EC4E49"/>
    <w:rPr>
      <w:rFonts w:ascii="Symbol" w:hAnsi="Symbol"/>
    </w:rPr>
  </w:style>
  <w:style w:type="character" w:customStyle="1" w:styleId="WW8Num25z0">
    <w:name w:val="WW8Num25z0"/>
    <w:rsid w:val="00EC4E49"/>
    <w:rPr>
      <w:rFonts w:ascii="Symbol" w:hAnsi="Symbol"/>
    </w:rPr>
  </w:style>
  <w:style w:type="character" w:customStyle="1" w:styleId="WW8Num28z0">
    <w:name w:val="WW8Num28z0"/>
    <w:rsid w:val="00EC4E49"/>
    <w:rPr>
      <w:rFonts w:ascii="Symbol" w:hAnsi="Symbol"/>
    </w:rPr>
  </w:style>
  <w:style w:type="character" w:customStyle="1" w:styleId="WW8Num29z1">
    <w:name w:val="WW8Num29z1"/>
    <w:rsid w:val="00EC4E49"/>
    <w:rPr>
      <w:rFonts w:ascii="Times New Roman" w:eastAsia="Times New Roman" w:hAnsi="Times New Roman"/>
    </w:rPr>
  </w:style>
  <w:style w:type="character" w:customStyle="1" w:styleId="WW8Num31z0">
    <w:name w:val="WW8Num31z0"/>
    <w:rsid w:val="00EC4E49"/>
    <w:rPr>
      <w:rFonts w:ascii="Wingdings" w:hAnsi="Wingdings"/>
    </w:rPr>
  </w:style>
  <w:style w:type="character" w:customStyle="1" w:styleId="WW8Num31z1">
    <w:name w:val="WW8Num31z1"/>
    <w:rsid w:val="00EC4E49"/>
    <w:rPr>
      <w:rFonts w:ascii="Courier New" w:hAnsi="Courier New"/>
    </w:rPr>
  </w:style>
  <w:style w:type="character" w:customStyle="1" w:styleId="WW8Num31z3">
    <w:name w:val="WW8Num31z3"/>
    <w:rsid w:val="00EC4E49"/>
    <w:rPr>
      <w:rFonts w:ascii="Symbol" w:hAnsi="Symbol"/>
    </w:rPr>
  </w:style>
  <w:style w:type="character" w:customStyle="1" w:styleId="WW8Num34z0">
    <w:name w:val="WW8Num34z0"/>
    <w:rsid w:val="00EC4E49"/>
    <w:rPr>
      <w:rFonts w:ascii="Symbol" w:hAnsi="Symbol"/>
    </w:rPr>
  </w:style>
  <w:style w:type="character" w:customStyle="1" w:styleId="WW8Num38z0">
    <w:name w:val="WW8Num38z0"/>
    <w:rsid w:val="00EC4E49"/>
    <w:rPr>
      <w:rFonts w:ascii="Symbol" w:hAnsi="Symbol"/>
    </w:rPr>
  </w:style>
  <w:style w:type="character" w:customStyle="1" w:styleId="WW8Num45z0">
    <w:name w:val="WW8Num45z0"/>
    <w:rsid w:val="00EC4E49"/>
    <w:rPr>
      <w:rFonts w:ascii="Symbol" w:hAnsi="Symbol"/>
    </w:rPr>
  </w:style>
  <w:style w:type="character" w:customStyle="1" w:styleId="WW8Num48z0">
    <w:name w:val="WW8Num48z0"/>
    <w:rsid w:val="00EC4E49"/>
    <w:rPr>
      <w:rFonts w:ascii="Wingdings" w:hAnsi="Wingdings"/>
    </w:rPr>
  </w:style>
  <w:style w:type="character" w:customStyle="1" w:styleId="WW8Num48z1">
    <w:name w:val="WW8Num48z1"/>
    <w:rsid w:val="00EC4E49"/>
    <w:rPr>
      <w:rFonts w:ascii="Courier New" w:hAnsi="Courier New"/>
    </w:rPr>
  </w:style>
  <w:style w:type="character" w:customStyle="1" w:styleId="WW8Num48z3">
    <w:name w:val="WW8Num48z3"/>
    <w:rsid w:val="00EC4E49"/>
    <w:rPr>
      <w:rFonts w:ascii="Symbol" w:hAnsi="Symbol"/>
    </w:rPr>
  </w:style>
  <w:style w:type="character" w:customStyle="1" w:styleId="WW8Num49z0">
    <w:name w:val="WW8Num49z0"/>
    <w:rsid w:val="00EC4E49"/>
    <w:rPr>
      <w:rFonts w:ascii="Symbol" w:hAnsi="Symbol"/>
    </w:rPr>
  </w:style>
  <w:style w:type="character" w:customStyle="1" w:styleId="WW-WW8Num2z0111111">
    <w:name w:val="WW-WW8Num2z0111111"/>
    <w:rsid w:val="00EC4E49"/>
    <w:rPr>
      <w:b w:val="0"/>
    </w:rPr>
  </w:style>
  <w:style w:type="character" w:customStyle="1" w:styleId="WW8Num5z1">
    <w:name w:val="WW8Num5z1"/>
    <w:rsid w:val="00EC4E49"/>
    <w:rPr>
      <w:rFonts w:ascii="Times New Roman" w:eastAsia="Times New Roman" w:hAnsi="Times New Roman"/>
    </w:rPr>
  </w:style>
  <w:style w:type="character" w:customStyle="1" w:styleId="Smbolosdenumerao">
    <w:name w:val="Símbolos de numeração"/>
    <w:rsid w:val="00EC4E49"/>
  </w:style>
  <w:style w:type="character" w:customStyle="1" w:styleId="WW-Smbolosdenumerao">
    <w:name w:val="WW-Símbolos de numeração"/>
    <w:rsid w:val="00EC4E49"/>
  </w:style>
  <w:style w:type="character" w:customStyle="1" w:styleId="WW-Smbolosdenumerao1">
    <w:name w:val="WW-Símbolos de numeração1"/>
    <w:rsid w:val="00EC4E49"/>
  </w:style>
  <w:style w:type="character" w:customStyle="1" w:styleId="WW-Smbolosdenumerao11">
    <w:name w:val="WW-Símbolos de numeração11"/>
    <w:rsid w:val="00EC4E49"/>
  </w:style>
  <w:style w:type="character" w:customStyle="1" w:styleId="WW-Smbolosdenumerao111">
    <w:name w:val="WW-Símbolos de numeração111"/>
    <w:rsid w:val="00EC4E49"/>
  </w:style>
  <w:style w:type="character" w:customStyle="1" w:styleId="WW-Smbolosdenumerao1111">
    <w:name w:val="WW-Símbolos de numeração1111"/>
    <w:rsid w:val="00EC4E49"/>
  </w:style>
  <w:style w:type="character" w:customStyle="1" w:styleId="WW-Smbolosdenumerao11111">
    <w:name w:val="WW-Símbolos de numeração11111"/>
    <w:rsid w:val="00EC4E49"/>
  </w:style>
  <w:style w:type="character" w:customStyle="1" w:styleId="WW-Smbolosdenumerao111111">
    <w:name w:val="WW-Símbolos de numeração111111"/>
    <w:rsid w:val="00EC4E49"/>
  </w:style>
  <w:style w:type="character" w:customStyle="1" w:styleId="WW-Smbolosdenumerao1111111">
    <w:name w:val="WW-Símbolos de numeração1111111"/>
    <w:rsid w:val="00EC4E49"/>
  </w:style>
  <w:style w:type="character" w:customStyle="1" w:styleId="WW-Smbolosdenumerao11111111">
    <w:name w:val="WW-Símbolos de numeração11111111"/>
    <w:rsid w:val="00EC4E49"/>
  </w:style>
  <w:style w:type="character" w:customStyle="1" w:styleId="WW-Smbolosdenumerao111111111">
    <w:name w:val="WW-Símbolos de numeração111111111"/>
    <w:rsid w:val="00EC4E49"/>
  </w:style>
  <w:style w:type="character" w:customStyle="1" w:styleId="WW-WW8Num2z01111111">
    <w:name w:val="WW-WW8Num2z01111111"/>
    <w:rsid w:val="00EC4E49"/>
    <w:rPr>
      <w:b w:val="0"/>
    </w:rPr>
  </w:style>
  <w:style w:type="character" w:customStyle="1" w:styleId="WW-WW8Num2z02">
    <w:name w:val="WW-WW8Num2z02"/>
    <w:rsid w:val="00EC4E49"/>
    <w:rPr>
      <w:b w:val="0"/>
    </w:rPr>
  </w:style>
  <w:style w:type="character" w:customStyle="1" w:styleId="WW-WW8Num2z03">
    <w:name w:val="WW-WW8Num2z03"/>
    <w:rsid w:val="00EC4E49"/>
    <w:rPr>
      <w:b w:val="0"/>
    </w:rPr>
  </w:style>
  <w:style w:type="character" w:customStyle="1" w:styleId="WW-WW8Num2z04">
    <w:name w:val="WW-WW8Num2z04"/>
    <w:rsid w:val="00EC4E49"/>
    <w:rPr>
      <w:b w:val="0"/>
    </w:rPr>
  </w:style>
  <w:style w:type="paragraph" w:styleId="Lista">
    <w:name w:val="List"/>
    <w:basedOn w:val="Normal"/>
    <w:rsid w:val="00EC4E49"/>
    <w:pPr>
      <w:suppressAutoHyphens/>
      <w:ind w:left="283" w:hanging="283"/>
    </w:pPr>
    <w:rPr>
      <w:sz w:val="24"/>
    </w:rPr>
  </w:style>
  <w:style w:type="paragraph" w:customStyle="1" w:styleId="ndice">
    <w:name w:val="Índice"/>
    <w:basedOn w:val="Normal"/>
    <w:rsid w:val="00EC4E49"/>
    <w:pPr>
      <w:suppressLineNumbers/>
      <w:suppressAutoHyphens/>
    </w:pPr>
    <w:rPr>
      <w:rFonts w:ascii="Arial" w:hAnsi="Arial"/>
      <w:sz w:val="24"/>
    </w:rPr>
  </w:style>
  <w:style w:type="paragraph" w:customStyle="1" w:styleId="Legenda1">
    <w:name w:val="Legenda1"/>
    <w:basedOn w:val="Normal"/>
    <w:rsid w:val="00EC4E49"/>
    <w:pPr>
      <w:suppressLineNumbers/>
      <w:suppressAutoHyphens/>
      <w:spacing w:before="120" w:after="120"/>
    </w:pPr>
    <w:rPr>
      <w:rFonts w:ascii="Arial" w:hAnsi="Arial"/>
      <w:i/>
    </w:rPr>
  </w:style>
  <w:style w:type="paragraph" w:customStyle="1" w:styleId="Ttulo10">
    <w:name w:val="Título1"/>
    <w:basedOn w:val="Normal"/>
    <w:next w:val="Corpodetexto"/>
    <w:rsid w:val="00EC4E49"/>
    <w:pPr>
      <w:keepNext/>
      <w:suppressAutoHyphens/>
      <w:spacing w:before="240" w:after="120"/>
    </w:pPr>
    <w:rPr>
      <w:rFonts w:ascii="Arial Black" w:eastAsia="HG Mincho Light J" w:hAnsi="Arial Black"/>
      <w:sz w:val="28"/>
    </w:rPr>
  </w:style>
  <w:style w:type="paragraph" w:customStyle="1" w:styleId="Lista21">
    <w:name w:val="Lista 21"/>
    <w:basedOn w:val="Normal"/>
    <w:rsid w:val="00EC4E49"/>
    <w:pPr>
      <w:suppressAutoHyphens/>
      <w:ind w:left="566" w:hanging="283"/>
    </w:pPr>
    <w:rPr>
      <w:sz w:val="24"/>
    </w:rPr>
  </w:style>
  <w:style w:type="paragraph" w:customStyle="1" w:styleId="WW-Recuodecorpodetexto2">
    <w:name w:val="WW-Recuo de corpo de texto 2"/>
    <w:basedOn w:val="Normal"/>
    <w:rsid w:val="00EC4E49"/>
    <w:pPr>
      <w:suppressAutoHyphens/>
      <w:ind w:left="180" w:firstLine="1"/>
    </w:pPr>
    <w:rPr>
      <w:rFonts w:ascii="Arial" w:hAnsi="Arial"/>
      <w:sz w:val="24"/>
    </w:rPr>
  </w:style>
  <w:style w:type="paragraph" w:customStyle="1" w:styleId="WW-Recuodecorpodetexto3">
    <w:name w:val="WW-Recuo de corpo de texto 3"/>
    <w:basedOn w:val="Normal"/>
    <w:rsid w:val="00EC4E49"/>
    <w:pPr>
      <w:suppressAutoHyphens/>
      <w:ind w:left="360" w:firstLine="1"/>
      <w:jc w:val="both"/>
    </w:pPr>
    <w:rPr>
      <w:rFonts w:ascii="Arial" w:hAnsi="Arial"/>
      <w:sz w:val="24"/>
    </w:rPr>
  </w:style>
  <w:style w:type="paragraph" w:customStyle="1" w:styleId="WW-Corpodetexto2">
    <w:name w:val="WW-Corpo de texto 2"/>
    <w:basedOn w:val="Normal"/>
    <w:rsid w:val="00EC4E49"/>
    <w:pPr>
      <w:suppressAutoHyphens/>
      <w:jc w:val="both"/>
    </w:pPr>
    <w:rPr>
      <w:rFonts w:ascii="Arial" w:hAnsi="Arial"/>
      <w:b/>
      <w:sz w:val="24"/>
    </w:rPr>
  </w:style>
  <w:style w:type="paragraph" w:customStyle="1" w:styleId="WW-Corpodetexto3">
    <w:name w:val="WW-Corpo de texto 3"/>
    <w:basedOn w:val="Normal"/>
    <w:rsid w:val="00EC4E49"/>
    <w:pPr>
      <w:pBdr>
        <w:top w:val="single" w:sz="1" w:space="1" w:color="000000"/>
        <w:left w:val="single" w:sz="1" w:space="4" w:color="000000"/>
        <w:bottom w:val="single" w:sz="1" w:space="1" w:color="000000"/>
        <w:right w:val="single" w:sz="1" w:space="4" w:color="000000"/>
      </w:pBdr>
      <w:suppressAutoHyphens/>
      <w:jc w:val="both"/>
    </w:pPr>
    <w:rPr>
      <w:rFonts w:ascii="Arial" w:hAnsi="Arial"/>
      <w:b/>
      <w:sz w:val="24"/>
    </w:rPr>
  </w:style>
  <w:style w:type="paragraph" w:customStyle="1" w:styleId="Contedodamoldura">
    <w:name w:val="Conteúdo da moldura"/>
    <w:basedOn w:val="Corpodetexto"/>
    <w:rsid w:val="00EC4E49"/>
    <w:pPr>
      <w:suppressAutoHyphens/>
      <w:spacing w:after="0"/>
      <w:jc w:val="both"/>
    </w:pPr>
    <w:rPr>
      <w:rFonts w:ascii="Arial" w:hAnsi="Arial"/>
      <w:sz w:val="24"/>
    </w:rPr>
  </w:style>
  <w:style w:type="paragraph" w:customStyle="1" w:styleId="WW-Textoembloco">
    <w:name w:val="WW-Texto em bloco"/>
    <w:basedOn w:val="Normal"/>
    <w:rsid w:val="00EC4E49"/>
    <w:pPr>
      <w:suppressAutoHyphens/>
      <w:ind w:left="4536" w:right="-1" w:firstLine="1"/>
      <w:jc w:val="both"/>
    </w:pPr>
    <w:rPr>
      <w:rFonts w:ascii="Arial" w:hAnsi="Arial"/>
      <w:b/>
      <w:sz w:val="22"/>
    </w:rPr>
  </w:style>
  <w:style w:type="paragraph" w:customStyle="1" w:styleId="Ttulodatabela">
    <w:name w:val="Título da tabela"/>
    <w:basedOn w:val="Contedodatabela"/>
    <w:rsid w:val="00EC4E49"/>
    <w:pPr>
      <w:widowControl/>
      <w:jc w:val="center"/>
    </w:pPr>
    <w:rPr>
      <w:rFonts w:ascii="Arial" w:eastAsia="Times New Roman" w:hAnsi="Arial"/>
      <w:b/>
      <w:bCs/>
      <w:i/>
      <w:iCs/>
      <w:kern w:val="0"/>
      <w:szCs w:val="20"/>
    </w:rPr>
  </w:style>
  <w:style w:type="paragraph" w:customStyle="1" w:styleId="Recuodecorpodetexto31">
    <w:name w:val="Recuo de corpo de texto 31"/>
    <w:basedOn w:val="Normal"/>
    <w:rsid w:val="00EC4E49"/>
    <w:pPr>
      <w:widowControl w:val="0"/>
      <w:ind w:left="1418"/>
      <w:jc w:val="both"/>
    </w:pPr>
    <w:rPr>
      <w:rFonts w:ascii="Arial" w:hAnsi="Arial"/>
      <w:sz w:val="24"/>
    </w:rPr>
  </w:style>
  <w:style w:type="paragraph" w:customStyle="1" w:styleId="Linhahorizontal">
    <w:name w:val="Linha horizontal"/>
    <w:basedOn w:val="Normal"/>
    <w:next w:val="Corpodetexto"/>
    <w:rsid w:val="00EC4E49"/>
    <w:pPr>
      <w:widowControl w:val="0"/>
      <w:pBdr>
        <w:bottom w:val="double" w:sz="1" w:space="0" w:color="808080"/>
      </w:pBdr>
      <w:suppressAutoHyphens/>
      <w:spacing w:after="283"/>
    </w:pPr>
    <w:rPr>
      <w:rFonts w:eastAsia="Lucida Sans Unicode"/>
      <w:sz w:val="12"/>
    </w:rPr>
  </w:style>
  <w:style w:type="paragraph" w:customStyle="1" w:styleId="WW-Corpodetexto31">
    <w:name w:val="WW-Corpo de texto 31"/>
    <w:basedOn w:val="Normal"/>
    <w:rsid w:val="00EC4E49"/>
    <w:pPr>
      <w:suppressAutoHyphens/>
      <w:jc w:val="both"/>
    </w:pPr>
    <w:rPr>
      <w:rFonts w:ascii="Arial" w:hAnsi="Arial" w:cs="Arial"/>
      <w:sz w:val="18"/>
    </w:rPr>
  </w:style>
  <w:style w:type="paragraph" w:customStyle="1" w:styleId="WW-Corpodetexto211">
    <w:name w:val="WW-Corpo de texto 211"/>
    <w:basedOn w:val="Normal"/>
    <w:rsid w:val="00EC4E49"/>
    <w:pPr>
      <w:suppressAutoHyphens/>
      <w:jc w:val="both"/>
    </w:pPr>
    <w:rPr>
      <w:rFonts w:ascii="Arial" w:hAnsi="Arial"/>
      <w:color w:val="0000FF"/>
    </w:rPr>
  </w:style>
  <w:style w:type="paragraph" w:customStyle="1" w:styleId="WW-Corpodetexto21">
    <w:name w:val="WW-Corpo de texto 21"/>
    <w:basedOn w:val="Normal"/>
    <w:rsid w:val="00EC4E49"/>
    <w:pPr>
      <w:suppressAutoHyphens/>
      <w:jc w:val="both"/>
    </w:pPr>
    <w:rPr>
      <w:rFonts w:ascii="Arial" w:hAnsi="Arial" w:cs="Arial"/>
      <w:color w:val="0000FF"/>
    </w:rPr>
  </w:style>
  <w:style w:type="paragraph" w:customStyle="1" w:styleId="WW-Recuodecorpodetexto21">
    <w:name w:val="WW-Recuo de corpo de texto 21"/>
    <w:basedOn w:val="Normal"/>
    <w:rsid w:val="00EC4E49"/>
    <w:pPr>
      <w:tabs>
        <w:tab w:val="left" w:pos="30683"/>
      </w:tabs>
      <w:suppressAutoHyphens/>
      <w:ind w:left="1701" w:hanging="981"/>
      <w:jc w:val="both"/>
    </w:pPr>
    <w:rPr>
      <w:rFonts w:ascii="Arial" w:hAnsi="Arial"/>
    </w:rPr>
  </w:style>
  <w:style w:type="paragraph" w:customStyle="1" w:styleId="WW-Recuodecorpodetexto31">
    <w:name w:val="WW-Recuo de corpo de texto 31"/>
    <w:basedOn w:val="Normal"/>
    <w:rsid w:val="00EC4E49"/>
    <w:pPr>
      <w:suppressAutoHyphens/>
      <w:ind w:left="709"/>
      <w:jc w:val="both"/>
    </w:pPr>
    <w:rPr>
      <w:rFonts w:ascii="Arial" w:hAnsi="Arial"/>
    </w:rPr>
  </w:style>
  <w:style w:type="paragraph" w:customStyle="1" w:styleId="Corpodetexto31">
    <w:name w:val="Corpo de texto 31"/>
    <w:basedOn w:val="Normal"/>
    <w:rsid w:val="00EC4E49"/>
    <w:pPr>
      <w:suppressAutoHyphens/>
      <w:spacing w:after="120"/>
    </w:pPr>
    <w:rPr>
      <w:sz w:val="16"/>
      <w:szCs w:val="16"/>
    </w:rPr>
  </w:style>
  <w:style w:type="paragraph" w:customStyle="1" w:styleId="Normal11">
    <w:name w:val="Normal1"/>
    <w:basedOn w:val="Normal"/>
    <w:rsid w:val="00EC4E49"/>
    <w:pPr>
      <w:widowControl w:val="0"/>
      <w:suppressAutoHyphens/>
    </w:pPr>
    <w:rPr>
      <w:rFonts w:eastAsia="Lucida Sans Unicode"/>
    </w:rPr>
  </w:style>
  <w:style w:type="paragraph" w:customStyle="1" w:styleId="WW-NormalWeb">
    <w:name w:val="WW-Normal (Web)"/>
    <w:basedOn w:val="Normal"/>
    <w:rsid w:val="00EC4E49"/>
    <w:pPr>
      <w:suppressAutoHyphens/>
      <w:spacing w:before="100" w:after="100"/>
    </w:pPr>
    <w:rPr>
      <w:sz w:val="24"/>
    </w:rPr>
  </w:style>
  <w:style w:type="paragraph" w:customStyle="1" w:styleId="Normal0">
    <w:name w:val="[Normal]"/>
    <w:rsid w:val="00EC4E49"/>
    <w:pPr>
      <w:suppressAutoHyphens/>
    </w:pPr>
    <w:rPr>
      <w:rFonts w:ascii="Arial" w:eastAsia="Arial" w:hAnsi="Arial"/>
      <w:sz w:val="24"/>
      <w:lang w:val="en-US" w:eastAsia="ar-SA"/>
    </w:rPr>
  </w:style>
  <w:style w:type="paragraph" w:styleId="TextosemFormatao">
    <w:name w:val="Plain Text"/>
    <w:basedOn w:val="Normal"/>
    <w:link w:val="TextosemFormataoChar"/>
    <w:rsid w:val="00EC4E49"/>
    <w:rPr>
      <w:rFonts w:ascii="Courier New" w:hAnsi="Courier New"/>
    </w:rPr>
  </w:style>
  <w:style w:type="character" w:customStyle="1" w:styleId="TextosemFormataoChar">
    <w:name w:val="Texto sem Formatação Char"/>
    <w:link w:val="TextosemFormatao"/>
    <w:rsid w:val="00EC4E49"/>
    <w:rPr>
      <w:rFonts w:ascii="Courier New" w:hAnsi="Courier New"/>
    </w:rPr>
  </w:style>
  <w:style w:type="character" w:customStyle="1" w:styleId="IdentificaoChar">
    <w:name w:val="Identificação Char"/>
    <w:link w:val="Identificao"/>
    <w:rsid w:val="00EC4E49"/>
    <w:rPr>
      <w:rFonts w:ascii="Courier New"/>
      <w:b/>
      <w:sz w:val="24"/>
    </w:rPr>
  </w:style>
  <w:style w:type="paragraph" w:customStyle="1" w:styleId="Corpodetexto210">
    <w:name w:val="Corpo de texto 21"/>
    <w:basedOn w:val="Normal"/>
    <w:rsid w:val="00EC4E49"/>
    <w:pPr>
      <w:suppressAutoHyphens/>
      <w:jc w:val="both"/>
    </w:pPr>
    <w:rPr>
      <w:b/>
      <w:sz w:val="24"/>
    </w:rPr>
  </w:style>
  <w:style w:type="character" w:customStyle="1" w:styleId="TextodebaloChar">
    <w:name w:val="Texto de balão Char"/>
    <w:link w:val="Textodebalo"/>
    <w:uiPriority w:val="99"/>
    <w:semiHidden/>
    <w:rsid w:val="00EC4E49"/>
    <w:rPr>
      <w:rFonts w:ascii="Tahoma" w:hAnsi="Tahoma" w:cs="Tahoma"/>
      <w:sz w:val="16"/>
      <w:szCs w:val="16"/>
    </w:rPr>
  </w:style>
  <w:style w:type="table" w:customStyle="1" w:styleId="TableNormal">
    <w:name w:val="Table Normal"/>
    <w:uiPriority w:val="2"/>
    <w:semiHidden/>
    <w:unhideWhenUsed/>
    <w:qFormat/>
    <w:rsid w:val="00EC4E49"/>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C4E49"/>
    <w:pPr>
      <w:widowControl w:val="0"/>
      <w:spacing w:line="227" w:lineRule="exact"/>
      <w:ind w:left="103"/>
    </w:pPr>
    <w:rPr>
      <w:rFonts w:ascii="Arial" w:eastAsia="Arial" w:hAnsi="Arial" w:cs="Arial"/>
      <w:sz w:val="22"/>
      <w:szCs w:val="22"/>
      <w:lang w:val="en-US" w:eastAsia="en-US"/>
    </w:rPr>
  </w:style>
  <w:style w:type="numbering" w:customStyle="1" w:styleId="Semlista1">
    <w:name w:val="Sem lista1"/>
    <w:next w:val="Semlista"/>
    <w:uiPriority w:val="99"/>
    <w:semiHidden/>
    <w:rsid w:val="00EC4E49"/>
  </w:style>
  <w:style w:type="paragraph" w:customStyle="1" w:styleId="DivisodeTabelas">
    <w:name w:val="Divisão de Tabelas"/>
    <w:basedOn w:val="Normal"/>
    <w:rsid w:val="00EC4E49"/>
    <w:pPr>
      <w:overflowPunct w:val="0"/>
      <w:autoSpaceDE w:val="0"/>
      <w:autoSpaceDN w:val="0"/>
      <w:adjustRightInd w:val="0"/>
      <w:spacing w:line="20" w:lineRule="exact"/>
      <w:textAlignment w:val="baseline"/>
    </w:pPr>
    <w:rPr>
      <w:lang w:eastAsia="en-US"/>
    </w:rPr>
  </w:style>
  <w:style w:type="character" w:styleId="HiperlinkVisitado">
    <w:name w:val="FollowedHyperlink"/>
    <w:uiPriority w:val="99"/>
    <w:unhideWhenUsed/>
    <w:rsid w:val="00EC4E49"/>
    <w:rPr>
      <w:color w:val="954F72"/>
      <w:u w:val="single"/>
    </w:rPr>
  </w:style>
  <w:style w:type="paragraph" w:customStyle="1" w:styleId="font5">
    <w:name w:val="font5"/>
    <w:basedOn w:val="Normal"/>
    <w:rsid w:val="00EC4E49"/>
    <w:pPr>
      <w:spacing w:before="100" w:beforeAutospacing="1" w:after="100" w:afterAutospacing="1"/>
    </w:pPr>
    <w:rPr>
      <w:rFonts w:ascii="Calibri" w:hAnsi="Calibri"/>
      <w:b/>
      <w:bCs/>
      <w:color w:val="000000"/>
      <w:sz w:val="12"/>
      <w:szCs w:val="12"/>
    </w:rPr>
  </w:style>
  <w:style w:type="paragraph" w:customStyle="1" w:styleId="xl66">
    <w:name w:val="xl66"/>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67">
    <w:name w:val="xl67"/>
    <w:basedOn w:val="Normal"/>
    <w:rsid w:val="00EC4E49"/>
    <w:pPr>
      <w:pBdr>
        <w:top w:val="single" w:sz="4" w:space="0" w:color="auto"/>
        <w:left w:val="single" w:sz="4" w:space="0" w:color="auto"/>
        <w:right w:val="single" w:sz="4" w:space="0" w:color="auto"/>
      </w:pBdr>
      <w:spacing w:before="100" w:beforeAutospacing="1" w:after="100" w:afterAutospacing="1"/>
    </w:pPr>
    <w:rPr>
      <w:sz w:val="12"/>
      <w:szCs w:val="12"/>
    </w:rPr>
  </w:style>
  <w:style w:type="paragraph" w:customStyle="1" w:styleId="xl68">
    <w:name w:val="xl68"/>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69">
    <w:name w:val="xl69"/>
    <w:basedOn w:val="Normal"/>
    <w:rsid w:val="00EC4E49"/>
    <w:pPr>
      <w:pBdr>
        <w:top w:val="single" w:sz="4" w:space="0" w:color="auto"/>
        <w:left w:val="single" w:sz="4" w:space="0" w:color="auto"/>
        <w:bottom w:val="single" w:sz="4" w:space="0" w:color="auto"/>
      </w:pBdr>
      <w:spacing w:before="100" w:beforeAutospacing="1" w:after="100" w:afterAutospacing="1"/>
    </w:pPr>
    <w:rPr>
      <w:sz w:val="12"/>
      <w:szCs w:val="12"/>
    </w:rPr>
  </w:style>
  <w:style w:type="paragraph" w:customStyle="1" w:styleId="xl70">
    <w:name w:val="xl70"/>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12"/>
      <w:szCs w:val="12"/>
    </w:rPr>
  </w:style>
  <w:style w:type="paragraph" w:customStyle="1" w:styleId="xl71">
    <w:name w:val="xl71"/>
    <w:basedOn w:val="Normal"/>
    <w:rsid w:val="00EC4E49"/>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72">
    <w:name w:val="xl72"/>
    <w:basedOn w:val="Normal"/>
    <w:rsid w:val="00EC4E49"/>
    <w:pPr>
      <w:spacing w:before="100" w:beforeAutospacing="1" w:after="100" w:afterAutospacing="1"/>
    </w:pPr>
    <w:rPr>
      <w:color w:val="000000"/>
      <w:sz w:val="12"/>
      <w:szCs w:val="12"/>
    </w:rPr>
  </w:style>
  <w:style w:type="paragraph" w:customStyle="1" w:styleId="xl73">
    <w:name w:val="xl73"/>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74">
    <w:name w:val="xl74"/>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5">
    <w:name w:val="xl75"/>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2"/>
      <w:szCs w:val="12"/>
    </w:rPr>
  </w:style>
  <w:style w:type="paragraph" w:customStyle="1" w:styleId="xl76">
    <w:name w:val="xl76"/>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2"/>
      <w:szCs w:val="12"/>
    </w:rPr>
  </w:style>
  <w:style w:type="paragraph" w:customStyle="1" w:styleId="xl77">
    <w:name w:val="xl77"/>
    <w:basedOn w:val="Normal"/>
    <w:rsid w:val="00EC4E49"/>
    <w:pPr>
      <w:pBdr>
        <w:top w:val="single" w:sz="4" w:space="0" w:color="auto"/>
        <w:bottom w:val="single" w:sz="4" w:space="0" w:color="auto"/>
        <w:right w:val="single" w:sz="4" w:space="0" w:color="auto"/>
      </w:pBdr>
      <w:spacing w:before="100" w:beforeAutospacing="1" w:after="100" w:afterAutospacing="1"/>
    </w:pPr>
    <w:rPr>
      <w:sz w:val="12"/>
      <w:szCs w:val="12"/>
    </w:rPr>
  </w:style>
  <w:style w:type="paragraph" w:customStyle="1" w:styleId="xl65">
    <w:name w:val="xl65"/>
    <w:basedOn w:val="Normal"/>
    <w:rsid w:val="00EC4E49"/>
    <w:pPr>
      <w:pBdr>
        <w:bottom w:val="single" w:sz="8" w:space="0" w:color="auto"/>
        <w:right w:val="single" w:sz="8" w:space="0" w:color="auto"/>
      </w:pBdr>
      <w:spacing w:before="100" w:beforeAutospacing="1" w:after="100" w:afterAutospacing="1"/>
      <w:textAlignment w:val="center"/>
    </w:pPr>
    <w:rPr>
      <w:rFonts w:ascii="Arial" w:hAnsi="Arial" w:cs="Arial"/>
      <w:color w:val="000000"/>
      <w:sz w:val="16"/>
      <w:szCs w:val="16"/>
    </w:rPr>
  </w:style>
  <w:style w:type="paragraph" w:customStyle="1" w:styleId="xl78">
    <w:name w:val="xl78"/>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79">
    <w:name w:val="xl79"/>
    <w:basedOn w:val="Normal"/>
    <w:rsid w:val="00EC4E49"/>
    <w:pPr>
      <w:spacing w:before="100" w:beforeAutospacing="1" w:after="100" w:afterAutospacing="1"/>
    </w:pPr>
    <w:rPr>
      <w:sz w:val="16"/>
      <w:szCs w:val="16"/>
    </w:rPr>
  </w:style>
  <w:style w:type="paragraph" w:customStyle="1" w:styleId="xl80">
    <w:name w:val="xl80"/>
    <w:basedOn w:val="Normal"/>
    <w:rsid w:val="00EC4E49"/>
    <w:pPr>
      <w:shd w:val="clear" w:color="000000" w:fill="FFFFFF"/>
      <w:spacing w:before="100" w:beforeAutospacing="1" w:after="100" w:afterAutospacing="1"/>
      <w:jc w:val="center"/>
    </w:pPr>
    <w:rPr>
      <w:sz w:val="16"/>
      <w:szCs w:val="16"/>
    </w:rPr>
  </w:style>
  <w:style w:type="paragraph" w:customStyle="1" w:styleId="xl81">
    <w:name w:val="xl81"/>
    <w:basedOn w:val="Normal"/>
    <w:rsid w:val="00EC4E49"/>
    <w:pPr>
      <w:shd w:val="clear" w:color="000000" w:fill="FFFFFF"/>
      <w:spacing w:before="100" w:beforeAutospacing="1" w:after="100" w:afterAutospacing="1"/>
    </w:pPr>
    <w:rPr>
      <w:sz w:val="16"/>
      <w:szCs w:val="16"/>
    </w:rPr>
  </w:style>
  <w:style w:type="numbering" w:customStyle="1" w:styleId="Semlista2">
    <w:name w:val="Sem lista2"/>
    <w:next w:val="Semlista"/>
    <w:uiPriority w:val="99"/>
    <w:semiHidden/>
    <w:unhideWhenUsed/>
    <w:rsid w:val="00EC4E49"/>
  </w:style>
  <w:style w:type="paragraph" w:customStyle="1" w:styleId="msonormal0">
    <w:name w:val="msonormal"/>
    <w:basedOn w:val="Normal"/>
    <w:rsid w:val="00EC4E49"/>
    <w:pPr>
      <w:spacing w:before="100" w:beforeAutospacing="1" w:after="100" w:afterAutospacing="1"/>
    </w:pPr>
    <w:rPr>
      <w:sz w:val="24"/>
      <w:szCs w:val="24"/>
    </w:rPr>
  </w:style>
  <w:style w:type="paragraph" w:customStyle="1" w:styleId="xl60">
    <w:name w:val="xl60"/>
    <w:basedOn w:val="Normal"/>
    <w:rsid w:val="00EC4E49"/>
    <w:pPr>
      <w:spacing w:before="100" w:beforeAutospacing="1" w:after="100" w:afterAutospacing="1"/>
      <w:textAlignment w:val="top"/>
    </w:pPr>
    <w:rPr>
      <w:rFonts w:ascii="Arial" w:hAnsi="Arial" w:cs="Arial"/>
      <w:color w:val="000000"/>
      <w:sz w:val="16"/>
      <w:szCs w:val="16"/>
    </w:rPr>
  </w:style>
  <w:style w:type="paragraph" w:customStyle="1" w:styleId="xl61">
    <w:name w:val="xl61"/>
    <w:basedOn w:val="Normal"/>
    <w:rsid w:val="00EC4E49"/>
    <w:pPr>
      <w:spacing w:before="100" w:beforeAutospacing="1" w:after="100" w:afterAutospacing="1"/>
      <w:jc w:val="right"/>
      <w:textAlignment w:val="top"/>
    </w:pPr>
    <w:rPr>
      <w:rFonts w:ascii="Arial" w:hAnsi="Arial" w:cs="Arial"/>
      <w:color w:val="000000"/>
      <w:sz w:val="16"/>
      <w:szCs w:val="16"/>
    </w:rPr>
  </w:style>
  <w:style w:type="paragraph" w:customStyle="1" w:styleId="xl62">
    <w:name w:val="xl62"/>
    <w:basedOn w:val="Normal"/>
    <w:rsid w:val="00EC4E49"/>
    <w:pPr>
      <w:spacing w:before="100" w:beforeAutospacing="1" w:after="100" w:afterAutospacing="1"/>
      <w:jc w:val="center"/>
      <w:textAlignment w:val="top"/>
    </w:pPr>
    <w:rPr>
      <w:rFonts w:ascii="Arial" w:hAnsi="Arial" w:cs="Arial"/>
      <w:color w:val="000000"/>
      <w:sz w:val="16"/>
      <w:szCs w:val="16"/>
    </w:rPr>
  </w:style>
  <w:style w:type="paragraph" w:customStyle="1" w:styleId="xl63">
    <w:name w:val="xl63"/>
    <w:basedOn w:val="Normal"/>
    <w:rsid w:val="00EC4E49"/>
    <w:pPr>
      <w:spacing w:before="100" w:beforeAutospacing="1" w:after="100" w:afterAutospacing="1"/>
      <w:jc w:val="right"/>
      <w:textAlignment w:val="top"/>
    </w:pPr>
    <w:rPr>
      <w:rFonts w:ascii="Arial" w:hAnsi="Arial" w:cs="Arial"/>
      <w:color w:val="000000"/>
      <w:sz w:val="16"/>
      <w:szCs w:val="16"/>
    </w:rPr>
  </w:style>
  <w:style w:type="table" w:customStyle="1" w:styleId="Tabelacomgrade1">
    <w:name w:val="Tabela com grade1"/>
    <w:basedOn w:val="Tabelanormal"/>
    <w:next w:val="Tabelacomgrade"/>
    <w:uiPriority w:val="39"/>
    <w:rsid w:val="00EC4E4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4">
    <w:name w:val="xl64"/>
    <w:basedOn w:val="Normal"/>
    <w:rsid w:val="00EC4E49"/>
    <w:pPr>
      <w:spacing w:before="100" w:beforeAutospacing="1" w:after="100" w:afterAutospacing="1"/>
    </w:pPr>
    <w:rPr>
      <w:color w:val="FF0000"/>
      <w:sz w:val="24"/>
      <w:szCs w:val="24"/>
    </w:rPr>
  </w:style>
  <w:style w:type="paragraph" w:customStyle="1" w:styleId="xl82">
    <w:name w:val="xl82"/>
    <w:basedOn w:val="Normal"/>
    <w:rsid w:val="00EC4E4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5"/>
      <w:szCs w:val="15"/>
    </w:rPr>
  </w:style>
  <w:style w:type="paragraph" w:customStyle="1" w:styleId="xl83">
    <w:name w:val="xl83"/>
    <w:basedOn w:val="Normal"/>
    <w:rsid w:val="00EC4E49"/>
    <w:pPr>
      <w:shd w:val="clear" w:color="000000" w:fill="FFFFFF"/>
      <w:spacing w:before="100" w:beforeAutospacing="1" w:after="100" w:afterAutospacing="1"/>
      <w:jc w:val="center"/>
    </w:pPr>
    <w:rPr>
      <w:b/>
      <w:bCs/>
      <w:sz w:val="24"/>
      <w:szCs w:val="24"/>
    </w:rPr>
  </w:style>
  <w:style w:type="paragraph" w:customStyle="1" w:styleId="xl84">
    <w:name w:val="xl84"/>
    <w:basedOn w:val="Normal"/>
    <w:rsid w:val="00EC4E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15"/>
      <w:szCs w:val="15"/>
    </w:rPr>
  </w:style>
  <w:style w:type="paragraph" w:customStyle="1" w:styleId="xl85">
    <w:name w:val="xl85"/>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87">
    <w:name w:val="xl87"/>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Normal"/>
    <w:rsid w:val="00EC4E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character" w:styleId="MenoPendente">
    <w:name w:val="Unresolved Mention"/>
    <w:uiPriority w:val="99"/>
    <w:semiHidden/>
    <w:unhideWhenUsed/>
    <w:rsid w:val="00EC4E49"/>
    <w:rPr>
      <w:color w:val="605E5C"/>
      <w:shd w:val="clear" w:color="auto" w:fill="E1DFDD"/>
    </w:rPr>
  </w:style>
  <w:style w:type="character" w:styleId="Refdecomentrio">
    <w:name w:val="annotation reference"/>
    <w:rsid w:val="00EC4E49"/>
    <w:rPr>
      <w:sz w:val="16"/>
      <w:szCs w:val="16"/>
    </w:rPr>
  </w:style>
  <w:style w:type="paragraph" w:styleId="Textodecomentrio">
    <w:name w:val="annotation text"/>
    <w:basedOn w:val="Normal"/>
    <w:link w:val="TextodecomentrioChar"/>
    <w:rsid w:val="00EC4E49"/>
  </w:style>
  <w:style w:type="character" w:customStyle="1" w:styleId="TextodecomentrioChar">
    <w:name w:val="Texto de comentário Char"/>
    <w:basedOn w:val="Fontepargpadro"/>
    <w:link w:val="Textodecomentrio"/>
    <w:rsid w:val="00EC4E49"/>
  </w:style>
  <w:style w:type="paragraph" w:styleId="Assuntodocomentrio">
    <w:name w:val="annotation subject"/>
    <w:basedOn w:val="Textodecomentrio"/>
    <w:next w:val="Textodecomentrio"/>
    <w:link w:val="AssuntodocomentrioChar"/>
    <w:rsid w:val="00EC4E49"/>
    <w:rPr>
      <w:b/>
      <w:bCs/>
    </w:rPr>
  </w:style>
  <w:style w:type="character" w:customStyle="1" w:styleId="AssuntodocomentrioChar">
    <w:name w:val="Assunto do comentário Char"/>
    <w:link w:val="Assuntodocomentrio"/>
    <w:rsid w:val="00EC4E49"/>
    <w:rPr>
      <w:b/>
      <w:bCs/>
    </w:rPr>
  </w:style>
  <w:style w:type="table" w:customStyle="1" w:styleId="Tabelacomgrade2">
    <w:name w:val="Tabela com grade2"/>
    <w:basedOn w:val="Tabelanormal"/>
    <w:next w:val="Tabelacomgrade"/>
    <w:uiPriority w:val="39"/>
    <w:rsid w:val="00EC4E49"/>
    <w:rPr>
      <w:rFonts w:ascii="Calibri" w:eastAsia="Calibri" w:hAnsi="Calibri"/>
      <w:kern w:val="2"/>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2">
    <w:name w:val="Normal2"/>
    <w:basedOn w:val="Normal"/>
    <w:rsid w:val="007A43BC"/>
    <w:rPr>
      <w:color w:val="000000"/>
    </w:rPr>
  </w:style>
  <w:style w:type="paragraph" w:customStyle="1" w:styleId="Corpodetexto23">
    <w:name w:val="Corpo de texto 23"/>
    <w:basedOn w:val="Normal"/>
    <w:rsid w:val="007A43BC"/>
    <w:pPr>
      <w:suppressAutoHyphens/>
      <w:jc w:val="both"/>
    </w:pPr>
    <w:rPr>
      <w:b/>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48675">
      <w:bodyDiv w:val="1"/>
      <w:marLeft w:val="0"/>
      <w:marRight w:val="0"/>
      <w:marTop w:val="0"/>
      <w:marBottom w:val="0"/>
      <w:divBdr>
        <w:top w:val="none" w:sz="0" w:space="0" w:color="auto"/>
        <w:left w:val="none" w:sz="0" w:space="0" w:color="auto"/>
        <w:bottom w:val="none" w:sz="0" w:space="0" w:color="auto"/>
        <w:right w:val="none" w:sz="0" w:space="0" w:color="auto"/>
      </w:divBdr>
    </w:div>
    <w:div w:id="122769164">
      <w:bodyDiv w:val="1"/>
      <w:marLeft w:val="0"/>
      <w:marRight w:val="0"/>
      <w:marTop w:val="0"/>
      <w:marBottom w:val="0"/>
      <w:divBdr>
        <w:top w:val="none" w:sz="0" w:space="0" w:color="auto"/>
        <w:left w:val="none" w:sz="0" w:space="0" w:color="auto"/>
        <w:bottom w:val="none" w:sz="0" w:space="0" w:color="auto"/>
        <w:right w:val="none" w:sz="0" w:space="0" w:color="auto"/>
      </w:divBdr>
    </w:div>
    <w:div w:id="126238412">
      <w:bodyDiv w:val="1"/>
      <w:marLeft w:val="0"/>
      <w:marRight w:val="0"/>
      <w:marTop w:val="0"/>
      <w:marBottom w:val="0"/>
      <w:divBdr>
        <w:top w:val="none" w:sz="0" w:space="0" w:color="auto"/>
        <w:left w:val="none" w:sz="0" w:space="0" w:color="auto"/>
        <w:bottom w:val="none" w:sz="0" w:space="0" w:color="auto"/>
        <w:right w:val="none" w:sz="0" w:space="0" w:color="auto"/>
      </w:divBdr>
    </w:div>
    <w:div w:id="231936429">
      <w:bodyDiv w:val="1"/>
      <w:marLeft w:val="0"/>
      <w:marRight w:val="0"/>
      <w:marTop w:val="0"/>
      <w:marBottom w:val="0"/>
      <w:divBdr>
        <w:top w:val="none" w:sz="0" w:space="0" w:color="auto"/>
        <w:left w:val="none" w:sz="0" w:space="0" w:color="auto"/>
        <w:bottom w:val="none" w:sz="0" w:space="0" w:color="auto"/>
        <w:right w:val="none" w:sz="0" w:space="0" w:color="auto"/>
      </w:divBdr>
    </w:div>
    <w:div w:id="247468176">
      <w:bodyDiv w:val="1"/>
      <w:marLeft w:val="0"/>
      <w:marRight w:val="0"/>
      <w:marTop w:val="0"/>
      <w:marBottom w:val="0"/>
      <w:divBdr>
        <w:top w:val="none" w:sz="0" w:space="0" w:color="auto"/>
        <w:left w:val="none" w:sz="0" w:space="0" w:color="auto"/>
        <w:bottom w:val="none" w:sz="0" w:space="0" w:color="auto"/>
        <w:right w:val="none" w:sz="0" w:space="0" w:color="auto"/>
      </w:divBdr>
    </w:div>
    <w:div w:id="395208564">
      <w:bodyDiv w:val="1"/>
      <w:marLeft w:val="0"/>
      <w:marRight w:val="0"/>
      <w:marTop w:val="0"/>
      <w:marBottom w:val="0"/>
      <w:divBdr>
        <w:top w:val="none" w:sz="0" w:space="0" w:color="auto"/>
        <w:left w:val="none" w:sz="0" w:space="0" w:color="auto"/>
        <w:bottom w:val="none" w:sz="0" w:space="0" w:color="auto"/>
        <w:right w:val="none" w:sz="0" w:space="0" w:color="auto"/>
      </w:divBdr>
    </w:div>
    <w:div w:id="414740439">
      <w:bodyDiv w:val="1"/>
      <w:marLeft w:val="0"/>
      <w:marRight w:val="0"/>
      <w:marTop w:val="0"/>
      <w:marBottom w:val="0"/>
      <w:divBdr>
        <w:top w:val="none" w:sz="0" w:space="0" w:color="auto"/>
        <w:left w:val="none" w:sz="0" w:space="0" w:color="auto"/>
        <w:bottom w:val="none" w:sz="0" w:space="0" w:color="auto"/>
        <w:right w:val="none" w:sz="0" w:space="0" w:color="auto"/>
      </w:divBdr>
    </w:div>
    <w:div w:id="420957414">
      <w:bodyDiv w:val="1"/>
      <w:marLeft w:val="0"/>
      <w:marRight w:val="0"/>
      <w:marTop w:val="0"/>
      <w:marBottom w:val="0"/>
      <w:divBdr>
        <w:top w:val="none" w:sz="0" w:space="0" w:color="auto"/>
        <w:left w:val="none" w:sz="0" w:space="0" w:color="auto"/>
        <w:bottom w:val="none" w:sz="0" w:space="0" w:color="auto"/>
        <w:right w:val="none" w:sz="0" w:space="0" w:color="auto"/>
      </w:divBdr>
    </w:div>
    <w:div w:id="492260298">
      <w:bodyDiv w:val="1"/>
      <w:marLeft w:val="0"/>
      <w:marRight w:val="0"/>
      <w:marTop w:val="0"/>
      <w:marBottom w:val="0"/>
      <w:divBdr>
        <w:top w:val="none" w:sz="0" w:space="0" w:color="auto"/>
        <w:left w:val="none" w:sz="0" w:space="0" w:color="auto"/>
        <w:bottom w:val="none" w:sz="0" w:space="0" w:color="auto"/>
        <w:right w:val="none" w:sz="0" w:space="0" w:color="auto"/>
      </w:divBdr>
    </w:div>
    <w:div w:id="493255308">
      <w:bodyDiv w:val="1"/>
      <w:marLeft w:val="0"/>
      <w:marRight w:val="0"/>
      <w:marTop w:val="0"/>
      <w:marBottom w:val="0"/>
      <w:divBdr>
        <w:top w:val="none" w:sz="0" w:space="0" w:color="auto"/>
        <w:left w:val="none" w:sz="0" w:space="0" w:color="auto"/>
        <w:bottom w:val="none" w:sz="0" w:space="0" w:color="auto"/>
        <w:right w:val="none" w:sz="0" w:space="0" w:color="auto"/>
      </w:divBdr>
    </w:div>
    <w:div w:id="495148771">
      <w:bodyDiv w:val="1"/>
      <w:marLeft w:val="0"/>
      <w:marRight w:val="0"/>
      <w:marTop w:val="0"/>
      <w:marBottom w:val="0"/>
      <w:divBdr>
        <w:top w:val="none" w:sz="0" w:space="0" w:color="auto"/>
        <w:left w:val="none" w:sz="0" w:space="0" w:color="auto"/>
        <w:bottom w:val="none" w:sz="0" w:space="0" w:color="auto"/>
        <w:right w:val="none" w:sz="0" w:space="0" w:color="auto"/>
      </w:divBdr>
    </w:div>
    <w:div w:id="768542944">
      <w:bodyDiv w:val="1"/>
      <w:marLeft w:val="0"/>
      <w:marRight w:val="0"/>
      <w:marTop w:val="0"/>
      <w:marBottom w:val="0"/>
      <w:divBdr>
        <w:top w:val="none" w:sz="0" w:space="0" w:color="auto"/>
        <w:left w:val="none" w:sz="0" w:space="0" w:color="auto"/>
        <w:bottom w:val="none" w:sz="0" w:space="0" w:color="auto"/>
        <w:right w:val="none" w:sz="0" w:space="0" w:color="auto"/>
      </w:divBdr>
    </w:div>
    <w:div w:id="822044400">
      <w:bodyDiv w:val="1"/>
      <w:marLeft w:val="0"/>
      <w:marRight w:val="0"/>
      <w:marTop w:val="0"/>
      <w:marBottom w:val="0"/>
      <w:divBdr>
        <w:top w:val="none" w:sz="0" w:space="0" w:color="auto"/>
        <w:left w:val="none" w:sz="0" w:space="0" w:color="auto"/>
        <w:bottom w:val="none" w:sz="0" w:space="0" w:color="auto"/>
        <w:right w:val="none" w:sz="0" w:space="0" w:color="auto"/>
      </w:divBdr>
    </w:div>
    <w:div w:id="903101622">
      <w:bodyDiv w:val="1"/>
      <w:marLeft w:val="0"/>
      <w:marRight w:val="0"/>
      <w:marTop w:val="0"/>
      <w:marBottom w:val="0"/>
      <w:divBdr>
        <w:top w:val="none" w:sz="0" w:space="0" w:color="auto"/>
        <w:left w:val="none" w:sz="0" w:space="0" w:color="auto"/>
        <w:bottom w:val="none" w:sz="0" w:space="0" w:color="auto"/>
        <w:right w:val="none" w:sz="0" w:space="0" w:color="auto"/>
      </w:divBdr>
    </w:div>
    <w:div w:id="917908515">
      <w:bodyDiv w:val="1"/>
      <w:marLeft w:val="0"/>
      <w:marRight w:val="0"/>
      <w:marTop w:val="0"/>
      <w:marBottom w:val="0"/>
      <w:divBdr>
        <w:top w:val="none" w:sz="0" w:space="0" w:color="auto"/>
        <w:left w:val="none" w:sz="0" w:space="0" w:color="auto"/>
        <w:bottom w:val="none" w:sz="0" w:space="0" w:color="auto"/>
        <w:right w:val="none" w:sz="0" w:space="0" w:color="auto"/>
      </w:divBdr>
    </w:div>
    <w:div w:id="944389059">
      <w:bodyDiv w:val="1"/>
      <w:marLeft w:val="0"/>
      <w:marRight w:val="0"/>
      <w:marTop w:val="0"/>
      <w:marBottom w:val="0"/>
      <w:divBdr>
        <w:top w:val="none" w:sz="0" w:space="0" w:color="auto"/>
        <w:left w:val="none" w:sz="0" w:space="0" w:color="auto"/>
        <w:bottom w:val="none" w:sz="0" w:space="0" w:color="auto"/>
        <w:right w:val="none" w:sz="0" w:space="0" w:color="auto"/>
      </w:divBdr>
    </w:div>
    <w:div w:id="958143296">
      <w:bodyDiv w:val="1"/>
      <w:marLeft w:val="0"/>
      <w:marRight w:val="0"/>
      <w:marTop w:val="0"/>
      <w:marBottom w:val="0"/>
      <w:divBdr>
        <w:top w:val="none" w:sz="0" w:space="0" w:color="auto"/>
        <w:left w:val="none" w:sz="0" w:space="0" w:color="auto"/>
        <w:bottom w:val="none" w:sz="0" w:space="0" w:color="auto"/>
        <w:right w:val="none" w:sz="0" w:space="0" w:color="auto"/>
      </w:divBdr>
    </w:div>
    <w:div w:id="1214655067">
      <w:bodyDiv w:val="1"/>
      <w:marLeft w:val="0"/>
      <w:marRight w:val="0"/>
      <w:marTop w:val="0"/>
      <w:marBottom w:val="0"/>
      <w:divBdr>
        <w:top w:val="none" w:sz="0" w:space="0" w:color="auto"/>
        <w:left w:val="none" w:sz="0" w:space="0" w:color="auto"/>
        <w:bottom w:val="none" w:sz="0" w:space="0" w:color="auto"/>
        <w:right w:val="none" w:sz="0" w:space="0" w:color="auto"/>
      </w:divBdr>
    </w:div>
    <w:div w:id="1225601658">
      <w:bodyDiv w:val="1"/>
      <w:marLeft w:val="0"/>
      <w:marRight w:val="0"/>
      <w:marTop w:val="0"/>
      <w:marBottom w:val="0"/>
      <w:divBdr>
        <w:top w:val="none" w:sz="0" w:space="0" w:color="auto"/>
        <w:left w:val="none" w:sz="0" w:space="0" w:color="auto"/>
        <w:bottom w:val="none" w:sz="0" w:space="0" w:color="auto"/>
        <w:right w:val="none" w:sz="0" w:space="0" w:color="auto"/>
      </w:divBdr>
    </w:div>
    <w:div w:id="1314872211">
      <w:bodyDiv w:val="1"/>
      <w:marLeft w:val="0"/>
      <w:marRight w:val="0"/>
      <w:marTop w:val="0"/>
      <w:marBottom w:val="0"/>
      <w:divBdr>
        <w:top w:val="none" w:sz="0" w:space="0" w:color="auto"/>
        <w:left w:val="none" w:sz="0" w:space="0" w:color="auto"/>
        <w:bottom w:val="none" w:sz="0" w:space="0" w:color="auto"/>
        <w:right w:val="none" w:sz="0" w:space="0" w:color="auto"/>
      </w:divBdr>
    </w:div>
    <w:div w:id="1345866161">
      <w:bodyDiv w:val="1"/>
      <w:marLeft w:val="0"/>
      <w:marRight w:val="0"/>
      <w:marTop w:val="0"/>
      <w:marBottom w:val="0"/>
      <w:divBdr>
        <w:top w:val="none" w:sz="0" w:space="0" w:color="auto"/>
        <w:left w:val="none" w:sz="0" w:space="0" w:color="auto"/>
        <w:bottom w:val="none" w:sz="0" w:space="0" w:color="auto"/>
        <w:right w:val="none" w:sz="0" w:space="0" w:color="auto"/>
      </w:divBdr>
    </w:div>
    <w:div w:id="1410806055">
      <w:bodyDiv w:val="1"/>
      <w:marLeft w:val="0"/>
      <w:marRight w:val="0"/>
      <w:marTop w:val="0"/>
      <w:marBottom w:val="0"/>
      <w:divBdr>
        <w:top w:val="none" w:sz="0" w:space="0" w:color="auto"/>
        <w:left w:val="none" w:sz="0" w:space="0" w:color="auto"/>
        <w:bottom w:val="none" w:sz="0" w:space="0" w:color="auto"/>
        <w:right w:val="none" w:sz="0" w:space="0" w:color="auto"/>
      </w:divBdr>
    </w:div>
    <w:div w:id="1451824858">
      <w:bodyDiv w:val="1"/>
      <w:marLeft w:val="0"/>
      <w:marRight w:val="0"/>
      <w:marTop w:val="0"/>
      <w:marBottom w:val="0"/>
      <w:divBdr>
        <w:top w:val="none" w:sz="0" w:space="0" w:color="auto"/>
        <w:left w:val="none" w:sz="0" w:space="0" w:color="auto"/>
        <w:bottom w:val="none" w:sz="0" w:space="0" w:color="auto"/>
        <w:right w:val="none" w:sz="0" w:space="0" w:color="auto"/>
      </w:divBdr>
    </w:div>
    <w:div w:id="1587036640">
      <w:bodyDiv w:val="1"/>
      <w:marLeft w:val="0"/>
      <w:marRight w:val="0"/>
      <w:marTop w:val="0"/>
      <w:marBottom w:val="0"/>
      <w:divBdr>
        <w:top w:val="none" w:sz="0" w:space="0" w:color="auto"/>
        <w:left w:val="none" w:sz="0" w:space="0" w:color="auto"/>
        <w:bottom w:val="none" w:sz="0" w:space="0" w:color="auto"/>
        <w:right w:val="none" w:sz="0" w:space="0" w:color="auto"/>
      </w:divBdr>
    </w:div>
    <w:div w:id="1754547520">
      <w:bodyDiv w:val="1"/>
      <w:marLeft w:val="0"/>
      <w:marRight w:val="0"/>
      <w:marTop w:val="0"/>
      <w:marBottom w:val="0"/>
      <w:divBdr>
        <w:top w:val="none" w:sz="0" w:space="0" w:color="auto"/>
        <w:left w:val="none" w:sz="0" w:space="0" w:color="auto"/>
        <w:bottom w:val="none" w:sz="0" w:space="0" w:color="auto"/>
        <w:right w:val="none" w:sz="0" w:space="0" w:color="auto"/>
      </w:divBdr>
    </w:div>
    <w:div w:id="1776752988">
      <w:bodyDiv w:val="1"/>
      <w:marLeft w:val="0"/>
      <w:marRight w:val="0"/>
      <w:marTop w:val="0"/>
      <w:marBottom w:val="0"/>
      <w:divBdr>
        <w:top w:val="none" w:sz="0" w:space="0" w:color="auto"/>
        <w:left w:val="none" w:sz="0" w:space="0" w:color="auto"/>
        <w:bottom w:val="none" w:sz="0" w:space="0" w:color="auto"/>
        <w:right w:val="none" w:sz="0" w:space="0" w:color="auto"/>
      </w:divBdr>
    </w:div>
    <w:div w:id="1928922936">
      <w:bodyDiv w:val="1"/>
      <w:marLeft w:val="0"/>
      <w:marRight w:val="0"/>
      <w:marTop w:val="0"/>
      <w:marBottom w:val="0"/>
      <w:divBdr>
        <w:top w:val="none" w:sz="0" w:space="0" w:color="auto"/>
        <w:left w:val="none" w:sz="0" w:space="0" w:color="auto"/>
        <w:bottom w:val="none" w:sz="0" w:space="0" w:color="auto"/>
        <w:right w:val="none" w:sz="0" w:space="0" w:color="auto"/>
      </w:divBdr>
    </w:div>
    <w:div w:id="212816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http://www.camaraquevedos.rs.gov.br/img/mapa.gif" TargetMode="External"/><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1AFB67-379D-4200-8ACE-BD277D793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1</Pages>
  <Words>1868</Words>
  <Characters>10090</Characters>
  <Application>Microsoft Office Word</Application>
  <DocSecurity>0</DocSecurity>
  <Lines>84</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11935</CharactersWithSpaces>
  <SharedDoc>false</SharedDoc>
  <HLinks>
    <vt:vector size="6" baseType="variant">
      <vt:variant>
        <vt:i4>720926</vt:i4>
      </vt:variant>
      <vt:variant>
        <vt:i4>-1</vt:i4>
      </vt:variant>
      <vt:variant>
        <vt:i4>1065</vt:i4>
      </vt:variant>
      <vt:variant>
        <vt:i4>1</vt:i4>
      </vt:variant>
      <vt:variant>
        <vt:lpwstr>http://www.camaraquevedos.rs.gov.br/img/mapa.gif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cp:lastModifiedBy>Usuario</cp:lastModifiedBy>
  <cp:revision>12</cp:revision>
  <cp:lastPrinted>2025-09-09T18:21:00Z</cp:lastPrinted>
  <dcterms:created xsi:type="dcterms:W3CDTF">2025-10-02T12:31:00Z</dcterms:created>
  <dcterms:modified xsi:type="dcterms:W3CDTF">2025-11-25T19:05:00Z</dcterms:modified>
</cp:coreProperties>
</file>