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6630" w14:textId="2AFDF622" w:rsidR="00694530" w:rsidRPr="00905D9B" w:rsidRDefault="00905D9B" w:rsidP="00905D9B">
      <w:pPr>
        <w:pStyle w:val="Corpodetexto"/>
        <w:spacing w:before="26"/>
        <w:jc w:val="right"/>
        <w:rPr>
          <w:rFonts w:ascii="Arial" w:hAnsi="Arial" w:cs="Arial"/>
          <w:b/>
          <w:bCs/>
        </w:rPr>
      </w:pPr>
      <w:r w:rsidRPr="00905D9B">
        <w:rPr>
          <w:rFonts w:ascii="Arial" w:hAnsi="Arial" w:cs="Arial"/>
          <w:b/>
          <w:bCs/>
        </w:rPr>
        <w:t>012</w:t>
      </w:r>
    </w:p>
    <w:p w14:paraId="35390F9D" w14:textId="66BFBE55" w:rsidR="00694530" w:rsidRDefault="00905D9B">
      <w:pPr>
        <w:pStyle w:val="Ttulo1"/>
        <w:spacing w:line="820" w:lineRule="atLeast"/>
        <w:ind w:left="102" w:right="1853" w:firstLine="3046"/>
      </w:pPr>
      <w:r>
        <w:t>TERMO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REFERÊNCIA</w:t>
      </w:r>
      <w:r>
        <w:rPr>
          <w:position w:val="8"/>
          <w:sz w:val="16"/>
        </w:rPr>
        <w:t xml:space="preserve">1 </w:t>
      </w:r>
      <w:r>
        <w:t xml:space="preserve">PROCESSO ADMINISTRATIVO Nº </w:t>
      </w:r>
      <w:r w:rsidR="00B859EB">
        <w:t>09/2025</w:t>
      </w:r>
    </w:p>
    <w:p w14:paraId="6918BB25" w14:textId="42BFD482" w:rsidR="00694530" w:rsidRDefault="00905D9B">
      <w:pPr>
        <w:pStyle w:val="Corpodetexto"/>
        <w:spacing w:before="145" w:line="360" w:lineRule="auto"/>
        <w:ind w:left="102" w:right="6273"/>
      </w:pPr>
      <w:r>
        <w:t xml:space="preserve">Município de </w:t>
      </w:r>
      <w:r w:rsidR="00056745">
        <w:t>Quevedos</w:t>
      </w:r>
      <w:r>
        <w:rPr>
          <w:spacing w:val="40"/>
        </w:rPr>
        <w:t xml:space="preserve"> </w:t>
      </w:r>
      <w:r>
        <w:t>Secretaria</w:t>
      </w:r>
      <w:r>
        <w:rPr>
          <w:spacing w:val="-12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 w:rsidR="00B859EB">
        <w:rPr>
          <w:spacing w:val="-9"/>
        </w:rPr>
        <w:t>A</w:t>
      </w:r>
      <w:r w:rsidR="00056745">
        <w:t>dministração</w:t>
      </w:r>
    </w:p>
    <w:p w14:paraId="74D074B9" w14:textId="5ABD52EC" w:rsidR="00694530" w:rsidRDefault="00905D9B" w:rsidP="00B859EB">
      <w:pPr>
        <w:pStyle w:val="Corpodetexto"/>
        <w:spacing w:before="1" w:line="360" w:lineRule="auto"/>
        <w:ind w:left="102"/>
      </w:pPr>
      <w:r>
        <w:t>Necessidade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Administração:</w:t>
      </w:r>
      <w:r>
        <w:rPr>
          <w:spacing w:val="-13"/>
        </w:rPr>
        <w:t xml:space="preserve"> </w:t>
      </w:r>
      <w:r>
        <w:t>contratação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11"/>
        </w:rPr>
        <w:t xml:space="preserve"> </w:t>
      </w:r>
      <w:r w:rsidR="00056745">
        <w:rPr>
          <w:spacing w:val="-2"/>
        </w:rPr>
        <w:t>de empresa no segmento de software de captação, leitura e envio diário de recortes eletrônicos de todos os diários oficiais no país.</w:t>
      </w:r>
    </w:p>
    <w:p w14:paraId="7C1AC7D4" w14:textId="77777777" w:rsidR="00694530" w:rsidRDefault="00694530">
      <w:pPr>
        <w:pStyle w:val="Corpodetexto"/>
      </w:pPr>
    </w:p>
    <w:p w14:paraId="2A70FC24" w14:textId="77777777" w:rsidR="00694530" w:rsidRDefault="00694530">
      <w:pPr>
        <w:pStyle w:val="Corpodetexto"/>
      </w:pPr>
    </w:p>
    <w:p w14:paraId="4B85A8C0" w14:textId="77777777" w:rsidR="00694530" w:rsidRDefault="00905D9B">
      <w:pPr>
        <w:pStyle w:val="Ttulo1"/>
        <w:numPr>
          <w:ilvl w:val="0"/>
          <w:numId w:val="1"/>
        </w:numPr>
        <w:tabs>
          <w:tab w:val="left" w:pos="368"/>
        </w:tabs>
        <w:ind w:left="368" w:hanging="266"/>
      </w:pPr>
      <w:r>
        <w:t xml:space="preserve">DEFINIÇÃO DO </w:t>
      </w:r>
      <w:r>
        <w:rPr>
          <w:spacing w:val="-2"/>
        </w:rPr>
        <w:t>OBJETO</w:t>
      </w:r>
    </w:p>
    <w:p w14:paraId="65255721" w14:textId="77777777" w:rsidR="00B859EB" w:rsidRDefault="00B859EB" w:rsidP="00B859EB">
      <w:pPr>
        <w:pStyle w:val="Corpodetexto"/>
        <w:spacing w:before="137" w:line="360" w:lineRule="auto"/>
        <w:jc w:val="both"/>
      </w:pPr>
      <w:r>
        <w:t>O presente Termo tem por objeto a contratação de empresa especializada no segmento de software para captação, leitura e envio diário de recortes eletrônicos de todos os Diários Oficiais no país.</w:t>
      </w:r>
    </w:p>
    <w:p w14:paraId="3F8751E0" w14:textId="39D14561" w:rsidR="00B859EB" w:rsidRDefault="00B859EB" w:rsidP="00B859EB">
      <w:pPr>
        <w:pStyle w:val="Corpodetexto"/>
        <w:spacing w:before="137"/>
      </w:pPr>
      <w:r>
        <w:t>Especificações dos serviços:</w:t>
      </w:r>
    </w:p>
    <w:p w14:paraId="7296AE8E" w14:textId="4E136495" w:rsidR="00B859EB" w:rsidRDefault="00B859EB" w:rsidP="00B859EB">
      <w:pPr>
        <w:pStyle w:val="Corpodetexto"/>
        <w:spacing w:before="137" w:line="360" w:lineRule="auto"/>
      </w:pPr>
      <w:r w:rsidRPr="00B859EB">
        <w:rPr>
          <w:b/>
          <w:bCs/>
        </w:rPr>
        <w:t>RECORTES ELETRÔNICOS:</w:t>
      </w:r>
      <w:r>
        <w:t xml:space="preserve"> </w:t>
      </w:r>
      <w:r w:rsidR="0014128C" w:rsidRPr="0014128C">
        <w:t>UN - DOU/STF - Diário da Justiça Eletrônico - Supremo Tribunal Federal</w:t>
      </w:r>
      <w:r w:rsidR="0014128C" w:rsidRPr="0014128C">
        <w:br/>
        <w:t>UN - DOU/STJ - Diário da Justiça Eletrônico - Superior Tribunal de Justiça</w:t>
      </w:r>
      <w:r w:rsidR="0014128C" w:rsidRPr="0014128C">
        <w:br/>
        <w:t>UN - DOU/TST - Diário da Justiça da União - Tribunal Superior do Trabalho</w:t>
      </w:r>
      <w:r w:rsidR="0014128C" w:rsidRPr="0014128C">
        <w:br/>
        <w:t>UN - DOU/TSE - Diário da Justiça Eletrônico - Tribunal Superior Eleitoral</w:t>
      </w:r>
      <w:r w:rsidR="0014128C" w:rsidRPr="0014128C">
        <w:br/>
        <w:t>UN - CSJT - Diário da Justiça da União – Conselho Superior da Justiça do Trabalho</w:t>
      </w:r>
      <w:r w:rsidR="0014128C" w:rsidRPr="0014128C">
        <w:br/>
        <w:t>UN - DOU/CNJ - Diário da Justiça - Conselho Nacional de Justiça</w:t>
      </w:r>
      <w:r w:rsidR="0014128C" w:rsidRPr="0014128C">
        <w:br/>
        <w:t>UN - DOU/STM - Diário da Justiça Eletrônico - Superior Tribunal Militar</w:t>
      </w:r>
      <w:r w:rsidR="0014128C" w:rsidRPr="0014128C">
        <w:br/>
        <w:t>UN - DOU/TM - Diário Eletrônico do Tribunal Marítimo - Caderno 2</w:t>
      </w:r>
      <w:r w:rsidR="0014128C" w:rsidRPr="0014128C">
        <w:br/>
        <w:t>UN - DOU/TM - Diário Eletrônico do Tribunal Marítimo</w:t>
      </w:r>
      <w:r w:rsidR="0014128C" w:rsidRPr="0014128C">
        <w:br/>
        <w:t>UN - DOU/TSE - Diário da Justiça Eletrônico - Tribunal Superior Eleitoral - Edição Extra</w:t>
      </w:r>
      <w:r w:rsidR="0014128C" w:rsidRPr="0014128C">
        <w:br/>
        <w:t>UN - DOU/CNMP - Diário Eletrônico do Conselho Nacional do Ministério Público - Processual</w:t>
      </w:r>
      <w:r w:rsidR="0014128C" w:rsidRPr="0014128C">
        <w:br/>
        <w:t xml:space="preserve">UN - DOU/CNMP - Diário Eletrônico do Conselho Nacional do Ministério Público - </w:t>
      </w:r>
      <w:r w:rsidR="0014128C" w:rsidRPr="0014128C">
        <w:lastRenderedPageBreak/>
        <w:t>Administrativo</w:t>
      </w:r>
      <w:r w:rsidR="0014128C" w:rsidRPr="0014128C">
        <w:br/>
        <w:t>UN - DOU/STJD - Superior Tribunal de Justiça Desportiva do Futebol</w:t>
      </w:r>
      <w:r w:rsidR="0014128C" w:rsidRPr="0014128C">
        <w:br/>
        <w:t>UN - DOU/TRF</w:t>
      </w:r>
      <w:r w:rsidR="0014128C">
        <w:t>4</w:t>
      </w:r>
      <w:r w:rsidR="0014128C" w:rsidRPr="0014128C">
        <w:t xml:space="preserve"> - Diário Eletrônico da Justiça Federal da </w:t>
      </w:r>
      <w:r w:rsidR="0014128C">
        <w:t>4</w:t>
      </w:r>
      <w:r w:rsidR="0014128C" w:rsidRPr="0014128C">
        <w:t>ª Região – TRF</w:t>
      </w:r>
      <w:r w:rsidR="0014128C" w:rsidRPr="0014128C">
        <w:br/>
        <w:t>UN - DOU/TRF</w:t>
      </w:r>
      <w:r w:rsidR="0014128C">
        <w:t>4</w:t>
      </w:r>
      <w:r w:rsidR="0014128C" w:rsidRPr="0014128C">
        <w:t xml:space="preserve"> - Diário Eletrônico da Justiça Federal da </w:t>
      </w:r>
      <w:r w:rsidR="0014128C">
        <w:t>4</w:t>
      </w:r>
      <w:r w:rsidR="0014128C" w:rsidRPr="0014128C">
        <w:t>ª Região – Editais Judiciais TRF</w:t>
      </w:r>
      <w:r w:rsidR="0014128C">
        <w:t>4</w:t>
      </w:r>
      <w:r w:rsidR="0014128C" w:rsidRPr="0014128C">
        <w:br/>
        <w:t>UN - DOU/TRF1 - Diário Eletrônico da Justiça Federal da 1ª Região – Administrativo</w:t>
      </w:r>
      <w:r w:rsidR="0014128C" w:rsidRPr="0014128C">
        <w:br/>
        <w:t>UN - DOU/TST - Diário da Justiça da União - Tribunal Superior do Trabalho - Administrativo</w:t>
      </w:r>
      <w:r w:rsidR="0014128C" w:rsidRPr="0014128C">
        <w:br/>
        <w:t>UN - DOU/CNJ - Diário da Justiça - Conselho Nacional de Justiça - DJEN</w:t>
      </w:r>
      <w:r w:rsidR="0014128C" w:rsidRPr="0014128C">
        <w:br/>
        <w:t>UN - DOU/STF - Diário da Justiça Eletrônico - Supremo Tribunal Federal - Online</w:t>
      </w:r>
      <w:r w:rsidR="0014128C" w:rsidRPr="0014128C">
        <w:br/>
        <w:t>UN - CJF - Conselho da Justiça Federal - DJEN</w:t>
      </w:r>
      <w:r w:rsidR="0014128C" w:rsidRPr="0014128C">
        <w:br/>
        <w:t>UN - DOU/STF - Diário da Justiça Eletrônico - Supremo Tribunal Federal - Edição Extra</w:t>
      </w:r>
      <w:r w:rsidR="0014128C" w:rsidRPr="0014128C">
        <w:br/>
        <w:t>UN - DOU/TSE - Diário da Justiça Eletrônico - Tribunal Superior Eleitoral - Eleitoral</w:t>
      </w:r>
      <w:r w:rsidR="0014128C" w:rsidRPr="0014128C">
        <w:br/>
        <w:t>OAB - Diário Eletrônico - Ordem dos Advogados do Brasil</w:t>
      </w:r>
      <w:r w:rsidR="0014128C" w:rsidRPr="0014128C">
        <w:br/>
        <w:t>UN - DOU/TST - Diário da Justiça da União - Tribunal Superior do Trabalho - DJEN</w:t>
      </w:r>
      <w:r w:rsidR="0014128C" w:rsidRPr="0014128C">
        <w:br/>
        <w:t>UN - CSJT - Diário da Justiça da União – Conselho Superior da Justiça do Trabalho - DJEN</w:t>
      </w:r>
      <w:r w:rsidR="0014128C" w:rsidRPr="0014128C">
        <w:br/>
        <w:t>UN - DJE/STJ - Diário da Justiça Eletrônico - Superior Tribunal de Justiça - DJEN</w:t>
      </w:r>
      <w:r w:rsidR="0014128C" w:rsidRPr="0014128C">
        <w:br/>
        <w:t>UN - DJE/STM - Diário da Justiça Eletrônico - Superior Tribunal Militar - DJEN</w:t>
      </w:r>
      <w:r w:rsidR="0014128C" w:rsidRPr="0014128C">
        <w:br/>
        <w:t>DOU1 - Diário Oficial da União - Seção 1</w:t>
      </w:r>
      <w:r w:rsidR="0014128C" w:rsidRPr="0014128C">
        <w:br/>
        <w:t>DOU3 - Diário Oficial da União - Seção 3</w:t>
      </w:r>
      <w:r w:rsidR="0014128C" w:rsidRPr="0014128C">
        <w:br/>
        <w:t>DOU1 - Diário Oficial da União - Seção 1 - Edição Extra A</w:t>
      </w:r>
      <w:r w:rsidR="0014128C" w:rsidRPr="0014128C">
        <w:br/>
        <w:t>DOU3 - Diário Oficial da União - Seção 3 - Edição Extra A</w:t>
      </w:r>
      <w:r w:rsidR="0014128C" w:rsidRPr="0014128C">
        <w:br/>
        <w:t>DOU2 - Diário Oficial da União - Seção 2</w:t>
      </w:r>
      <w:r w:rsidR="0014128C" w:rsidRPr="0014128C">
        <w:br/>
        <w:t>DOU2 - Diário Oficial da União - Seção 2 - Edição Extra A</w:t>
      </w:r>
      <w:r w:rsidR="0014128C" w:rsidRPr="0014128C">
        <w:br/>
        <w:t>UN - DOE/TCU - Diário Oficial Eletrônico - Tribunal de Contas da União - Deliberações</w:t>
      </w:r>
      <w:r w:rsidR="0014128C" w:rsidRPr="0014128C">
        <w:br/>
        <w:t>UN - DOE/TCU - Diário Oficial Eletrônico - Tribunal de Contas da União - Administrativo</w:t>
      </w:r>
      <w:r w:rsidR="0014128C" w:rsidRPr="0014128C">
        <w:br/>
        <w:t>UN - DOE/TCU - Diário Oficial Eletrônico - Tribunal de Contas da União - Especial</w:t>
      </w:r>
      <w:r w:rsidR="0014128C" w:rsidRPr="0014128C">
        <w:br/>
        <w:t>UN - PJeCor - Corregedorias - DJEN</w:t>
      </w:r>
      <w:r w:rsidR="0014128C" w:rsidRPr="0014128C">
        <w:br/>
        <w:t>UN - Sistema Eletrônico de Execução Unificado - DJEN</w:t>
      </w:r>
      <w:r w:rsidR="0014128C" w:rsidRPr="0014128C">
        <w:br/>
        <w:t xml:space="preserve">UN - DJE/TRF6 - Diário da Justiça Eletrônico - Tribunal Regional Federal da 6 Região - </w:t>
      </w:r>
      <w:r w:rsidR="0014128C" w:rsidRPr="0014128C">
        <w:lastRenderedPageBreak/>
        <w:t>DJEN</w:t>
      </w:r>
      <w:r w:rsidR="0014128C" w:rsidRPr="0014128C">
        <w:br/>
        <w:t>DOU1 - Diário Oficial da União - Seção 1 - Edição Extra B</w:t>
      </w:r>
      <w:r w:rsidR="0014128C" w:rsidRPr="0014128C">
        <w:br/>
        <w:t>DOU1 - Diário Oficial da União - Seção 1 - Edição Extra C</w:t>
      </w:r>
      <w:r w:rsidR="0014128C" w:rsidRPr="0014128C">
        <w:br/>
        <w:t>DOU1 - Diário Oficial da União - Seção 1 - Edição Extra D</w:t>
      </w:r>
      <w:r w:rsidR="0014128C" w:rsidRPr="0014128C">
        <w:br/>
        <w:t>DOU3 - Diário Oficial da União - Seção 3 - Tabela da Caixa</w:t>
      </w:r>
      <w:r w:rsidR="0014128C" w:rsidRPr="0014128C">
        <w:br/>
        <w:t>RS - DOE/RS - Diário Oficial do Estado do Rio Grande do Sul - Atos do Governador</w:t>
      </w:r>
      <w:r w:rsidR="0014128C" w:rsidRPr="0014128C">
        <w:br/>
        <w:t>RS - DOE/TCE-RS - Diário Eletrônico - Tribunal de Contas do Estado do Rio Grande do Sul</w:t>
      </w:r>
      <w:r w:rsidR="0014128C" w:rsidRPr="0014128C">
        <w:br/>
        <w:t>RS - FAMURS - Diário Oficial dos Municípios do Estado do Rio Grande do Sul</w:t>
      </w:r>
      <w:r w:rsidR="0014128C" w:rsidRPr="0014128C">
        <w:br/>
        <w:t>RS - DE/MPRS - Diário Eletrônico do Ministério Público do Rio Grande do Sul</w:t>
      </w:r>
      <w:r w:rsidR="0014128C" w:rsidRPr="0014128C">
        <w:br/>
        <w:t>RS - DOE/TCE-RS - Diário Eletrônico - Tribunal de Contas do Estado do Rio Grande do Sul - Complementar</w:t>
      </w:r>
      <w:r w:rsidR="0014128C" w:rsidRPr="0014128C">
        <w:br/>
        <w:t>RS - DOE/TCE-RS - Diário Eletrônico - Tribunal de Contas do Estado do Rio Grande do Sul - SEI</w:t>
      </w:r>
      <w:r w:rsidR="0014128C" w:rsidRPr="0014128C">
        <w:br/>
        <w:t>RS - DJE/RS - Diário da Justiça Eletrônico - Tribunal de Justiça do Estado do Rio Grande do Sul - DJEN</w:t>
      </w:r>
      <w:r w:rsidR="0014128C" w:rsidRPr="0014128C">
        <w:br/>
        <w:t>RS - DJE/TJRS - Diário da Justiça Eletrônico - Editais 1º e 2º Grau</w:t>
      </w:r>
      <w:r w:rsidR="0014128C" w:rsidRPr="0014128C">
        <w:br/>
        <w:t>RS - DJE/TJRS - Diário da Justiça Eletrônico - Capital - 1º Grau</w:t>
      </w:r>
      <w:r w:rsidR="0014128C" w:rsidRPr="0014128C">
        <w:br/>
        <w:t>RS - DJE/TJRS - Diário da Justiça Eletrônico - Interior - 1º Grau</w:t>
      </w:r>
      <w:r w:rsidR="0014128C" w:rsidRPr="0014128C">
        <w:br/>
        <w:t>RS - DJE/TRE-RS - Diário da Justiça Eletrônico - Tribunal Regional Eleitoral do Rio Grande do Sul</w:t>
      </w:r>
      <w:r w:rsidR="0014128C" w:rsidRPr="0014128C">
        <w:br/>
        <w:t>RS - DEJT/TRT4 - Diário Eletrônico da Justiça do Trabalho - Tribunal Regional do Trabalho da 4ª Região</w:t>
      </w:r>
      <w:r w:rsidR="0014128C" w:rsidRPr="0014128C">
        <w:br/>
        <w:t>RS - DJE/TJRS - Diário da Justiça Eletrônico - Capital - 2º Grau</w:t>
      </w:r>
      <w:r w:rsidR="0014128C" w:rsidRPr="0014128C">
        <w:br/>
        <w:t>RS - DJE/TJRS - Diário da Justiça Eletrônico - Administrativo e Judicial</w:t>
      </w:r>
      <w:r w:rsidR="0014128C" w:rsidRPr="0014128C">
        <w:br/>
        <w:t>RS - DJE/TRE-RS - Diário da Justiça Eletrônico - Tribunal Regional Eleitoral do Rio Grande do Sul - Edição Extra</w:t>
      </w:r>
      <w:r w:rsidR="0014128C" w:rsidRPr="0014128C">
        <w:br/>
        <w:t>RS - DEJT/TRT4 - Diário Eletrônico da Justiça do Trabalho - Tribunal Regional do Trabalho da 4ª Região - Administrativo</w:t>
      </w:r>
      <w:r w:rsidR="0014128C" w:rsidRPr="0014128C">
        <w:br/>
        <w:t>RS - DJE/TRE-RS - Diário da Justiça Eletrônico - Tribunal Regional Eleitoral do Rio Grande do Sul - Eleitoral</w:t>
      </w:r>
      <w:r w:rsidR="0014128C" w:rsidRPr="0014128C">
        <w:br/>
        <w:t>RS - DEJT/TRT4 - Diário Eletrônico da Justiça do Trabalho - Tribunal Regional do Trabalho da 4ª Região - DJEN</w:t>
      </w:r>
      <w:r w:rsidR="0014128C" w:rsidRPr="0014128C">
        <w:br/>
      </w:r>
      <w:r w:rsidR="0014128C" w:rsidRPr="0014128C">
        <w:lastRenderedPageBreak/>
        <w:t>UN - DOU/TRF4 - Diário Eletrônico da Justiça Federal da 4ª Região - 1ª e 2ª Instâncias</w:t>
      </w:r>
      <w:r w:rsidR="0014128C" w:rsidRPr="0014128C">
        <w:br/>
        <w:t>UN - DOU/TRF4 - Diário Eletrônico da Justiça Federal da 4ª Região - Administrativo</w:t>
      </w:r>
      <w:r w:rsidR="0014128C" w:rsidRPr="0014128C">
        <w:br/>
        <w:t>UN - DJE/TRF4 - Diário da Justiça Eletrônico - Tribunal Regional Federal da 4 Região - DJEN</w:t>
      </w:r>
      <w:r w:rsidRPr="00B859EB">
        <w:rPr>
          <w:b/>
          <w:bCs/>
        </w:rPr>
        <w:t xml:space="preserve">ANDAMENTOS PROCESSUAIS: </w:t>
      </w:r>
      <w:r>
        <w:t>Publicações que mencionem a Prefeitura Municipal de Quevedos e o Município de Quevedos, abrangendo os seguintes órgãos e seções (lista detalhada mantida conforme documento original).</w:t>
      </w:r>
    </w:p>
    <w:p w14:paraId="126408CC" w14:textId="77777777" w:rsidR="00B859EB" w:rsidRPr="00B859EB" w:rsidRDefault="00B859EB" w:rsidP="00B859EB">
      <w:pPr>
        <w:pStyle w:val="Corpodetexto"/>
        <w:spacing w:before="137" w:line="360" w:lineRule="auto"/>
        <w:rPr>
          <w:b/>
          <w:bCs/>
        </w:rPr>
      </w:pPr>
      <w:r w:rsidRPr="00B859EB">
        <w:rPr>
          <w:b/>
          <w:bCs/>
        </w:rPr>
        <w:t>Vigência:</w:t>
      </w:r>
    </w:p>
    <w:p w14:paraId="278BD0AD" w14:textId="0D1E69D9" w:rsidR="00B859EB" w:rsidRDefault="00B859EB" w:rsidP="00B859EB">
      <w:pPr>
        <w:pStyle w:val="Corpodetexto"/>
        <w:spacing w:before="137" w:line="360" w:lineRule="auto"/>
        <w:jc w:val="both"/>
      </w:pPr>
      <w:r>
        <w:t>O contrato terá vigência de até 5 (cinco) anos, conforme o art. 106 da Lei Federal nº 14.133/2021. Renovações ocorrerão automaticamente a cada 12 ou 60 meses, com reajuste pelo índice IPC/FIPE após 1 ano.</w:t>
      </w:r>
    </w:p>
    <w:p w14:paraId="2993E54B" w14:textId="77777777" w:rsidR="00694530" w:rsidRDefault="00694530">
      <w:pPr>
        <w:pStyle w:val="Corpodetexto"/>
        <w:spacing w:before="137"/>
      </w:pPr>
    </w:p>
    <w:p w14:paraId="6B9F5668" w14:textId="77777777" w:rsidR="00694530" w:rsidRDefault="00694530">
      <w:pPr>
        <w:pStyle w:val="Corpodetexto"/>
        <w:spacing w:before="137"/>
      </w:pPr>
    </w:p>
    <w:p w14:paraId="5AC2B8A2" w14:textId="77777777" w:rsidR="00694530" w:rsidRPr="00530183" w:rsidRDefault="00905D9B">
      <w:pPr>
        <w:pStyle w:val="Ttulo1"/>
        <w:numPr>
          <w:ilvl w:val="0"/>
          <w:numId w:val="1"/>
        </w:numPr>
        <w:tabs>
          <w:tab w:val="left" w:pos="368"/>
        </w:tabs>
        <w:ind w:left="368" w:hanging="266"/>
      </w:pPr>
      <w:r>
        <w:t>FUNDAMENTAÇÃO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CONTRATAÇÃO</w:t>
      </w:r>
    </w:p>
    <w:p w14:paraId="61F40969" w14:textId="77777777" w:rsidR="00530183" w:rsidRDefault="00530183" w:rsidP="00530183">
      <w:pPr>
        <w:pStyle w:val="Ttulo1"/>
        <w:tabs>
          <w:tab w:val="left" w:pos="368"/>
        </w:tabs>
        <w:rPr>
          <w:spacing w:val="-2"/>
        </w:rPr>
      </w:pPr>
    </w:p>
    <w:p w14:paraId="49F2CF62" w14:textId="77777777" w:rsidR="00694530" w:rsidRDefault="00694530">
      <w:pPr>
        <w:pStyle w:val="Corpodetexto"/>
        <w:rPr>
          <w:rFonts w:ascii="Arial"/>
          <w:b/>
        </w:rPr>
      </w:pPr>
    </w:p>
    <w:p w14:paraId="62184F52" w14:textId="77777777" w:rsidR="00B859EB" w:rsidRDefault="00B859EB" w:rsidP="00B859EB">
      <w:pPr>
        <w:pStyle w:val="Corpodetexto"/>
        <w:spacing w:before="140" w:line="360" w:lineRule="auto"/>
        <w:jc w:val="both"/>
      </w:pPr>
      <w:r w:rsidRPr="00B859EB">
        <w:rPr>
          <w:b/>
          <w:bCs/>
        </w:rPr>
        <w:t>Eficiência administrativa</w:t>
      </w:r>
      <w:r>
        <w:t>: Automatizar o monitoramento de publicações reduz falhas humanas e otimiza o tempo, permitindo reações rápidas a novas informações.</w:t>
      </w:r>
    </w:p>
    <w:p w14:paraId="16F00F84" w14:textId="77777777" w:rsidR="00B859EB" w:rsidRDefault="00B859EB" w:rsidP="00B859EB">
      <w:pPr>
        <w:pStyle w:val="Corpodetexto"/>
        <w:spacing w:before="140" w:line="360" w:lineRule="auto"/>
        <w:jc w:val="both"/>
      </w:pPr>
      <w:r w:rsidRPr="00B859EB">
        <w:rPr>
          <w:b/>
          <w:bCs/>
        </w:rPr>
        <w:t>Risco mitigado:</w:t>
      </w:r>
      <w:r>
        <w:t xml:space="preserve"> Atrasos em publicações ou movimentações judiciais podem gerar prejuízos financeiros e legais. O serviço garante previsibilidade e controle.</w:t>
      </w:r>
    </w:p>
    <w:p w14:paraId="3952C5C2" w14:textId="77777777" w:rsidR="00B859EB" w:rsidRDefault="00B859EB" w:rsidP="00B859EB">
      <w:pPr>
        <w:pStyle w:val="Corpodetexto"/>
        <w:spacing w:before="140" w:line="360" w:lineRule="auto"/>
        <w:jc w:val="both"/>
      </w:pPr>
      <w:r w:rsidRPr="00B859EB">
        <w:rPr>
          <w:b/>
          <w:bCs/>
        </w:rPr>
        <w:t>Soluções tecnológicas especializadas:</w:t>
      </w:r>
      <w:r>
        <w:t xml:space="preserve"> Necessidade de sistemas integrados que forneçam atualizações em tempo real e suporte técnico adequado.</w:t>
      </w:r>
    </w:p>
    <w:p w14:paraId="4D7911E5" w14:textId="77777777" w:rsidR="00694530" w:rsidRDefault="00694530">
      <w:pPr>
        <w:pStyle w:val="Corpodetexto"/>
        <w:spacing w:before="140"/>
      </w:pPr>
    </w:p>
    <w:p w14:paraId="38B062F9" w14:textId="77777777" w:rsidR="00694530" w:rsidRDefault="00905D9B">
      <w:pPr>
        <w:pStyle w:val="Ttulo1"/>
        <w:numPr>
          <w:ilvl w:val="0"/>
          <w:numId w:val="1"/>
        </w:numPr>
        <w:tabs>
          <w:tab w:val="left" w:pos="368"/>
        </w:tabs>
        <w:ind w:left="368" w:hanging="266"/>
      </w:pPr>
      <w:r>
        <w:t>DESCRIÇÃO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SOLUÇÃO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rPr>
          <w:spacing w:val="-4"/>
        </w:rPr>
        <w:t>TODO</w:t>
      </w:r>
    </w:p>
    <w:p w14:paraId="61D1C0B3" w14:textId="77777777" w:rsidR="00694530" w:rsidRDefault="00694530" w:rsidP="001F71E8">
      <w:pPr>
        <w:pStyle w:val="Corpodetexto"/>
        <w:spacing w:line="360" w:lineRule="auto"/>
        <w:rPr>
          <w:rFonts w:ascii="Arial"/>
          <w:b/>
        </w:rPr>
      </w:pPr>
    </w:p>
    <w:p w14:paraId="696F9FCB" w14:textId="77777777" w:rsidR="001F71E8" w:rsidRPr="001F71E8" w:rsidRDefault="001F71E8" w:rsidP="001F71E8">
      <w:pPr>
        <w:pStyle w:val="Corpodetexto"/>
        <w:spacing w:line="360" w:lineRule="auto"/>
        <w:rPr>
          <w:rFonts w:ascii="Arial"/>
          <w:bCs/>
          <w:lang w:val="pt-BR"/>
        </w:rPr>
      </w:pPr>
      <w:r w:rsidRPr="001F71E8">
        <w:rPr>
          <w:rFonts w:ascii="Arial"/>
          <w:bCs/>
          <w:lang w:val="pt-BR"/>
        </w:rPr>
        <w:t>A solu</w:t>
      </w:r>
      <w:r w:rsidRPr="001F71E8">
        <w:rPr>
          <w:rFonts w:ascii="Arial"/>
          <w:bCs/>
          <w:lang w:val="pt-BR"/>
        </w:rPr>
        <w:t>çã</w:t>
      </w:r>
      <w:r w:rsidRPr="001F71E8">
        <w:rPr>
          <w:rFonts w:ascii="Arial"/>
          <w:bCs/>
          <w:lang w:val="pt-BR"/>
        </w:rPr>
        <w:t>o compreende:</w:t>
      </w:r>
    </w:p>
    <w:p w14:paraId="7A522B59" w14:textId="77777777" w:rsidR="001F71E8" w:rsidRPr="001F71E8" w:rsidRDefault="001F71E8" w:rsidP="001F71E8">
      <w:pPr>
        <w:pStyle w:val="Corpodetexto"/>
        <w:numPr>
          <w:ilvl w:val="0"/>
          <w:numId w:val="5"/>
        </w:numPr>
        <w:spacing w:line="360" w:lineRule="auto"/>
        <w:rPr>
          <w:rFonts w:ascii="Arial"/>
          <w:bCs/>
          <w:lang w:val="pt-BR"/>
        </w:rPr>
      </w:pPr>
      <w:r w:rsidRPr="001F71E8">
        <w:rPr>
          <w:rFonts w:ascii="Arial"/>
          <w:bCs/>
          <w:lang w:val="pt-BR"/>
        </w:rPr>
        <w:t>Capta</w:t>
      </w:r>
      <w:r w:rsidRPr="001F71E8">
        <w:rPr>
          <w:rFonts w:ascii="Arial"/>
          <w:bCs/>
          <w:lang w:val="pt-BR"/>
        </w:rPr>
        <w:t>çã</w:t>
      </w:r>
      <w:r w:rsidRPr="001F71E8">
        <w:rPr>
          <w:rFonts w:ascii="Arial"/>
          <w:bCs/>
          <w:lang w:val="pt-BR"/>
        </w:rPr>
        <w:t>o autom</w:t>
      </w:r>
      <w:r w:rsidRPr="001F71E8">
        <w:rPr>
          <w:rFonts w:ascii="Arial"/>
          <w:bCs/>
          <w:lang w:val="pt-BR"/>
        </w:rPr>
        <w:t>á</w:t>
      </w:r>
      <w:r w:rsidRPr="001F71E8">
        <w:rPr>
          <w:rFonts w:ascii="Arial"/>
          <w:bCs/>
          <w:lang w:val="pt-BR"/>
        </w:rPr>
        <w:t>tica, leitura e envio di</w:t>
      </w:r>
      <w:r w:rsidRPr="001F71E8">
        <w:rPr>
          <w:rFonts w:ascii="Arial"/>
          <w:bCs/>
          <w:lang w:val="pt-BR"/>
        </w:rPr>
        <w:t>á</w:t>
      </w:r>
      <w:r w:rsidRPr="001F71E8">
        <w:rPr>
          <w:rFonts w:ascii="Arial"/>
          <w:bCs/>
          <w:lang w:val="pt-BR"/>
        </w:rPr>
        <w:t>rio de recortes eletr</w:t>
      </w:r>
      <w:r w:rsidRPr="001F71E8">
        <w:rPr>
          <w:rFonts w:ascii="Arial"/>
          <w:bCs/>
          <w:lang w:val="pt-BR"/>
        </w:rPr>
        <w:t>ô</w:t>
      </w:r>
      <w:r w:rsidRPr="001F71E8">
        <w:rPr>
          <w:rFonts w:ascii="Arial"/>
          <w:bCs/>
          <w:lang w:val="pt-BR"/>
        </w:rPr>
        <w:t>nicos.</w:t>
      </w:r>
    </w:p>
    <w:p w14:paraId="3D55F828" w14:textId="77777777" w:rsidR="001F71E8" w:rsidRPr="001F71E8" w:rsidRDefault="001F71E8" w:rsidP="001F71E8">
      <w:pPr>
        <w:pStyle w:val="Corpodetexto"/>
        <w:numPr>
          <w:ilvl w:val="0"/>
          <w:numId w:val="5"/>
        </w:numPr>
        <w:spacing w:line="360" w:lineRule="auto"/>
        <w:rPr>
          <w:rFonts w:ascii="Arial"/>
          <w:bCs/>
          <w:lang w:val="pt-BR"/>
        </w:rPr>
      </w:pPr>
      <w:r w:rsidRPr="001F71E8">
        <w:rPr>
          <w:rFonts w:ascii="Arial"/>
          <w:bCs/>
          <w:lang w:val="pt-BR"/>
        </w:rPr>
        <w:t xml:space="preserve">Monitoramento constante e personalizado conforme palavras-chave: </w:t>
      </w:r>
      <w:r w:rsidRPr="001F71E8">
        <w:rPr>
          <w:rFonts w:ascii="Arial"/>
          <w:b/>
          <w:bCs/>
          <w:lang w:val="pt-BR"/>
        </w:rPr>
        <w:t xml:space="preserve">Prefeitura Municipal de </w:t>
      </w:r>
      <w:proofErr w:type="spellStart"/>
      <w:r w:rsidRPr="001F71E8">
        <w:rPr>
          <w:rFonts w:ascii="Arial"/>
          <w:b/>
          <w:bCs/>
          <w:lang w:val="pt-BR"/>
        </w:rPr>
        <w:t>Quevedos</w:t>
      </w:r>
      <w:proofErr w:type="spellEnd"/>
      <w:r w:rsidRPr="001F71E8">
        <w:rPr>
          <w:rFonts w:ascii="Arial"/>
          <w:bCs/>
          <w:lang w:val="pt-BR"/>
        </w:rPr>
        <w:t xml:space="preserve"> e </w:t>
      </w:r>
      <w:r w:rsidRPr="001F71E8">
        <w:rPr>
          <w:rFonts w:ascii="Arial"/>
          <w:b/>
          <w:bCs/>
          <w:lang w:val="pt-BR"/>
        </w:rPr>
        <w:t>Munic</w:t>
      </w:r>
      <w:r w:rsidRPr="001F71E8">
        <w:rPr>
          <w:rFonts w:ascii="Arial"/>
          <w:b/>
          <w:bCs/>
          <w:lang w:val="pt-BR"/>
        </w:rPr>
        <w:t>í</w:t>
      </w:r>
      <w:r w:rsidRPr="001F71E8">
        <w:rPr>
          <w:rFonts w:ascii="Arial"/>
          <w:b/>
          <w:bCs/>
          <w:lang w:val="pt-BR"/>
        </w:rPr>
        <w:t xml:space="preserve">pio de </w:t>
      </w:r>
      <w:proofErr w:type="spellStart"/>
      <w:r w:rsidRPr="001F71E8">
        <w:rPr>
          <w:rFonts w:ascii="Arial"/>
          <w:b/>
          <w:bCs/>
          <w:lang w:val="pt-BR"/>
        </w:rPr>
        <w:t>Quevedos</w:t>
      </w:r>
      <w:proofErr w:type="spellEnd"/>
      <w:r w:rsidRPr="001F71E8">
        <w:rPr>
          <w:rFonts w:ascii="Arial"/>
          <w:bCs/>
          <w:lang w:val="pt-BR"/>
        </w:rPr>
        <w:t>.</w:t>
      </w:r>
    </w:p>
    <w:p w14:paraId="261DF611" w14:textId="77777777" w:rsidR="001F71E8" w:rsidRPr="001F71E8" w:rsidRDefault="001F71E8" w:rsidP="001F71E8">
      <w:pPr>
        <w:pStyle w:val="Corpodetexto"/>
        <w:numPr>
          <w:ilvl w:val="0"/>
          <w:numId w:val="5"/>
        </w:numPr>
        <w:spacing w:line="360" w:lineRule="auto"/>
        <w:rPr>
          <w:rFonts w:ascii="Arial"/>
          <w:bCs/>
          <w:lang w:val="pt-BR"/>
        </w:rPr>
      </w:pPr>
      <w:r w:rsidRPr="001F71E8">
        <w:rPr>
          <w:rFonts w:ascii="Arial"/>
          <w:bCs/>
          <w:lang w:val="pt-BR"/>
        </w:rPr>
        <w:t>Integra</w:t>
      </w:r>
      <w:r w:rsidRPr="001F71E8">
        <w:rPr>
          <w:rFonts w:ascii="Arial"/>
          <w:bCs/>
          <w:lang w:val="pt-BR"/>
        </w:rPr>
        <w:t>çã</w:t>
      </w:r>
      <w:r w:rsidRPr="001F71E8">
        <w:rPr>
          <w:rFonts w:ascii="Arial"/>
          <w:bCs/>
          <w:lang w:val="pt-BR"/>
        </w:rPr>
        <w:t>o de sistemas que garantam a precis</w:t>
      </w:r>
      <w:r w:rsidRPr="001F71E8">
        <w:rPr>
          <w:rFonts w:ascii="Arial"/>
          <w:bCs/>
          <w:lang w:val="pt-BR"/>
        </w:rPr>
        <w:t>ã</w:t>
      </w:r>
      <w:r w:rsidRPr="001F71E8">
        <w:rPr>
          <w:rFonts w:ascii="Arial"/>
          <w:bCs/>
          <w:lang w:val="pt-BR"/>
        </w:rPr>
        <w:t>o das informa</w:t>
      </w:r>
      <w:r w:rsidRPr="001F71E8">
        <w:rPr>
          <w:rFonts w:ascii="Arial"/>
          <w:bCs/>
          <w:lang w:val="pt-BR"/>
        </w:rPr>
        <w:t>çõ</w:t>
      </w:r>
      <w:r w:rsidRPr="001F71E8">
        <w:rPr>
          <w:rFonts w:ascii="Arial"/>
          <w:bCs/>
          <w:lang w:val="pt-BR"/>
        </w:rPr>
        <w:t>es.</w:t>
      </w:r>
    </w:p>
    <w:p w14:paraId="60CDFF59" w14:textId="799A6DBE" w:rsidR="00B859EB" w:rsidRPr="001F71E8" w:rsidRDefault="001F71E8" w:rsidP="001F71E8">
      <w:pPr>
        <w:pStyle w:val="Corpodetexto"/>
        <w:numPr>
          <w:ilvl w:val="0"/>
          <w:numId w:val="5"/>
        </w:numPr>
        <w:spacing w:line="360" w:lineRule="auto"/>
        <w:rPr>
          <w:rFonts w:ascii="Arial"/>
          <w:bCs/>
        </w:rPr>
      </w:pPr>
      <w:r w:rsidRPr="001F71E8">
        <w:rPr>
          <w:rFonts w:ascii="Arial"/>
          <w:bCs/>
          <w:lang w:val="pt-BR"/>
        </w:rPr>
        <w:t>Reenvio dos recortes no caso de erros t</w:t>
      </w:r>
      <w:r w:rsidRPr="001F71E8">
        <w:rPr>
          <w:rFonts w:ascii="Arial"/>
          <w:bCs/>
          <w:lang w:val="pt-BR"/>
        </w:rPr>
        <w:t>é</w:t>
      </w:r>
      <w:r w:rsidRPr="001F71E8">
        <w:rPr>
          <w:rFonts w:ascii="Arial"/>
          <w:bCs/>
          <w:lang w:val="pt-BR"/>
        </w:rPr>
        <w:t>cnicos ou falhas tempor</w:t>
      </w:r>
      <w:r w:rsidRPr="001F71E8">
        <w:rPr>
          <w:rFonts w:ascii="Arial"/>
          <w:bCs/>
          <w:lang w:val="pt-BR"/>
        </w:rPr>
        <w:t>á</w:t>
      </w:r>
      <w:r w:rsidRPr="001F71E8">
        <w:rPr>
          <w:rFonts w:ascii="Arial"/>
          <w:bCs/>
          <w:lang w:val="pt-BR"/>
        </w:rPr>
        <w:t>rias</w:t>
      </w:r>
      <w:r w:rsidR="00B859EB" w:rsidRPr="001F71E8">
        <w:rPr>
          <w:rFonts w:ascii="Arial"/>
          <w:bCs/>
        </w:rPr>
        <w:t>.</w:t>
      </w:r>
    </w:p>
    <w:p w14:paraId="6C1F266A" w14:textId="77777777" w:rsidR="00530183" w:rsidRDefault="00530183" w:rsidP="00530183">
      <w:pPr>
        <w:pStyle w:val="Corpodetexto"/>
        <w:spacing w:before="78" w:line="360" w:lineRule="auto"/>
        <w:ind w:left="102" w:right="109"/>
        <w:jc w:val="both"/>
      </w:pPr>
    </w:p>
    <w:p w14:paraId="3D1F7FED" w14:textId="77777777" w:rsidR="00694530" w:rsidRDefault="00905D9B">
      <w:pPr>
        <w:pStyle w:val="Ttulo1"/>
        <w:numPr>
          <w:ilvl w:val="0"/>
          <w:numId w:val="1"/>
        </w:numPr>
        <w:tabs>
          <w:tab w:val="left" w:pos="368"/>
        </w:tabs>
        <w:ind w:left="368" w:hanging="266"/>
      </w:pPr>
      <w:r>
        <w:t>REQUISITOS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CONTRATAÇÃO</w:t>
      </w:r>
    </w:p>
    <w:p w14:paraId="7C7B76BE" w14:textId="77777777" w:rsidR="00694530" w:rsidRDefault="00694530">
      <w:pPr>
        <w:pStyle w:val="Corpodetexto"/>
        <w:rPr>
          <w:rFonts w:ascii="Arial"/>
          <w:b/>
        </w:rPr>
      </w:pPr>
    </w:p>
    <w:p w14:paraId="48628D1E" w14:textId="77777777" w:rsidR="00B859EB" w:rsidRPr="00B859EB" w:rsidRDefault="00B859EB" w:rsidP="00B859EB">
      <w:pPr>
        <w:pStyle w:val="Corpodetexto"/>
        <w:spacing w:before="1" w:line="360" w:lineRule="auto"/>
        <w:ind w:right="113"/>
        <w:jc w:val="both"/>
        <w:rPr>
          <w:rFonts w:ascii="Arial" w:hAnsi="Arial" w:cs="Arial"/>
          <w:shd w:val="clear" w:color="auto" w:fill="FFFFFF"/>
        </w:rPr>
      </w:pPr>
      <w:r w:rsidRPr="00B859EB">
        <w:rPr>
          <w:rFonts w:ascii="Arial" w:hAnsi="Arial" w:cs="Arial"/>
          <w:shd w:val="clear" w:color="auto" w:fill="FFFFFF"/>
        </w:rPr>
        <w:lastRenderedPageBreak/>
        <w:t>Os serviços são classificados como serviços comuns, com especificações objetivas, conforme art. 6º, inciso XIII, da Lei Federal nº 14.133/2021.</w:t>
      </w:r>
    </w:p>
    <w:p w14:paraId="4C9E413D" w14:textId="77777777" w:rsidR="00B859EB" w:rsidRPr="00B859EB" w:rsidRDefault="00B859EB" w:rsidP="00B859EB">
      <w:pPr>
        <w:pStyle w:val="Corpodetexto"/>
        <w:spacing w:before="1" w:line="360" w:lineRule="auto"/>
        <w:ind w:right="113"/>
        <w:jc w:val="both"/>
        <w:rPr>
          <w:rFonts w:ascii="Arial" w:hAnsi="Arial" w:cs="Arial"/>
          <w:shd w:val="clear" w:color="auto" w:fill="FFFFFF"/>
        </w:rPr>
      </w:pPr>
      <w:r w:rsidRPr="00B859EB">
        <w:rPr>
          <w:rFonts w:ascii="Arial" w:hAnsi="Arial" w:cs="Arial"/>
          <w:shd w:val="clear" w:color="auto" w:fill="FFFFFF"/>
        </w:rPr>
        <w:t>A contratação será realizada na modalidade DISPENSA DE LICITAÇÃO, nos termos do art. 75, inciso II, da Lei Federal nº 14.133/2021.</w:t>
      </w:r>
    </w:p>
    <w:p w14:paraId="6E39A2B7" w14:textId="77777777" w:rsidR="00B859EB" w:rsidRPr="00B859EB" w:rsidRDefault="00B859EB" w:rsidP="00B859EB">
      <w:pPr>
        <w:pStyle w:val="Corpodetexto"/>
        <w:spacing w:before="1" w:line="360" w:lineRule="auto"/>
        <w:ind w:right="112"/>
        <w:jc w:val="both"/>
        <w:rPr>
          <w:rFonts w:ascii="Arial" w:hAnsi="Arial" w:cs="Arial"/>
          <w:shd w:val="clear" w:color="auto" w:fill="FFFFFF"/>
        </w:rPr>
      </w:pPr>
    </w:p>
    <w:p w14:paraId="3424335A" w14:textId="77777777" w:rsidR="00B859EB" w:rsidRPr="00B859EB" w:rsidRDefault="00B859EB" w:rsidP="00B859EB">
      <w:pPr>
        <w:pStyle w:val="Corpodetexto"/>
        <w:spacing w:before="1" w:line="360" w:lineRule="auto"/>
        <w:ind w:right="112"/>
        <w:jc w:val="both"/>
        <w:rPr>
          <w:rFonts w:ascii="Arial" w:hAnsi="Arial" w:cs="Arial"/>
          <w:shd w:val="clear" w:color="auto" w:fill="FFFFFF"/>
        </w:rPr>
      </w:pPr>
      <w:r w:rsidRPr="00B859EB">
        <w:rPr>
          <w:rFonts w:ascii="Arial" w:hAnsi="Arial" w:cs="Arial"/>
          <w:shd w:val="clear" w:color="auto" w:fill="FFFFFF"/>
        </w:rPr>
        <w:t>Documentação obrigatória dos interessados:</w:t>
      </w:r>
    </w:p>
    <w:p w14:paraId="131C675C" w14:textId="77777777" w:rsidR="00B859EB" w:rsidRPr="00B859EB" w:rsidRDefault="00B859EB" w:rsidP="00B859EB">
      <w:pPr>
        <w:pStyle w:val="Corpodetexto"/>
        <w:spacing w:before="1" w:line="360" w:lineRule="auto"/>
        <w:ind w:right="112"/>
        <w:jc w:val="both"/>
        <w:rPr>
          <w:rFonts w:ascii="Arial" w:hAnsi="Arial" w:cs="Arial"/>
          <w:shd w:val="clear" w:color="auto" w:fill="FFFFFF"/>
        </w:rPr>
      </w:pPr>
      <w:r w:rsidRPr="00B859EB">
        <w:rPr>
          <w:rFonts w:ascii="Arial" w:hAnsi="Arial" w:cs="Arial"/>
          <w:shd w:val="clear" w:color="auto" w:fill="FFFFFF"/>
        </w:rPr>
        <w:t>Certidão Negativa de Débitos Trabalhistas.</w:t>
      </w:r>
    </w:p>
    <w:p w14:paraId="34F5AF92" w14:textId="77777777" w:rsidR="00B859EB" w:rsidRPr="00B859EB" w:rsidRDefault="00B859EB" w:rsidP="00B859EB">
      <w:pPr>
        <w:pStyle w:val="Corpodetexto"/>
        <w:spacing w:before="1" w:line="360" w:lineRule="auto"/>
        <w:ind w:right="112"/>
        <w:jc w:val="both"/>
        <w:rPr>
          <w:rFonts w:ascii="Arial" w:hAnsi="Arial" w:cs="Arial"/>
          <w:shd w:val="clear" w:color="auto" w:fill="FFFFFF"/>
        </w:rPr>
      </w:pPr>
      <w:r w:rsidRPr="00B859EB">
        <w:rPr>
          <w:rFonts w:ascii="Arial" w:hAnsi="Arial" w:cs="Arial"/>
          <w:shd w:val="clear" w:color="auto" w:fill="FFFFFF"/>
        </w:rPr>
        <w:t>Certidão Negativa de Débitos do FGTS (validade: 30 dias).</w:t>
      </w:r>
    </w:p>
    <w:p w14:paraId="2733BA65" w14:textId="77777777" w:rsidR="00B859EB" w:rsidRPr="00B859EB" w:rsidRDefault="00B859EB" w:rsidP="00B859EB">
      <w:pPr>
        <w:pStyle w:val="Corpodetexto"/>
        <w:spacing w:before="1" w:line="360" w:lineRule="auto"/>
        <w:ind w:right="112"/>
        <w:jc w:val="both"/>
        <w:rPr>
          <w:rFonts w:ascii="Arial" w:hAnsi="Arial" w:cs="Arial"/>
          <w:shd w:val="clear" w:color="auto" w:fill="FFFFFF"/>
        </w:rPr>
      </w:pPr>
      <w:r w:rsidRPr="00B859EB">
        <w:rPr>
          <w:rFonts w:ascii="Arial" w:hAnsi="Arial" w:cs="Arial"/>
          <w:shd w:val="clear" w:color="auto" w:fill="FFFFFF"/>
        </w:rPr>
        <w:t>Certidão Negativa de Tributos e Contribuições Federais (validade: 180 ou 30 dias).</w:t>
      </w:r>
    </w:p>
    <w:p w14:paraId="55C5F591" w14:textId="77777777" w:rsidR="00B859EB" w:rsidRPr="00B859EB" w:rsidRDefault="00B859EB" w:rsidP="00B859EB">
      <w:pPr>
        <w:pStyle w:val="Corpodetexto"/>
        <w:spacing w:before="1" w:line="360" w:lineRule="auto"/>
        <w:ind w:right="112"/>
        <w:jc w:val="both"/>
        <w:rPr>
          <w:rFonts w:ascii="Arial" w:hAnsi="Arial" w:cs="Arial"/>
          <w:shd w:val="clear" w:color="auto" w:fill="FFFFFF"/>
        </w:rPr>
      </w:pPr>
      <w:r w:rsidRPr="00B859EB">
        <w:rPr>
          <w:rFonts w:ascii="Arial" w:hAnsi="Arial" w:cs="Arial"/>
          <w:shd w:val="clear" w:color="auto" w:fill="FFFFFF"/>
        </w:rPr>
        <w:t>Certidão Negativa de Débitos Estaduais (validade: 90 dias).</w:t>
      </w:r>
    </w:p>
    <w:p w14:paraId="6576AAF5" w14:textId="61A07E81" w:rsidR="00983F90" w:rsidRDefault="00B859EB" w:rsidP="00B859EB">
      <w:pPr>
        <w:pStyle w:val="Corpodetexto"/>
        <w:spacing w:before="1" w:line="360" w:lineRule="auto"/>
        <w:ind w:right="112"/>
        <w:jc w:val="both"/>
        <w:rPr>
          <w:rFonts w:ascii="Arial" w:hAnsi="Arial" w:cs="Arial"/>
          <w:shd w:val="clear" w:color="auto" w:fill="FFFFFF"/>
        </w:rPr>
      </w:pPr>
      <w:r w:rsidRPr="00B859EB">
        <w:rPr>
          <w:rFonts w:ascii="Arial" w:hAnsi="Arial" w:cs="Arial"/>
          <w:shd w:val="clear" w:color="auto" w:fill="FFFFFF"/>
        </w:rPr>
        <w:t>Certidão Negativa de Débitos Municipais.</w:t>
      </w:r>
    </w:p>
    <w:p w14:paraId="49343F02" w14:textId="77777777" w:rsidR="0083483C" w:rsidRDefault="0083483C" w:rsidP="00983F90">
      <w:pPr>
        <w:pStyle w:val="Corpodetexto"/>
        <w:spacing w:before="1" w:line="360" w:lineRule="auto"/>
        <w:ind w:right="112"/>
        <w:jc w:val="both"/>
        <w:rPr>
          <w:rFonts w:ascii="Arial" w:hAnsi="Arial" w:cs="Arial"/>
          <w:shd w:val="clear" w:color="auto" w:fill="FFFFFF"/>
        </w:rPr>
      </w:pPr>
    </w:p>
    <w:p w14:paraId="372B9D24" w14:textId="77777777" w:rsidR="0083483C" w:rsidRDefault="0083483C" w:rsidP="00983F90">
      <w:pPr>
        <w:pStyle w:val="Corpodetexto"/>
        <w:spacing w:before="1" w:line="360" w:lineRule="auto"/>
        <w:ind w:right="112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Da </w:t>
      </w:r>
      <w:r>
        <w:rPr>
          <w:rFonts w:ascii="Arial" w:hAnsi="Arial" w:cs="Arial"/>
          <w:b/>
          <w:bCs/>
          <w:shd w:val="clear" w:color="auto" w:fill="FFFFFF"/>
        </w:rPr>
        <w:t>CONTRATANTE:</w:t>
      </w:r>
    </w:p>
    <w:p w14:paraId="5693435F" w14:textId="77777777" w:rsidR="0083483C" w:rsidRDefault="0083483C" w:rsidP="00983F90">
      <w:pPr>
        <w:pStyle w:val="Corpodetexto"/>
        <w:spacing w:before="1" w:line="360" w:lineRule="auto"/>
        <w:ind w:right="112"/>
        <w:jc w:val="both"/>
        <w:rPr>
          <w:rFonts w:ascii="Arial" w:hAnsi="Arial" w:cs="Arial"/>
          <w:b/>
          <w:bCs/>
          <w:shd w:val="clear" w:color="auto" w:fill="FFFFFF"/>
        </w:rPr>
      </w:pPr>
      <w:r w:rsidRPr="0083483C">
        <w:rPr>
          <w:rFonts w:ascii="Arial" w:hAnsi="Arial" w:cs="Arial"/>
          <w:shd w:val="clear" w:color="auto" w:fill="FFFFFF"/>
        </w:rPr>
        <w:t>a) Prestar ao Contratado todos os esclarecimentos necessários à execução do Contrato.</w:t>
      </w:r>
      <w:r w:rsidRPr="0083483C">
        <w:rPr>
          <w:rFonts w:ascii="Arial" w:hAnsi="Arial" w:cs="Arial"/>
          <w:b/>
          <w:bCs/>
          <w:shd w:val="clear" w:color="auto" w:fill="FFFFFF"/>
        </w:rPr>
        <w:t xml:space="preserve"> </w:t>
      </w:r>
    </w:p>
    <w:p w14:paraId="054D46B2" w14:textId="6A1C0B07" w:rsidR="0083483C" w:rsidRPr="0083483C" w:rsidRDefault="0083483C" w:rsidP="0083483C">
      <w:pPr>
        <w:pStyle w:val="Corpodetexto"/>
        <w:spacing w:before="1" w:line="360" w:lineRule="auto"/>
        <w:ind w:right="113"/>
        <w:jc w:val="both"/>
        <w:rPr>
          <w:rFonts w:ascii="Arial" w:hAnsi="Arial" w:cs="Arial"/>
          <w:shd w:val="clear" w:color="auto" w:fill="FFFFFF"/>
        </w:rPr>
      </w:pPr>
      <w:r w:rsidRPr="0083483C">
        <w:rPr>
          <w:rFonts w:ascii="Arial" w:hAnsi="Arial" w:cs="Arial"/>
          <w:shd w:val="clear" w:color="auto" w:fill="FFFFFF"/>
        </w:rPr>
        <w:t xml:space="preserve">b) Acompanhar e fiscalizar através da Procuradoria do Município, o cumprimento do objeto do contrato. </w:t>
      </w:r>
    </w:p>
    <w:p w14:paraId="29A4D7DA" w14:textId="33F97D6B" w:rsidR="0083483C" w:rsidRPr="0083483C" w:rsidRDefault="0083483C" w:rsidP="0083483C">
      <w:pPr>
        <w:pStyle w:val="Corpodetexto"/>
        <w:spacing w:before="1" w:line="360" w:lineRule="auto"/>
        <w:ind w:right="113"/>
        <w:jc w:val="both"/>
        <w:rPr>
          <w:rFonts w:ascii="Arial" w:hAnsi="Arial" w:cs="Arial"/>
          <w:shd w:val="clear" w:color="auto" w:fill="FFFFFF"/>
        </w:rPr>
      </w:pPr>
      <w:r w:rsidRPr="0083483C">
        <w:rPr>
          <w:rFonts w:ascii="Arial" w:hAnsi="Arial" w:cs="Arial"/>
          <w:shd w:val="clear" w:color="auto" w:fill="FFFFFF"/>
        </w:rPr>
        <w:t xml:space="preserve">c) Paralisar ou suspender a qualquer tempo, a execução dos serviços contratados, de forma parcial ou total, mediante pagamento único e exclusivo dos serviços executados. </w:t>
      </w:r>
    </w:p>
    <w:p w14:paraId="6E2A4776" w14:textId="176A7BA2" w:rsidR="0083483C" w:rsidRDefault="0083483C" w:rsidP="0083483C">
      <w:pPr>
        <w:pStyle w:val="Corpodetexto"/>
        <w:spacing w:before="1" w:line="360" w:lineRule="auto"/>
        <w:ind w:right="113"/>
        <w:jc w:val="both"/>
        <w:rPr>
          <w:rFonts w:ascii="Arial" w:hAnsi="Arial" w:cs="Arial"/>
          <w:shd w:val="clear" w:color="auto" w:fill="FFFFFF"/>
        </w:rPr>
      </w:pPr>
      <w:r w:rsidRPr="0083483C">
        <w:rPr>
          <w:rFonts w:ascii="Arial" w:hAnsi="Arial" w:cs="Arial"/>
          <w:shd w:val="clear" w:color="auto" w:fill="FFFFFF"/>
        </w:rPr>
        <w:t>d) Efetuar o pagamento na forma e prazo previstos n</w:t>
      </w:r>
      <w:r>
        <w:rPr>
          <w:rFonts w:ascii="Arial" w:hAnsi="Arial" w:cs="Arial"/>
          <w:shd w:val="clear" w:color="auto" w:fill="FFFFFF"/>
        </w:rPr>
        <w:t>o item 07</w:t>
      </w:r>
      <w:r w:rsidRPr="0083483C">
        <w:rPr>
          <w:rFonts w:ascii="Arial" w:hAnsi="Arial" w:cs="Arial"/>
          <w:shd w:val="clear" w:color="auto" w:fill="FFFFFF"/>
        </w:rPr>
        <w:t xml:space="preserve"> deste instrumento.</w:t>
      </w:r>
    </w:p>
    <w:p w14:paraId="445AA9E6" w14:textId="77777777" w:rsidR="0014128C" w:rsidRPr="0083483C" w:rsidRDefault="0014128C" w:rsidP="0083483C">
      <w:pPr>
        <w:pStyle w:val="Corpodetexto"/>
        <w:spacing w:before="1" w:line="360" w:lineRule="auto"/>
        <w:ind w:right="113"/>
        <w:jc w:val="both"/>
        <w:rPr>
          <w:lang w:val="pt-BR"/>
        </w:rPr>
      </w:pPr>
    </w:p>
    <w:p w14:paraId="0244134B" w14:textId="402BBB42" w:rsidR="00FA7BD6" w:rsidRDefault="0083483C" w:rsidP="0083483C">
      <w:pPr>
        <w:pStyle w:val="Corpodetexto"/>
        <w:spacing w:before="137" w:line="360" w:lineRule="auto"/>
        <w:jc w:val="both"/>
      </w:pPr>
      <w:r>
        <w:t>A</w:t>
      </w:r>
      <w:r w:rsidR="002D2CB5">
        <w:t xml:space="preserve"> </w:t>
      </w:r>
      <w:r w:rsidR="002D2CB5" w:rsidRPr="002D2CB5">
        <w:rPr>
          <w:b/>
          <w:bCs/>
        </w:rPr>
        <w:t>CONTRATADA</w:t>
      </w:r>
      <w:r w:rsidR="002D2CB5">
        <w:t xml:space="preserve"> </w:t>
      </w:r>
      <w:r w:rsidR="00FA7BD6" w:rsidRPr="00FA7BD6">
        <w:t xml:space="preserve">responsabiliza-se, inteira e completamente, pelos trabalhos realizados em decorrência deste contrato, inclusive quanto a sua eficiência e ainda no tocante à responsabilidade civil, não obstante tais serviços sejam acompanhados e fiscalizados pela Administração. </w:t>
      </w:r>
    </w:p>
    <w:p w14:paraId="773FEAB5" w14:textId="77777777" w:rsidR="0083483C" w:rsidRDefault="00FA7BD6" w:rsidP="0083483C">
      <w:pPr>
        <w:pStyle w:val="Corpodetexto"/>
        <w:spacing w:before="137" w:line="360" w:lineRule="auto"/>
        <w:jc w:val="both"/>
      </w:pPr>
      <w:r w:rsidRPr="00FA7BD6">
        <w:t xml:space="preserve">A Contratada, além dos casos previstos na legislação em vigor, é responsável: </w:t>
      </w:r>
      <w:r>
        <w:br/>
      </w:r>
      <w:r w:rsidRPr="00FA7BD6">
        <w:t>a) por quaisquer danos ou prejuízos que por acaso causar à Administração ou a terceiros, em decorrência do não cumprimento das obrigações assumidas neste contrato;</w:t>
      </w:r>
      <w:r>
        <w:br/>
      </w:r>
      <w:r w:rsidRPr="00FA7BD6">
        <w:t xml:space="preserve"> b) pela indenização ou reparação de danos ou prejuízos decorrentes de negligência, imprudência e/ou imperícia, na execução dos serviços contratados; </w:t>
      </w:r>
      <w:r>
        <w:br/>
      </w:r>
      <w:r w:rsidRPr="00FA7BD6">
        <w:t xml:space="preserve">c) arcar com os encargos trabalhistas, previdenciários, fiscais e outros decorrentes do </w:t>
      </w:r>
      <w:r w:rsidRPr="00FA7BD6">
        <w:lastRenderedPageBreak/>
        <w:t>presente contrato</w:t>
      </w:r>
      <w:r w:rsidR="0083483C">
        <w:t>.</w:t>
      </w:r>
    </w:p>
    <w:p w14:paraId="46EFD85A" w14:textId="77777777" w:rsidR="002E2B9E" w:rsidRDefault="0083483C" w:rsidP="0083483C">
      <w:pPr>
        <w:pStyle w:val="Corpodetexto"/>
        <w:spacing w:before="137" w:line="360" w:lineRule="auto"/>
        <w:jc w:val="both"/>
      </w:pPr>
      <w:r>
        <w:t>d</w:t>
      </w:r>
      <w:r w:rsidR="00FA7BD6" w:rsidRPr="00FA7BD6">
        <w:t>) Enviar as publicações para os seguintes endereços eletrônicos:</w:t>
      </w:r>
      <w:r w:rsidR="00FA7BD6">
        <w:br/>
      </w:r>
      <w:hyperlink r:id="rId8" w:history="1">
        <w:r w:rsidR="00FA7BD6" w:rsidRPr="0088599F">
          <w:rPr>
            <w:rStyle w:val="Hyperlink"/>
          </w:rPr>
          <w:t>gabinete@quevedos.rs.gov.br</w:t>
        </w:r>
      </w:hyperlink>
      <w:r w:rsidR="00FA7BD6">
        <w:br/>
      </w:r>
      <w:hyperlink r:id="rId9" w:history="1">
        <w:r w:rsidR="00FA7BD6" w:rsidRPr="0088599F">
          <w:rPr>
            <w:rStyle w:val="Hyperlink"/>
          </w:rPr>
          <w:t>financas@quevedos.rs.gov.br</w:t>
        </w:r>
      </w:hyperlink>
      <w:r w:rsidR="00FA7BD6">
        <w:br/>
      </w:r>
      <w:hyperlink r:id="rId10" w:history="1">
        <w:r w:rsidR="00594958" w:rsidRPr="0088599F">
          <w:rPr>
            <w:rStyle w:val="Hyperlink"/>
          </w:rPr>
          <w:t>regeane.lampert@gmail.com</w:t>
        </w:r>
      </w:hyperlink>
      <w:r w:rsidR="00594958">
        <w:br/>
      </w:r>
      <w:hyperlink r:id="rId11" w:history="1">
        <w:r w:rsidR="00594958" w:rsidRPr="0088599F">
          <w:rPr>
            <w:rStyle w:val="Hyperlink"/>
          </w:rPr>
          <w:t>as.quevedos@gmail.com</w:t>
        </w:r>
      </w:hyperlink>
      <w:r w:rsidR="00594958">
        <w:br/>
      </w:r>
      <w:hyperlink r:id="rId12" w:history="1">
        <w:r w:rsidR="00594958" w:rsidRPr="0088599F">
          <w:rPr>
            <w:rStyle w:val="Hyperlink"/>
          </w:rPr>
          <w:t>saude@quevedos.rs.gov.br</w:t>
        </w:r>
      </w:hyperlink>
    </w:p>
    <w:p w14:paraId="346526AB" w14:textId="30F84228" w:rsidR="002E2B9E" w:rsidRDefault="002E2B9E" w:rsidP="0083483C">
      <w:pPr>
        <w:pStyle w:val="Corpodetexto"/>
        <w:spacing w:before="137" w:line="360" w:lineRule="auto"/>
        <w:jc w:val="both"/>
      </w:pPr>
      <w:hyperlink r:id="rId13" w:history="1">
        <w:r w:rsidRPr="00A415DE">
          <w:rPr>
            <w:rStyle w:val="Hyperlink"/>
          </w:rPr>
          <w:t>juridico@quevedos.rs.gov.br</w:t>
        </w:r>
      </w:hyperlink>
    </w:p>
    <w:p w14:paraId="43C7FAEE" w14:textId="5B6819D1" w:rsidR="00594958" w:rsidRDefault="00FA7BD6" w:rsidP="0083483C">
      <w:pPr>
        <w:pStyle w:val="Corpodetexto"/>
        <w:spacing w:before="137" w:line="360" w:lineRule="auto"/>
        <w:jc w:val="both"/>
      </w:pPr>
      <w:r w:rsidRPr="00FA7BD6">
        <w:t xml:space="preserve"> </w:t>
      </w:r>
      <w:r>
        <w:br/>
      </w:r>
      <w:r w:rsidR="0083483C">
        <w:t>e</w:t>
      </w:r>
      <w:r w:rsidR="004074EB">
        <w:t>)</w:t>
      </w:r>
      <w:r w:rsidR="00594958" w:rsidRPr="00594958">
        <w:t xml:space="preserve"> Nos casos de os recortes não serem feitos em um dia, por algum erro técnico, fica a contratada obrigada a realizar o aviso do erro técnico e reenviar os recortes correspondentes ao dia do erro no dia subsequente.</w:t>
      </w:r>
    </w:p>
    <w:p w14:paraId="5E938368" w14:textId="77777777" w:rsidR="0014128C" w:rsidRPr="0014128C" w:rsidRDefault="0014128C" w:rsidP="0014128C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128C">
        <w:rPr>
          <w:rFonts w:ascii="Arial" w:eastAsia="Times New Roman" w:hAnsi="Arial" w:cs="Arial"/>
          <w:sz w:val="24"/>
          <w:szCs w:val="24"/>
        </w:rPr>
        <w:t xml:space="preserve">e) Conduzir e executar os serviços ora ajustados de acordo com as disposições deste Contrato e dos documentos que o integram e com estrita obediência da legislação em vigor. </w:t>
      </w:r>
    </w:p>
    <w:p w14:paraId="5C2506B2" w14:textId="77777777" w:rsidR="0014128C" w:rsidRPr="0014128C" w:rsidRDefault="0014128C" w:rsidP="0014128C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128C">
        <w:rPr>
          <w:rFonts w:ascii="Arial" w:eastAsia="Times New Roman" w:hAnsi="Arial" w:cs="Arial"/>
          <w:sz w:val="24"/>
          <w:szCs w:val="24"/>
        </w:rPr>
        <w:t xml:space="preserve">f) Prover o serviço ora contratado com pessoal adequado, capacitado e devidamente habilitado, nos termos da legislação específica, de modo a fornecer os serviços com a qualidade técnica que estes exigem e em estrito atendimento da normatização a eles pertinente. </w:t>
      </w:r>
    </w:p>
    <w:p w14:paraId="137EB34F" w14:textId="77777777" w:rsidR="0014128C" w:rsidRPr="0014128C" w:rsidRDefault="0014128C" w:rsidP="0014128C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128C">
        <w:rPr>
          <w:rFonts w:ascii="Arial" w:eastAsia="Times New Roman" w:hAnsi="Arial" w:cs="Arial"/>
          <w:sz w:val="24"/>
          <w:szCs w:val="24"/>
        </w:rPr>
        <w:t xml:space="preserve">g) Parágrafo único: Para eventual salvaguarda de direitos mútuos, a </w:t>
      </w:r>
      <w:r w:rsidRPr="0014128C">
        <w:rPr>
          <w:rFonts w:ascii="Arial" w:eastAsia="Times New Roman" w:hAnsi="Arial" w:cs="Arial"/>
          <w:b/>
          <w:bCs/>
          <w:sz w:val="24"/>
          <w:szCs w:val="24"/>
        </w:rPr>
        <w:t>CONTRATADA</w:t>
      </w:r>
      <w:r w:rsidRPr="0014128C">
        <w:rPr>
          <w:rFonts w:ascii="Arial" w:eastAsia="Times New Roman" w:hAnsi="Arial" w:cs="Arial"/>
          <w:sz w:val="24"/>
          <w:szCs w:val="24"/>
        </w:rPr>
        <w:t xml:space="preserve"> se dispõe a manter seguro garantia abrangente do serviço de envio/disponibilização de publicações no valor de R$ 2.000.000,00 (dois milhões de reais). O seguro garantia salvaguardará os direitos mútuos provenientes de ajuste contratual na forma escrita. </w:t>
      </w:r>
    </w:p>
    <w:p w14:paraId="7EB18C9A" w14:textId="77777777" w:rsidR="0014128C" w:rsidRPr="0014128C" w:rsidRDefault="0014128C" w:rsidP="0014128C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128C">
        <w:rPr>
          <w:rFonts w:ascii="Arial" w:eastAsia="Times New Roman" w:hAnsi="Arial" w:cs="Arial"/>
          <w:sz w:val="24"/>
          <w:szCs w:val="24"/>
        </w:rPr>
        <w:t xml:space="preserve">h) Envio das publicações por e-mail, website e Grifon Alerta, no mesmo dia da edição do Diário Oficial (ou no primeiro dia útil posterior à data de publicação), evitando, portanto, que a </w:t>
      </w:r>
      <w:r w:rsidRPr="0014128C">
        <w:rPr>
          <w:rFonts w:ascii="Arial" w:eastAsia="Times New Roman" w:hAnsi="Arial" w:cs="Arial"/>
          <w:b/>
          <w:bCs/>
          <w:sz w:val="24"/>
          <w:szCs w:val="24"/>
        </w:rPr>
        <w:t>CONTRATANTE</w:t>
      </w:r>
      <w:r w:rsidRPr="0014128C">
        <w:rPr>
          <w:rFonts w:ascii="Arial" w:eastAsia="Times New Roman" w:hAnsi="Arial" w:cs="Arial"/>
          <w:sz w:val="24"/>
          <w:szCs w:val="24"/>
        </w:rPr>
        <w:t xml:space="preserve"> perca prazo para ingresso de eventuais recursos. </w:t>
      </w:r>
    </w:p>
    <w:p w14:paraId="07B8FB76" w14:textId="77777777" w:rsidR="0014128C" w:rsidRDefault="0014128C" w:rsidP="0083483C">
      <w:pPr>
        <w:pStyle w:val="Corpodetexto"/>
        <w:spacing w:before="137" w:line="360" w:lineRule="auto"/>
        <w:jc w:val="both"/>
      </w:pPr>
    </w:p>
    <w:p w14:paraId="11812692" w14:textId="77777777" w:rsidR="00594958" w:rsidRDefault="00594958" w:rsidP="0083483C">
      <w:pPr>
        <w:pStyle w:val="Corpodetexto"/>
        <w:spacing w:before="137" w:line="360" w:lineRule="auto"/>
        <w:jc w:val="both"/>
      </w:pPr>
    </w:p>
    <w:p w14:paraId="03FBC829" w14:textId="77777777" w:rsidR="00694530" w:rsidRDefault="00905D9B">
      <w:pPr>
        <w:pStyle w:val="Ttulo1"/>
        <w:numPr>
          <w:ilvl w:val="0"/>
          <w:numId w:val="1"/>
        </w:numPr>
        <w:tabs>
          <w:tab w:val="left" w:pos="368"/>
        </w:tabs>
        <w:ind w:left="368" w:hanging="266"/>
      </w:pP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OBJETO</w:t>
      </w:r>
    </w:p>
    <w:p w14:paraId="6D3A732E" w14:textId="77777777" w:rsidR="00694530" w:rsidRDefault="00694530">
      <w:pPr>
        <w:pStyle w:val="Corpodetexto"/>
        <w:rPr>
          <w:rFonts w:ascii="Arial"/>
          <w:b/>
        </w:rPr>
      </w:pPr>
    </w:p>
    <w:p w14:paraId="1B01ADDC" w14:textId="30C056C2" w:rsidR="00694530" w:rsidRDefault="00B859EB">
      <w:pPr>
        <w:spacing w:line="360" w:lineRule="auto"/>
        <w:ind w:left="102" w:right="107"/>
        <w:jc w:val="both"/>
        <w:rPr>
          <w:sz w:val="24"/>
        </w:rPr>
      </w:pPr>
      <w:r w:rsidRPr="00B859EB">
        <w:rPr>
          <w:sz w:val="24"/>
        </w:rPr>
        <w:t>A execução será acompanhada pela Procuradoria do Município, com foco na eficiência e transparência das entregas realizadas.</w:t>
      </w:r>
    </w:p>
    <w:p w14:paraId="6018F44D" w14:textId="77777777" w:rsidR="001F71E8" w:rsidRDefault="001F71E8">
      <w:pPr>
        <w:spacing w:line="360" w:lineRule="auto"/>
        <w:ind w:left="102" w:right="107"/>
        <w:jc w:val="both"/>
        <w:rPr>
          <w:sz w:val="24"/>
        </w:rPr>
      </w:pPr>
    </w:p>
    <w:p w14:paraId="4818F7F7" w14:textId="77777777" w:rsidR="00694530" w:rsidRDefault="00905D9B">
      <w:pPr>
        <w:pStyle w:val="Ttulo1"/>
        <w:numPr>
          <w:ilvl w:val="0"/>
          <w:numId w:val="1"/>
        </w:numPr>
        <w:tabs>
          <w:tab w:val="left" w:pos="368"/>
        </w:tabs>
        <w:spacing w:before="1"/>
        <w:ind w:left="368" w:hanging="266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CONTRATO</w:t>
      </w:r>
    </w:p>
    <w:p w14:paraId="00ED9BB8" w14:textId="77777777" w:rsidR="00694530" w:rsidRDefault="00694530">
      <w:pPr>
        <w:pStyle w:val="Corpodetexto"/>
        <w:rPr>
          <w:rFonts w:ascii="Arial"/>
          <w:b/>
        </w:rPr>
      </w:pPr>
    </w:p>
    <w:p w14:paraId="367BA548" w14:textId="7FB9B9E2" w:rsidR="00694530" w:rsidRPr="00B859EB" w:rsidRDefault="00B859EB" w:rsidP="00B859EB">
      <w:pPr>
        <w:pStyle w:val="Corpodetexto"/>
        <w:spacing w:line="360" w:lineRule="auto"/>
        <w:jc w:val="both"/>
        <w:rPr>
          <w:rFonts w:ascii="Arial"/>
          <w:bCs/>
        </w:rPr>
      </w:pPr>
      <w:r w:rsidRPr="00B859EB">
        <w:rPr>
          <w:rFonts w:ascii="Arial"/>
          <w:bCs/>
        </w:rPr>
        <w:t>A gest</w:t>
      </w:r>
      <w:r w:rsidRPr="00B859EB">
        <w:rPr>
          <w:rFonts w:ascii="Arial"/>
          <w:bCs/>
        </w:rPr>
        <w:t>ã</w:t>
      </w:r>
      <w:r w:rsidRPr="00B859EB">
        <w:rPr>
          <w:rFonts w:ascii="Arial"/>
          <w:bCs/>
        </w:rPr>
        <w:t>o e fiscaliza</w:t>
      </w:r>
      <w:r w:rsidRPr="00B859EB">
        <w:rPr>
          <w:rFonts w:ascii="Arial"/>
          <w:bCs/>
        </w:rPr>
        <w:t>çã</w:t>
      </w:r>
      <w:r w:rsidRPr="00B859EB">
        <w:rPr>
          <w:rFonts w:ascii="Arial"/>
          <w:bCs/>
        </w:rPr>
        <w:t>o do contrato atender</w:t>
      </w:r>
      <w:r w:rsidRPr="00B859EB">
        <w:rPr>
          <w:rFonts w:ascii="Arial"/>
          <w:bCs/>
        </w:rPr>
        <w:t>ã</w:t>
      </w:r>
      <w:r w:rsidRPr="00B859EB">
        <w:rPr>
          <w:rFonts w:ascii="Arial"/>
          <w:bCs/>
        </w:rPr>
        <w:t>o o disposto no Decreto Municipal n</w:t>
      </w:r>
      <w:r w:rsidRPr="00B859EB">
        <w:rPr>
          <w:rFonts w:ascii="Arial"/>
          <w:bCs/>
        </w:rPr>
        <w:t>º</w:t>
      </w:r>
      <w:r w:rsidRPr="00B859EB">
        <w:rPr>
          <w:rFonts w:ascii="Arial"/>
          <w:bCs/>
        </w:rPr>
        <w:t xml:space="preserve"> 1.052/2024, que regulamenta a atua</w:t>
      </w:r>
      <w:r w:rsidRPr="00B859EB">
        <w:rPr>
          <w:rFonts w:ascii="Arial"/>
          <w:bCs/>
        </w:rPr>
        <w:t>çã</w:t>
      </w:r>
      <w:r w:rsidRPr="00B859EB">
        <w:rPr>
          <w:rFonts w:ascii="Arial"/>
          <w:bCs/>
        </w:rPr>
        <w:t>o do agente de contrata</w:t>
      </w:r>
      <w:r w:rsidRPr="00B859EB">
        <w:rPr>
          <w:rFonts w:ascii="Arial"/>
          <w:bCs/>
        </w:rPr>
        <w:t>çã</w:t>
      </w:r>
      <w:r w:rsidRPr="00B859EB">
        <w:rPr>
          <w:rFonts w:ascii="Arial"/>
          <w:bCs/>
        </w:rPr>
        <w:t>o e sua equipe, nos termos do art. 92, inciso XVIII, da Lei Federal n</w:t>
      </w:r>
      <w:r w:rsidRPr="00B859EB">
        <w:rPr>
          <w:rFonts w:ascii="Arial"/>
          <w:bCs/>
        </w:rPr>
        <w:t>º</w:t>
      </w:r>
      <w:r w:rsidRPr="00B859EB">
        <w:rPr>
          <w:rFonts w:ascii="Arial"/>
          <w:bCs/>
        </w:rPr>
        <w:t xml:space="preserve"> 14.133/2021.</w:t>
      </w:r>
    </w:p>
    <w:p w14:paraId="33F40B34" w14:textId="77777777" w:rsidR="0083483C" w:rsidRDefault="0083483C">
      <w:pPr>
        <w:pStyle w:val="Corpodetexto"/>
        <w:spacing w:before="155"/>
      </w:pPr>
    </w:p>
    <w:p w14:paraId="3135D59C" w14:textId="77777777" w:rsidR="00694530" w:rsidRDefault="00905D9B">
      <w:pPr>
        <w:pStyle w:val="Ttulo1"/>
        <w:numPr>
          <w:ilvl w:val="0"/>
          <w:numId w:val="1"/>
        </w:numPr>
        <w:tabs>
          <w:tab w:val="left" w:pos="368"/>
        </w:tabs>
        <w:ind w:left="368" w:hanging="266"/>
      </w:pPr>
      <w:r>
        <w:t>CRITÉRIOS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MEDIÇÃO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PAGAMENTO</w:t>
      </w:r>
    </w:p>
    <w:p w14:paraId="79509870" w14:textId="77777777" w:rsidR="00694530" w:rsidRDefault="00694530">
      <w:pPr>
        <w:pStyle w:val="Corpodetexto"/>
        <w:rPr>
          <w:rFonts w:ascii="Arial"/>
          <w:b/>
        </w:rPr>
      </w:pPr>
    </w:p>
    <w:p w14:paraId="277F1827" w14:textId="77777777" w:rsidR="00B859EB" w:rsidRPr="00B859EB" w:rsidRDefault="00B859EB" w:rsidP="00B859EB">
      <w:pPr>
        <w:pStyle w:val="Corpodetexto"/>
        <w:spacing w:before="134"/>
        <w:rPr>
          <w:lang w:val="pt-BR"/>
        </w:rPr>
      </w:pPr>
      <w:r w:rsidRPr="00B859EB">
        <w:rPr>
          <w:lang w:val="pt-BR"/>
        </w:rPr>
        <w:t>Os pagamentos serão realizados mensalmente, mediante:</w:t>
      </w:r>
    </w:p>
    <w:p w14:paraId="51CE691B" w14:textId="77777777" w:rsidR="00B859EB" w:rsidRPr="00B859EB" w:rsidRDefault="00B859EB" w:rsidP="00B859EB">
      <w:pPr>
        <w:pStyle w:val="Corpodetexto"/>
        <w:numPr>
          <w:ilvl w:val="0"/>
          <w:numId w:val="3"/>
        </w:numPr>
        <w:spacing w:before="134"/>
        <w:rPr>
          <w:lang w:val="pt-BR"/>
        </w:rPr>
      </w:pPr>
      <w:r w:rsidRPr="00B859EB">
        <w:rPr>
          <w:lang w:val="pt-BR"/>
        </w:rPr>
        <w:t>Apresentação de Nota Fiscal.</w:t>
      </w:r>
    </w:p>
    <w:p w14:paraId="76A321F3" w14:textId="6D31B735" w:rsidR="00B859EB" w:rsidRPr="00B859EB" w:rsidRDefault="00B859EB" w:rsidP="00B859EB">
      <w:pPr>
        <w:pStyle w:val="Corpodetexto"/>
        <w:numPr>
          <w:ilvl w:val="0"/>
          <w:numId w:val="3"/>
        </w:numPr>
        <w:spacing w:before="134"/>
        <w:rPr>
          <w:lang w:val="pt-BR"/>
        </w:rPr>
      </w:pPr>
      <w:r w:rsidRPr="00B859EB">
        <w:rPr>
          <w:lang w:val="pt-BR"/>
        </w:rPr>
        <w:t>Confirmação da prestação dos serviços durante o período correspondente</w:t>
      </w:r>
      <w:r>
        <w:rPr>
          <w:lang w:val="pt-BR"/>
        </w:rPr>
        <w:t>.</w:t>
      </w:r>
    </w:p>
    <w:p w14:paraId="4025BA65" w14:textId="77777777" w:rsidR="00694530" w:rsidRDefault="00694530">
      <w:pPr>
        <w:pStyle w:val="Corpodetexto"/>
        <w:spacing w:before="134"/>
      </w:pPr>
    </w:p>
    <w:p w14:paraId="026C9906" w14:textId="77777777" w:rsidR="00694530" w:rsidRDefault="00905D9B">
      <w:pPr>
        <w:pStyle w:val="Ttulo1"/>
        <w:numPr>
          <w:ilvl w:val="0"/>
          <w:numId w:val="1"/>
        </w:numPr>
        <w:tabs>
          <w:tab w:val="left" w:pos="433"/>
        </w:tabs>
        <w:spacing w:line="360" w:lineRule="auto"/>
        <w:ind w:left="102" w:right="110" w:firstLine="0"/>
      </w:pPr>
      <w:r>
        <w:t>FORMA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CRITÉRIOS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SELEÇÃO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FORNECEDOR/PRESTADOR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SERVIÇO</w:t>
      </w:r>
    </w:p>
    <w:p w14:paraId="1B3736FA" w14:textId="77777777" w:rsidR="00694530" w:rsidRDefault="00694530">
      <w:pPr>
        <w:pStyle w:val="Corpodetexto"/>
        <w:spacing w:before="137"/>
        <w:rPr>
          <w:rFonts w:ascii="Arial"/>
          <w:b/>
        </w:rPr>
      </w:pPr>
    </w:p>
    <w:p w14:paraId="299BA6DC" w14:textId="5005D3F6" w:rsidR="006F7BF7" w:rsidRPr="00B859EB" w:rsidRDefault="00B859EB" w:rsidP="00B859EB">
      <w:pPr>
        <w:pStyle w:val="Corpodetexto"/>
        <w:spacing w:before="1" w:line="360" w:lineRule="auto"/>
        <w:ind w:left="102" w:right="116"/>
        <w:jc w:val="both"/>
        <w:rPr>
          <w:lang w:val="pt-BR"/>
        </w:rPr>
      </w:pPr>
      <w:r w:rsidRPr="00B859EB">
        <w:rPr>
          <w:lang w:val="pt-BR"/>
        </w:rPr>
        <w:t xml:space="preserve">O fornecedor será selecionado mediante </w:t>
      </w:r>
      <w:r w:rsidRPr="00B859EB">
        <w:rPr>
          <w:b/>
          <w:bCs/>
          <w:lang w:val="pt-BR"/>
        </w:rPr>
        <w:t>dispensa de licitação</w:t>
      </w:r>
      <w:r w:rsidRPr="00B859EB">
        <w:rPr>
          <w:lang w:val="pt-BR"/>
        </w:rPr>
        <w:t>, nos termos do art. 75, inciso II, da Lei Federal nº 14.133/2021</w:t>
      </w:r>
      <w:r w:rsidR="006F7BF7">
        <w:t>.</w:t>
      </w:r>
    </w:p>
    <w:p w14:paraId="597A37A5" w14:textId="77777777" w:rsidR="00694530" w:rsidRDefault="00694530">
      <w:pPr>
        <w:pStyle w:val="Corpodetexto"/>
        <w:spacing w:before="140"/>
      </w:pPr>
    </w:p>
    <w:p w14:paraId="40B5A3B0" w14:textId="77777777" w:rsidR="00694530" w:rsidRDefault="00905D9B">
      <w:pPr>
        <w:pStyle w:val="Ttulo1"/>
        <w:numPr>
          <w:ilvl w:val="0"/>
          <w:numId w:val="1"/>
        </w:numPr>
        <w:tabs>
          <w:tab w:val="left" w:pos="368"/>
        </w:tabs>
        <w:ind w:left="368" w:hanging="266"/>
      </w:pPr>
      <w:r>
        <w:t>ESTIMATIVA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CONTRATAÇÃO</w:t>
      </w:r>
    </w:p>
    <w:p w14:paraId="4CC0B766" w14:textId="77777777" w:rsidR="00694530" w:rsidRDefault="00694530">
      <w:pPr>
        <w:pStyle w:val="Corpodetexto"/>
        <w:rPr>
          <w:rFonts w:ascii="Arial"/>
          <w:b/>
        </w:rPr>
      </w:pPr>
    </w:p>
    <w:p w14:paraId="20967057" w14:textId="77777777" w:rsidR="00B859EB" w:rsidRPr="00B859EB" w:rsidRDefault="00B859EB" w:rsidP="00B859EB">
      <w:pPr>
        <w:pStyle w:val="Corpodetexto"/>
        <w:spacing w:line="360" w:lineRule="auto"/>
        <w:rPr>
          <w:lang w:val="pt-BR"/>
        </w:rPr>
      </w:pPr>
      <w:r w:rsidRPr="00B859EB">
        <w:rPr>
          <w:lang w:val="pt-BR"/>
        </w:rPr>
        <w:t xml:space="preserve">Valor total estimado para a contratação: </w:t>
      </w:r>
      <w:r w:rsidRPr="00B859EB">
        <w:rPr>
          <w:b/>
          <w:bCs/>
          <w:lang w:val="pt-BR"/>
        </w:rPr>
        <w:t>R$ 1.200,00</w:t>
      </w:r>
      <w:r w:rsidRPr="00B859EB">
        <w:rPr>
          <w:lang w:val="pt-BR"/>
        </w:rPr>
        <w:t xml:space="preserve">, dividido em 12 parcelas mensais de </w:t>
      </w:r>
      <w:r w:rsidRPr="00B859EB">
        <w:rPr>
          <w:b/>
          <w:bCs/>
          <w:lang w:val="pt-BR"/>
        </w:rPr>
        <w:t>R$ 100,00</w:t>
      </w:r>
      <w:r w:rsidRPr="00B859EB">
        <w:rPr>
          <w:lang w:val="pt-BR"/>
        </w:rPr>
        <w:t>.</w:t>
      </w:r>
    </w:p>
    <w:p w14:paraId="1A5EEC2F" w14:textId="77777777" w:rsidR="00694530" w:rsidRDefault="00694530">
      <w:pPr>
        <w:pStyle w:val="Corpodetexto"/>
        <w:spacing w:before="139"/>
      </w:pPr>
    </w:p>
    <w:p w14:paraId="46978617" w14:textId="77777777" w:rsidR="00694530" w:rsidRDefault="00905D9B">
      <w:pPr>
        <w:pStyle w:val="Ttulo1"/>
        <w:numPr>
          <w:ilvl w:val="0"/>
          <w:numId w:val="1"/>
        </w:numPr>
        <w:tabs>
          <w:tab w:val="left" w:pos="502"/>
        </w:tabs>
        <w:ind w:left="502" w:hanging="400"/>
      </w:pPr>
      <w:r>
        <w:t>ADEQUAÇÃO</w:t>
      </w:r>
      <w:r>
        <w:rPr>
          <w:spacing w:val="-13"/>
        </w:rPr>
        <w:t xml:space="preserve"> </w:t>
      </w:r>
      <w:r>
        <w:rPr>
          <w:spacing w:val="-2"/>
        </w:rPr>
        <w:t>ORÇAMENTÁRIA</w:t>
      </w:r>
    </w:p>
    <w:p w14:paraId="5DB72D07" w14:textId="77777777" w:rsidR="00B859EB" w:rsidRPr="00B859EB" w:rsidRDefault="00B859EB" w:rsidP="00B859EB">
      <w:pPr>
        <w:pStyle w:val="Corpodetexto"/>
        <w:spacing w:before="78" w:line="360" w:lineRule="auto"/>
        <w:ind w:left="102" w:right="117"/>
        <w:rPr>
          <w:lang w:val="pt-BR"/>
        </w:rPr>
      </w:pPr>
      <w:r w:rsidRPr="00B859EB">
        <w:rPr>
          <w:lang w:val="pt-BR"/>
        </w:rPr>
        <w:t>O dispêndio financeiro decorrente da contratação será alocado na seguinte dotação orçamentária:</w:t>
      </w:r>
    </w:p>
    <w:p w14:paraId="57475DE0" w14:textId="77777777" w:rsidR="00B859EB" w:rsidRPr="00B859EB" w:rsidRDefault="00B859EB" w:rsidP="00B859EB">
      <w:pPr>
        <w:pStyle w:val="Corpodetexto"/>
        <w:numPr>
          <w:ilvl w:val="0"/>
          <w:numId w:val="4"/>
        </w:numPr>
        <w:spacing w:before="78" w:line="360" w:lineRule="auto"/>
        <w:ind w:right="117"/>
        <w:rPr>
          <w:lang w:val="pt-BR"/>
        </w:rPr>
      </w:pPr>
      <w:r w:rsidRPr="00B859EB">
        <w:rPr>
          <w:b/>
          <w:bCs/>
          <w:lang w:val="pt-BR"/>
        </w:rPr>
        <w:t>Órgão:</w:t>
      </w:r>
      <w:r w:rsidRPr="00B859EB">
        <w:rPr>
          <w:lang w:val="pt-BR"/>
        </w:rPr>
        <w:t xml:space="preserve"> Secretaria Municipal de Administração e Planejamento.</w:t>
      </w:r>
    </w:p>
    <w:p w14:paraId="67E94FA3" w14:textId="77777777" w:rsidR="00B859EB" w:rsidRPr="00B859EB" w:rsidRDefault="00B859EB" w:rsidP="00B859EB">
      <w:pPr>
        <w:pStyle w:val="Corpodetexto"/>
        <w:numPr>
          <w:ilvl w:val="0"/>
          <w:numId w:val="4"/>
        </w:numPr>
        <w:spacing w:before="78" w:line="360" w:lineRule="auto"/>
        <w:ind w:right="117"/>
        <w:rPr>
          <w:lang w:val="pt-BR"/>
        </w:rPr>
      </w:pPr>
      <w:r w:rsidRPr="00B859EB">
        <w:rPr>
          <w:b/>
          <w:bCs/>
          <w:lang w:val="pt-BR"/>
        </w:rPr>
        <w:t>Projeto/Atividade:</w:t>
      </w:r>
      <w:r w:rsidRPr="00B859EB">
        <w:rPr>
          <w:lang w:val="pt-BR"/>
        </w:rPr>
        <w:t xml:space="preserve"> Manutenção da Secretaria de Administração e Planejamento.</w:t>
      </w:r>
    </w:p>
    <w:p w14:paraId="7CA10451" w14:textId="0A7EA515" w:rsidR="00B859EB" w:rsidRPr="00B859EB" w:rsidRDefault="00B859EB" w:rsidP="00B859EB">
      <w:pPr>
        <w:pStyle w:val="Corpodetexto"/>
        <w:numPr>
          <w:ilvl w:val="0"/>
          <w:numId w:val="4"/>
        </w:numPr>
        <w:spacing w:before="78" w:line="360" w:lineRule="auto"/>
        <w:ind w:right="117"/>
        <w:rPr>
          <w:lang w:val="pt-BR"/>
        </w:rPr>
      </w:pPr>
      <w:r w:rsidRPr="00B859EB">
        <w:rPr>
          <w:b/>
          <w:bCs/>
          <w:lang w:val="pt-BR"/>
        </w:rPr>
        <w:t>Elemento de despesa:</w:t>
      </w:r>
      <w:r w:rsidRPr="00B859EB">
        <w:rPr>
          <w:lang w:val="pt-BR"/>
        </w:rPr>
        <w:t xml:space="preserve"> 3.3.90.39.00.00.00.00.0500 - Outros Serviços de Terceiros Pessoa Jurídica</w:t>
      </w:r>
      <w:r>
        <w:rPr>
          <w:lang w:val="pt-BR"/>
        </w:rPr>
        <w:t>.</w:t>
      </w:r>
    </w:p>
    <w:p w14:paraId="1ECC91BF" w14:textId="43FE300E" w:rsidR="00694530" w:rsidRDefault="00694530">
      <w:pPr>
        <w:pStyle w:val="Corpodetexto"/>
        <w:spacing w:before="78" w:line="360" w:lineRule="auto"/>
        <w:ind w:left="102" w:right="117"/>
      </w:pPr>
    </w:p>
    <w:p w14:paraId="29000795" w14:textId="77777777" w:rsidR="00694530" w:rsidRDefault="00694530">
      <w:pPr>
        <w:pStyle w:val="Corpodetexto"/>
        <w:spacing w:before="137"/>
      </w:pPr>
    </w:p>
    <w:p w14:paraId="012FA5A4" w14:textId="46279CEC" w:rsidR="00694530" w:rsidRDefault="009A18C8" w:rsidP="009A18C8">
      <w:pPr>
        <w:pStyle w:val="Corpodetexto"/>
        <w:ind w:left="102"/>
        <w:jc w:val="right"/>
      </w:pPr>
      <w:r>
        <w:lastRenderedPageBreak/>
        <w:t>Quevedos, 22 de janeiro de 2025</w:t>
      </w:r>
      <w:r w:rsidR="00905D9B">
        <w:rPr>
          <w:spacing w:val="-2"/>
        </w:rPr>
        <w:t>.</w:t>
      </w:r>
    </w:p>
    <w:p w14:paraId="1BF23522" w14:textId="77777777" w:rsidR="00694530" w:rsidRDefault="00694530">
      <w:pPr>
        <w:pStyle w:val="Corpodetexto"/>
      </w:pPr>
    </w:p>
    <w:p w14:paraId="35ED27CE" w14:textId="77777777" w:rsidR="00694530" w:rsidRDefault="00694530">
      <w:pPr>
        <w:pStyle w:val="Corpodetexto"/>
      </w:pPr>
    </w:p>
    <w:p w14:paraId="661CCFA1" w14:textId="11E72C45" w:rsidR="00694530" w:rsidRDefault="009A18C8" w:rsidP="009A18C8">
      <w:pPr>
        <w:pStyle w:val="Corpodetexto"/>
        <w:ind w:left="102"/>
        <w:jc w:val="center"/>
      </w:pPr>
      <w:r>
        <w:t>Tiéli Lautenschlaeger Braz</w:t>
      </w:r>
      <w:r>
        <w:br/>
        <w:t>Agente administrativo</w:t>
      </w:r>
    </w:p>
    <w:sectPr w:rsidR="00694530">
      <w:footerReference w:type="default" r:id="rId14"/>
      <w:pgSz w:w="11910" w:h="16840"/>
      <w:pgMar w:top="1860" w:right="1020" w:bottom="1220" w:left="1600" w:header="0" w:footer="1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47EC" w14:textId="77777777" w:rsidR="0035276A" w:rsidRDefault="0035276A">
      <w:r>
        <w:separator/>
      </w:r>
    </w:p>
  </w:endnote>
  <w:endnote w:type="continuationSeparator" w:id="0">
    <w:p w14:paraId="2F59941C" w14:textId="77777777" w:rsidR="0035276A" w:rsidRDefault="0035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430A" w14:textId="77777777" w:rsidR="00694530" w:rsidRDefault="00905D9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737FB467" wp14:editId="0538B92D">
              <wp:simplePos x="0" y="0"/>
              <wp:positionH relativeFrom="page">
                <wp:posOffset>3883786</wp:posOffset>
              </wp:positionH>
              <wp:positionV relativeFrom="page">
                <wp:posOffset>9895913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49A3C" w14:textId="77777777" w:rsidR="00694530" w:rsidRDefault="00905D9B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FB4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8pt;margin-top:779.2pt;width:13.15pt;height:14.3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" filled="f" stroked="f">
              <v:textbox inset="0,0,0,0">
                <w:txbxContent>
                  <w:p w14:paraId="6C249A3C" w14:textId="77777777" w:rsidR="00694530" w:rsidRDefault="00905D9B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B8AD" w14:textId="77777777" w:rsidR="0035276A" w:rsidRDefault="0035276A">
      <w:r>
        <w:separator/>
      </w:r>
    </w:p>
  </w:footnote>
  <w:footnote w:type="continuationSeparator" w:id="0">
    <w:p w14:paraId="3E750055" w14:textId="77777777" w:rsidR="0035276A" w:rsidRDefault="00352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4643"/>
    <w:multiLevelType w:val="hybridMultilevel"/>
    <w:tmpl w:val="9228AC40"/>
    <w:lvl w:ilvl="0" w:tplc="880CC1B2">
      <w:start w:val="1"/>
      <w:numFmt w:val="decimal"/>
      <w:lvlText w:val="%1."/>
      <w:lvlJc w:val="left"/>
      <w:pPr>
        <w:ind w:left="3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F665730">
      <w:numFmt w:val="bullet"/>
      <w:lvlText w:val="•"/>
      <w:lvlJc w:val="left"/>
      <w:pPr>
        <w:ind w:left="1270" w:hanging="269"/>
      </w:pPr>
      <w:rPr>
        <w:rFonts w:hint="default"/>
        <w:lang w:val="pt-PT" w:eastAsia="en-US" w:bidi="ar-SA"/>
      </w:rPr>
    </w:lvl>
    <w:lvl w:ilvl="2" w:tplc="4C26B304">
      <w:numFmt w:val="bullet"/>
      <w:lvlText w:val="•"/>
      <w:lvlJc w:val="left"/>
      <w:pPr>
        <w:ind w:left="2161" w:hanging="269"/>
      </w:pPr>
      <w:rPr>
        <w:rFonts w:hint="default"/>
        <w:lang w:val="pt-PT" w:eastAsia="en-US" w:bidi="ar-SA"/>
      </w:rPr>
    </w:lvl>
    <w:lvl w:ilvl="3" w:tplc="348C317A">
      <w:numFmt w:val="bullet"/>
      <w:lvlText w:val="•"/>
      <w:lvlJc w:val="left"/>
      <w:pPr>
        <w:ind w:left="3051" w:hanging="269"/>
      </w:pPr>
      <w:rPr>
        <w:rFonts w:hint="default"/>
        <w:lang w:val="pt-PT" w:eastAsia="en-US" w:bidi="ar-SA"/>
      </w:rPr>
    </w:lvl>
    <w:lvl w:ilvl="4" w:tplc="60447798">
      <w:numFmt w:val="bullet"/>
      <w:lvlText w:val="•"/>
      <w:lvlJc w:val="left"/>
      <w:pPr>
        <w:ind w:left="3942" w:hanging="269"/>
      </w:pPr>
      <w:rPr>
        <w:rFonts w:hint="default"/>
        <w:lang w:val="pt-PT" w:eastAsia="en-US" w:bidi="ar-SA"/>
      </w:rPr>
    </w:lvl>
    <w:lvl w:ilvl="5" w:tplc="899EFA72">
      <w:numFmt w:val="bullet"/>
      <w:lvlText w:val="•"/>
      <w:lvlJc w:val="left"/>
      <w:pPr>
        <w:ind w:left="4833" w:hanging="269"/>
      </w:pPr>
      <w:rPr>
        <w:rFonts w:hint="default"/>
        <w:lang w:val="pt-PT" w:eastAsia="en-US" w:bidi="ar-SA"/>
      </w:rPr>
    </w:lvl>
    <w:lvl w:ilvl="6" w:tplc="822C68A4">
      <w:numFmt w:val="bullet"/>
      <w:lvlText w:val="•"/>
      <w:lvlJc w:val="left"/>
      <w:pPr>
        <w:ind w:left="5723" w:hanging="269"/>
      </w:pPr>
      <w:rPr>
        <w:rFonts w:hint="default"/>
        <w:lang w:val="pt-PT" w:eastAsia="en-US" w:bidi="ar-SA"/>
      </w:rPr>
    </w:lvl>
    <w:lvl w:ilvl="7" w:tplc="C8B687DA">
      <w:numFmt w:val="bullet"/>
      <w:lvlText w:val="•"/>
      <w:lvlJc w:val="left"/>
      <w:pPr>
        <w:ind w:left="6614" w:hanging="269"/>
      </w:pPr>
      <w:rPr>
        <w:rFonts w:hint="default"/>
        <w:lang w:val="pt-PT" w:eastAsia="en-US" w:bidi="ar-SA"/>
      </w:rPr>
    </w:lvl>
    <w:lvl w:ilvl="8" w:tplc="1938C164">
      <w:numFmt w:val="bullet"/>
      <w:lvlText w:val="•"/>
      <w:lvlJc w:val="left"/>
      <w:pPr>
        <w:ind w:left="7505" w:hanging="269"/>
      </w:pPr>
      <w:rPr>
        <w:rFonts w:hint="default"/>
        <w:lang w:val="pt-PT" w:eastAsia="en-US" w:bidi="ar-SA"/>
      </w:rPr>
    </w:lvl>
  </w:abstractNum>
  <w:abstractNum w:abstractNumId="1" w15:restartNumberingAfterBreak="0">
    <w:nsid w:val="417F6D35"/>
    <w:multiLevelType w:val="multilevel"/>
    <w:tmpl w:val="C89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A471C"/>
    <w:multiLevelType w:val="multilevel"/>
    <w:tmpl w:val="6258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230AB"/>
    <w:multiLevelType w:val="multilevel"/>
    <w:tmpl w:val="753C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E6A6E"/>
    <w:multiLevelType w:val="multilevel"/>
    <w:tmpl w:val="8448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09169">
    <w:abstractNumId w:val="0"/>
  </w:num>
  <w:num w:numId="2" w16cid:durableId="1669626188">
    <w:abstractNumId w:val="1"/>
  </w:num>
  <w:num w:numId="3" w16cid:durableId="43065812">
    <w:abstractNumId w:val="3"/>
  </w:num>
  <w:num w:numId="4" w16cid:durableId="350378166">
    <w:abstractNumId w:val="4"/>
  </w:num>
  <w:num w:numId="5" w16cid:durableId="800802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30"/>
    <w:rsid w:val="00056745"/>
    <w:rsid w:val="0014128C"/>
    <w:rsid w:val="001D5A7C"/>
    <w:rsid w:val="001F71E8"/>
    <w:rsid w:val="00215AC3"/>
    <w:rsid w:val="002D2CB5"/>
    <w:rsid w:val="002E2B9E"/>
    <w:rsid w:val="00317183"/>
    <w:rsid w:val="003379DE"/>
    <w:rsid w:val="0035276A"/>
    <w:rsid w:val="004074EB"/>
    <w:rsid w:val="00437CBA"/>
    <w:rsid w:val="00530183"/>
    <w:rsid w:val="00594958"/>
    <w:rsid w:val="00694530"/>
    <w:rsid w:val="006F7BF7"/>
    <w:rsid w:val="0083483C"/>
    <w:rsid w:val="008F42A3"/>
    <w:rsid w:val="00905D9B"/>
    <w:rsid w:val="00983F90"/>
    <w:rsid w:val="009A18C8"/>
    <w:rsid w:val="009E70D3"/>
    <w:rsid w:val="00B05495"/>
    <w:rsid w:val="00B13E3A"/>
    <w:rsid w:val="00B859EB"/>
    <w:rsid w:val="00BC35BC"/>
    <w:rsid w:val="00C346CB"/>
    <w:rsid w:val="00C61FEA"/>
    <w:rsid w:val="00CC4E7E"/>
    <w:rsid w:val="00D01100"/>
    <w:rsid w:val="00E56799"/>
    <w:rsid w:val="00F32A6B"/>
    <w:rsid w:val="00F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E3C0"/>
  <w15:docId w15:val="{B585C5E0-0764-4961-946F-26ECC5EC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68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301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0183"/>
    <w:rPr>
      <w:b/>
      <w:bCs/>
    </w:rPr>
  </w:style>
  <w:style w:type="character" w:styleId="Hyperlink">
    <w:name w:val="Hyperlink"/>
    <w:basedOn w:val="Fontepargpadro"/>
    <w:uiPriority w:val="99"/>
    <w:unhideWhenUsed/>
    <w:rsid w:val="00FA7BD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7BD6"/>
    <w:rPr>
      <w:color w:val="605E5C"/>
      <w:shd w:val="clear" w:color="auto" w:fill="E1DFDD"/>
    </w:rPr>
  </w:style>
  <w:style w:type="character" w:customStyle="1" w:styleId="CorpodetextoChar">
    <w:name w:val="Corpo de texto Char"/>
    <w:link w:val="Corpodetexto"/>
    <w:uiPriority w:val="1"/>
    <w:rsid w:val="00B05495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@quevedos.rs.gov.br" TargetMode="External"/><Relationship Id="rId13" Type="http://schemas.openxmlformats.org/officeDocument/2006/relationships/hyperlink" Target="mailto:juridico@quevedos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ude@quevedos.rs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.quevedos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geane.lamper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cas@quevedos.rs.gov.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83F70-7C34-44A0-A869-A451D6D4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1838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Bello</dc:creator>
  <cp:lastModifiedBy>Usuario</cp:lastModifiedBy>
  <cp:revision>7</cp:revision>
  <cp:lastPrinted>2025-01-24T13:58:00Z</cp:lastPrinted>
  <dcterms:created xsi:type="dcterms:W3CDTF">2025-01-21T20:07:00Z</dcterms:created>
  <dcterms:modified xsi:type="dcterms:W3CDTF">2025-01-31T11:37:00Z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2024-01-03T00:00:00Z</vt:filetime>
  </property>
  <property fmtid="{D5CDD505-2E9C-101B-9397-08002B2CF9AE}" pid="5" name="Producer">
    <vt:lpwstr>Microsoft® Word para Microsoft 365</vt:lpwstr>
  </property>
</Properties>
</file>