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B2" w:rsidRPr="00C70186" w:rsidRDefault="00080FB2" w:rsidP="00080FB2">
      <w:pPr>
        <w:jc w:val="center"/>
        <w:rPr>
          <w:b/>
        </w:rPr>
      </w:pPr>
      <w:r w:rsidRPr="00C70186">
        <w:rPr>
          <w:b/>
        </w:rPr>
        <w:t>CONTRATO</w:t>
      </w:r>
      <w:r w:rsidR="007010F6">
        <w:rPr>
          <w:b/>
        </w:rPr>
        <w:t xml:space="preserve"> </w:t>
      </w:r>
      <w:r w:rsidR="00A114EC">
        <w:rPr>
          <w:b/>
        </w:rPr>
        <w:t>1</w:t>
      </w:r>
      <w:r w:rsidR="001A45F6">
        <w:rPr>
          <w:b/>
        </w:rPr>
        <w:t>1</w:t>
      </w:r>
      <w:bookmarkStart w:id="0" w:name="_GoBack"/>
      <w:bookmarkEnd w:id="0"/>
      <w:r w:rsidR="00FA75E1">
        <w:rPr>
          <w:b/>
        </w:rPr>
        <w:t>/2024</w:t>
      </w:r>
    </w:p>
    <w:p w:rsidR="00080FB2" w:rsidRDefault="00080FB2" w:rsidP="00080FB2"/>
    <w:p w:rsidR="00080FB2" w:rsidRDefault="00080FB2" w:rsidP="00080FB2">
      <w:pPr>
        <w:ind w:firstLine="708"/>
        <w:jc w:val="both"/>
      </w:pPr>
      <w:r>
        <w:t xml:space="preserve">Pelo presente instrumento particular de Contrato de Prestação de Serviços, de um lado o MUNICÍPIO DE QUEVEDOS/RS, pessoa jurídica de Direito Público, inscrito no CNPJ sob o nº 94.444.122/0001-10, com sede na rua Humaitá, 69 Centro, CEP 98.140-000, na cidade de </w:t>
      </w:r>
      <w:proofErr w:type="spellStart"/>
      <w:r>
        <w:t>Quevedos</w:t>
      </w:r>
      <w:proofErr w:type="spellEnd"/>
      <w:r>
        <w:t xml:space="preserve">/RS, neste ato representado pelo PREFEITO MUNICIPAL, Sr. MAURO DANIEL BAYER, brasileiro, portador </w:t>
      </w:r>
      <w:r w:rsidR="00FA75E1" w:rsidRPr="003F2790">
        <w:rPr>
          <w:rFonts w:ascii="Arial" w:hAnsi="Arial" w:cs="Arial"/>
          <w:sz w:val="22"/>
          <w:szCs w:val="22"/>
        </w:rPr>
        <w:t>Identidade RG nº 4087484281 e do CPF sob nº 683.605.330-91</w:t>
      </w:r>
      <w:r>
        <w:t xml:space="preserve">, residente e domiciliado nesta Cidade de </w:t>
      </w:r>
      <w:proofErr w:type="spellStart"/>
      <w:r>
        <w:t>Quevedos</w:t>
      </w:r>
      <w:proofErr w:type="spellEnd"/>
      <w:r>
        <w:t xml:space="preserve">/RS, doravante denominado CONTRATANTE, e de outro lado a empresa </w:t>
      </w:r>
      <w:r w:rsidR="00BD317D">
        <w:t>ADELAR GULARTE PAZ</w:t>
      </w:r>
      <w:r>
        <w:t xml:space="preserve">, com sede </w:t>
      </w:r>
      <w:r w:rsidR="00BD317D">
        <w:t xml:space="preserve">no </w:t>
      </w:r>
      <w:r>
        <w:t>Município</w:t>
      </w:r>
      <w:r w:rsidR="00426C9F">
        <w:t xml:space="preserve"> de </w:t>
      </w:r>
      <w:proofErr w:type="spellStart"/>
      <w:r w:rsidR="00426C9F">
        <w:t>Quevedos</w:t>
      </w:r>
      <w:proofErr w:type="spellEnd"/>
      <w:r w:rsidR="00426C9F">
        <w:t xml:space="preserve"> - RS</w:t>
      </w:r>
      <w:r>
        <w:t>, inscrita no C</w:t>
      </w:r>
      <w:r w:rsidR="00BD317D">
        <w:t>PF</w:t>
      </w:r>
      <w:r>
        <w:t xml:space="preserve"> sob nº</w:t>
      </w:r>
      <w:r w:rsidR="00426C9F">
        <w:t xml:space="preserve"> </w:t>
      </w:r>
      <w:r w:rsidR="00BD317D">
        <w:t>757.782.890-49</w:t>
      </w:r>
      <w:r>
        <w:t xml:space="preserve">, denominada CONTRATADA, </w:t>
      </w:r>
      <w:r w:rsidR="00426C9F">
        <w:t xml:space="preserve">em conformidade com o Dispensa </w:t>
      </w:r>
      <w:r>
        <w:t xml:space="preserve">nº </w:t>
      </w:r>
      <w:r w:rsidR="00BD317D">
        <w:t>12</w:t>
      </w:r>
      <w:r>
        <w:t>/2024, da Lei Federal 14.133/21 e suas alterações e mediante as seguintes cláusulas e condições:</w:t>
      </w:r>
    </w:p>
    <w:p w:rsidR="00080FB2" w:rsidRDefault="00080FB2" w:rsidP="00080FB2"/>
    <w:p w:rsidR="00080FB2" w:rsidRDefault="00080FB2" w:rsidP="00080FB2">
      <w:r>
        <w:t>CLÁUSULA PRIMEIRA - DO OBJETO:</w:t>
      </w:r>
    </w:p>
    <w:p w:rsidR="00080FB2" w:rsidRDefault="00080FB2" w:rsidP="00E10C5C">
      <w:pPr>
        <w:jc w:val="both"/>
      </w:pPr>
      <w:r>
        <w:t xml:space="preserve">O objeto do presente Contrato é </w:t>
      </w:r>
      <w:r w:rsidR="00A114EC">
        <w:t xml:space="preserve">a contratação de aluguel social destinado a Beneficio Eventual a família em vulnerabilidade e risco social. </w:t>
      </w:r>
    </w:p>
    <w:p w:rsidR="00E10C5C" w:rsidRDefault="00E10C5C" w:rsidP="00E10C5C">
      <w:pPr>
        <w:jc w:val="both"/>
      </w:pPr>
    </w:p>
    <w:p w:rsidR="00080FB2" w:rsidRDefault="00080FB2" w:rsidP="00080FB2">
      <w:r>
        <w:t>CLÁUSULA SEGUNDA - VIGÊNCIA E PRORROGAÇÃO:</w:t>
      </w:r>
    </w:p>
    <w:p w:rsidR="00080FB2" w:rsidRDefault="00080FB2" w:rsidP="00080FB2">
      <w:pPr>
        <w:ind w:firstLine="708"/>
        <w:jc w:val="both"/>
      </w:pPr>
      <w:r>
        <w:t xml:space="preserve">O prazo de vigência do </w:t>
      </w:r>
      <w:r w:rsidR="00A114EC">
        <w:t>contrato</w:t>
      </w:r>
      <w:r>
        <w:t xml:space="preserve"> é </w:t>
      </w:r>
      <w:r w:rsidR="00A114EC">
        <w:t>por um período de 6 (seis) meses, podendo ser prorrogado por igual período</w:t>
      </w:r>
      <w:r>
        <w:t>,</w:t>
      </w:r>
      <w:r w:rsidR="00A114EC">
        <w:t xml:space="preserve"> mediante solicitação da secretaria de Assistência Social,</w:t>
      </w:r>
      <w:r>
        <w:t xml:space="preserve"> na forma do artigo 105 da Lei n° 14.133, de 2021.</w:t>
      </w:r>
    </w:p>
    <w:p w:rsidR="00080FB2" w:rsidRDefault="00080FB2" w:rsidP="00080FB2">
      <w:pPr>
        <w:jc w:val="both"/>
      </w:pPr>
    </w:p>
    <w:p w:rsidR="00080FB2" w:rsidRDefault="00080FB2" w:rsidP="00080FB2">
      <w:pPr>
        <w:jc w:val="both"/>
      </w:pPr>
      <w:r>
        <w:t>CLÁUSULA TERCEIRA – MODELOS DE EXECUÇÃO E GESTÃO CONTRATUAIS (art. 92, IV, VII e XVIII)</w:t>
      </w:r>
    </w:p>
    <w:p w:rsidR="00080FB2" w:rsidRDefault="00080FB2" w:rsidP="00080FB2">
      <w:pPr>
        <w:jc w:val="both"/>
      </w:pPr>
      <w:r>
        <w:t>3.1. O regime de execução contratual, os modelos de gestão e de execução, assim como os prazos e condições de conclusão, entrega, observação e recebimento do objeto constam no Projeto Básico, anexo a este Contrato.</w:t>
      </w:r>
    </w:p>
    <w:p w:rsidR="00080FB2" w:rsidRDefault="00080FB2" w:rsidP="00080FB2">
      <w:pPr>
        <w:jc w:val="both"/>
      </w:pPr>
      <w:r>
        <w:t>3.2. MATRIZ DE RISCO:</w:t>
      </w:r>
    </w:p>
    <w:p w:rsidR="00080FB2" w:rsidRDefault="00080FB2" w:rsidP="00080FB2">
      <w:pPr>
        <w:jc w:val="both"/>
      </w:pPr>
      <w:r>
        <w:t>3.2.1. Constituem riscos a serem suportados pelo contratante:</w:t>
      </w:r>
    </w:p>
    <w:p w:rsidR="00080FB2" w:rsidRDefault="00080FB2" w:rsidP="00080FB2">
      <w:pPr>
        <w:jc w:val="both"/>
      </w:pPr>
      <w:r>
        <w:t>a) Impedimento Municipal para execução;</w:t>
      </w:r>
    </w:p>
    <w:p w:rsidR="00080FB2" w:rsidRDefault="00080FB2" w:rsidP="00080FB2">
      <w:pPr>
        <w:jc w:val="both"/>
      </w:pPr>
      <w:r>
        <w:t>b) Custos e prazos incorretos e erros no valor e prazo do fornecimento;</w:t>
      </w:r>
    </w:p>
    <w:p w:rsidR="00080FB2" w:rsidRDefault="00080FB2" w:rsidP="00080FB2">
      <w:pPr>
        <w:jc w:val="both"/>
      </w:pPr>
      <w:r>
        <w:t>c) Eventos devido a força maior ou caso fortuito, não seguráveis que prejudiquem a continuidade do fornecimento;</w:t>
      </w:r>
    </w:p>
    <w:p w:rsidR="00080FB2" w:rsidRDefault="00080FB2" w:rsidP="00080FB2">
      <w:pPr>
        <w:jc w:val="both"/>
      </w:pPr>
      <w:r>
        <w:t>d) Mudança de legislação, regulamentação ou tributárias;</w:t>
      </w:r>
    </w:p>
    <w:p w:rsidR="00080FB2" w:rsidRDefault="00080FB2" w:rsidP="00080FB2">
      <w:pPr>
        <w:jc w:val="both"/>
      </w:pPr>
      <w:r>
        <w:t>e) Atrasos na liberação dos recursos;</w:t>
      </w:r>
    </w:p>
    <w:p w:rsidR="00080FB2" w:rsidRDefault="00080FB2" w:rsidP="00080FB2">
      <w:pPr>
        <w:jc w:val="both"/>
      </w:pPr>
      <w:r>
        <w:t>3.2.2. Constituem riscos a serem suportados pelo contratado:</w:t>
      </w:r>
    </w:p>
    <w:p w:rsidR="00080FB2" w:rsidRDefault="00080FB2" w:rsidP="00080FB2">
      <w:pPr>
        <w:jc w:val="both"/>
      </w:pPr>
      <w:r>
        <w:t>f) Prejuízos causados a terceiros pela contratada ou seus subcontratados;</w:t>
      </w:r>
    </w:p>
    <w:p w:rsidR="00080FB2" w:rsidRDefault="00080FB2" w:rsidP="00080FB2">
      <w:pPr>
        <w:jc w:val="both"/>
      </w:pPr>
      <w:r>
        <w:t>g) Eventos devido a força maior ou caso fortuito, seguráveis que prejudiquem a continuidade dos serviços;</w:t>
      </w:r>
    </w:p>
    <w:p w:rsidR="00080FB2" w:rsidRDefault="00080FB2" w:rsidP="00080FB2">
      <w:pPr>
        <w:jc w:val="both"/>
      </w:pPr>
      <w:r>
        <w:t>h) Prejuízos decorrentes de erros na realização do fornecimento verificados pela fiscalização, acabamentos e utilização de materiais inadequados ou fora das especificações;</w:t>
      </w:r>
    </w:p>
    <w:p w:rsidR="00080FB2" w:rsidRDefault="00080FB2" w:rsidP="00080FB2">
      <w:pPr>
        <w:jc w:val="both"/>
      </w:pPr>
      <w:r>
        <w:t>i) Vícios verificados no fornecimento;</w:t>
      </w:r>
    </w:p>
    <w:p w:rsidR="00080FB2" w:rsidRDefault="00080FB2" w:rsidP="00080FB2">
      <w:pPr>
        <w:jc w:val="both"/>
      </w:pPr>
      <w:r>
        <w:t>j) Mudança de legislação, regulamentação ou tributárias;</w:t>
      </w:r>
    </w:p>
    <w:p w:rsidR="00080FB2" w:rsidRDefault="00080FB2" w:rsidP="00080FB2">
      <w:pPr>
        <w:jc w:val="both"/>
      </w:pPr>
      <w:r>
        <w:t>k) Rescisão contratual ou quebra do contrato por problemas diversos;</w:t>
      </w:r>
    </w:p>
    <w:p w:rsidR="00080FB2" w:rsidRDefault="00080FB2" w:rsidP="00080FB2">
      <w:pPr>
        <w:jc w:val="both"/>
      </w:pPr>
      <w:r>
        <w:t>l) Anulação do contrato por natureza diversa;</w:t>
      </w:r>
    </w:p>
    <w:p w:rsidR="00080FB2" w:rsidRDefault="00080FB2" w:rsidP="00080FB2">
      <w:pPr>
        <w:jc w:val="both"/>
      </w:pPr>
      <w:r>
        <w:t>m) Riscos ambientais e atrasos causados por ação de órgãos fiscalizadores.</w:t>
      </w:r>
    </w:p>
    <w:p w:rsidR="00080FB2" w:rsidRDefault="00080FB2" w:rsidP="00080FB2">
      <w:pPr>
        <w:jc w:val="both"/>
      </w:pPr>
    </w:p>
    <w:p w:rsidR="00080FB2" w:rsidRDefault="00080FB2" w:rsidP="00080FB2">
      <w:pPr>
        <w:jc w:val="both"/>
      </w:pPr>
      <w:r>
        <w:t>CLÁUSULA QUARTA – SUBCONTRATAÇÃO</w:t>
      </w:r>
    </w:p>
    <w:p w:rsidR="00080FB2" w:rsidRDefault="00080FB2" w:rsidP="00080FB2">
      <w:pPr>
        <w:jc w:val="both"/>
      </w:pPr>
      <w:r>
        <w:t>4.1. Não será admitida a subcontratação parcial ou total dos serviços.</w:t>
      </w:r>
    </w:p>
    <w:p w:rsidR="00080FB2" w:rsidRDefault="00080FB2" w:rsidP="00080FB2">
      <w:pPr>
        <w:jc w:val="both"/>
      </w:pPr>
    </w:p>
    <w:p w:rsidR="00080FB2" w:rsidRDefault="00080FB2" w:rsidP="00080FB2">
      <w:pPr>
        <w:jc w:val="both"/>
      </w:pPr>
      <w:r>
        <w:t>CLÁUSULA QUINTA - PREÇO</w:t>
      </w:r>
    </w:p>
    <w:p w:rsidR="00A114EC" w:rsidRPr="00A114EC" w:rsidRDefault="00080FB2" w:rsidP="00080FB2">
      <w:pPr>
        <w:jc w:val="both"/>
      </w:pPr>
      <w:r>
        <w:t xml:space="preserve">5.1. O valor da contratação é de </w:t>
      </w:r>
      <w:r w:rsidRPr="00B85EF8">
        <w:rPr>
          <w:b/>
        </w:rPr>
        <w:t>R$</w:t>
      </w:r>
      <w:r w:rsidR="00E10C5C" w:rsidRPr="00B85EF8">
        <w:rPr>
          <w:b/>
        </w:rPr>
        <w:t xml:space="preserve"> </w:t>
      </w:r>
      <w:r w:rsidR="00A114EC">
        <w:rPr>
          <w:rFonts w:ascii="Arial" w:eastAsiaTheme="minorEastAsia" w:hAnsi="Arial" w:cs="Arial"/>
          <w:b/>
          <w:sz w:val="16"/>
          <w:szCs w:val="24"/>
        </w:rPr>
        <w:t xml:space="preserve">430,00 </w:t>
      </w:r>
      <w:r w:rsidR="00A114EC" w:rsidRPr="00A114EC">
        <w:rPr>
          <w:rFonts w:ascii="Arial" w:eastAsiaTheme="minorEastAsia" w:hAnsi="Arial" w:cs="Arial"/>
          <w:sz w:val="16"/>
          <w:szCs w:val="24"/>
        </w:rPr>
        <w:t>(quatrocentos e trinta reais) mensal, totalizando</w:t>
      </w:r>
      <w:r w:rsidR="00A114EC">
        <w:rPr>
          <w:rFonts w:ascii="Arial" w:eastAsiaTheme="minorEastAsia" w:hAnsi="Arial" w:cs="Arial"/>
          <w:b/>
          <w:sz w:val="16"/>
          <w:szCs w:val="24"/>
        </w:rPr>
        <w:t xml:space="preserve"> R$ 2.580,00 </w:t>
      </w:r>
      <w:r w:rsidR="00A114EC" w:rsidRPr="00A114EC">
        <w:rPr>
          <w:rFonts w:ascii="Arial" w:eastAsiaTheme="minorEastAsia" w:hAnsi="Arial" w:cs="Arial"/>
          <w:sz w:val="16"/>
          <w:szCs w:val="24"/>
        </w:rPr>
        <w:t>(dois mil quinhentos e oitenta reais)</w:t>
      </w:r>
      <w:r w:rsidRPr="00A114EC">
        <w:t xml:space="preserve">, sendo que o valor </w:t>
      </w:r>
      <w:r w:rsidR="009D1903" w:rsidRPr="00A114EC">
        <w:t xml:space="preserve">será pago </w:t>
      </w:r>
      <w:r w:rsidR="00A114EC" w:rsidRPr="00A114EC">
        <w:t>mediante a testado da Secretaria de Assistência Social.</w:t>
      </w:r>
    </w:p>
    <w:p w:rsidR="00080FB2" w:rsidRDefault="00A114EC" w:rsidP="00080FB2">
      <w:pPr>
        <w:jc w:val="both"/>
      </w:pPr>
      <w:r>
        <w:t xml:space="preserve"> </w:t>
      </w:r>
      <w:r w:rsidR="00080FB2">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80FB2" w:rsidRDefault="00080FB2" w:rsidP="00080FB2">
      <w:pPr>
        <w:jc w:val="both"/>
      </w:pPr>
    </w:p>
    <w:p w:rsidR="00080FB2" w:rsidRDefault="00080FB2" w:rsidP="00080FB2">
      <w:pPr>
        <w:jc w:val="both"/>
      </w:pPr>
      <w:r>
        <w:t>CLÁUSULA SEXTA - PAGAMENTO (art. 92, V e VI)</w:t>
      </w:r>
    </w:p>
    <w:p w:rsidR="00080FB2" w:rsidRDefault="00080FB2" w:rsidP="00080FB2">
      <w:pPr>
        <w:ind w:firstLine="708"/>
        <w:jc w:val="both"/>
      </w:pPr>
      <w:r>
        <w:t>O prazo para pagamento ao contratado e demais condições a ele referentes encontram-se definidos no Termo de Referência, anexo a este Contrato.</w:t>
      </w:r>
    </w:p>
    <w:p w:rsidR="00080FB2" w:rsidRDefault="00080FB2" w:rsidP="00080FB2">
      <w:pPr>
        <w:jc w:val="both"/>
      </w:pPr>
    </w:p>
    <w:p w:rsidR="00080FB2" w:rsidRDefault="00080FB2" w:rsidP="00080FB2">
      <w:pPr>
        <w:jc w:val="both"/>
      </w:pPr>
      <w:r>
        <w:t>CLÁUSULA SÉTIMA - REAJUSTE (art. 92, V)</w:t>
      </w:r>
    </w:p>
    <w:p w:rsidR="00080FB2" w:rsidRDefault="00080FB2" w:rsidP="00080FB2">
      <w:pPr>
        <w:ind w:firstLine="708"/>
        <w:jc w:val="both"/>
      </w:pPr>
      <w:r>
        <w:t>Os preços inicialmente contratados são fixos e irreajustáveis no prazo de um ano contado da data do orçamento estimado.</w:t>
      </w:r>
    </w:p>
    <w:p w:rsidR="00080FB2" w:rsidRDefault="00080FB2" w:rsidP="00080FB2">
      <w:pPr>
        <w:jc w:val="both"/>
      </w:pPr>
    </w:p>
    <w:p w:rsidR="00080FB2" w:rsidRDefault="00080FB2" w:rsidP="00080FB2">
      <w:pPr>
        <w:jc w:val="both"/>
      </w:pPr>
      <w:r>
        <w:lastRenderedPageBreak/>
        <w:t>CLÁUSULA OITAVA - OBRIGAÇÕES DO CONTRATANTE (art. 92, X, XI e XIV)</w:t>
      </w:r>
    </w:p>
    <w:p w:rsidR="00080FB2" w:rsidRDefault="00080FB2" w:rsidP="00080FB2">
      <w:pPr>
        <w:jc w:val="both"/>
      </w:pPr>
      <w:r>
        <w:t>São obrigações do Contratante:</w:t>
      </w:r>
    </w:p>
    <w:p w:rsidR="00080FB2" w:rsidRDefault="00080FB2" w:rsidP="00080FB2">
      <w:pPr>
        <w:jc w:val="both"/>
      </w:pPr>
      <w:r>
        <w:t>8.1. Exigir o cumprimento de todas as obrigações assumidas pelo Contratado, de acordo com o contrato e seus anexos;</w:t>
      </w:r>
    </w:p>
    <w:p w:rsidR="00080FB2" w:rsidRDefault="00080FB2" w:rsidP="00080FB2">
      <w:pPr>
        <w:jc w:val="both"/>
      </w:pPr>
      <w:r>
        <w:t>8.2. Receber o objeto no prazo e condições estabelecidas no Termo de Referência;</w:t>
      </w:r>
    </w:p>
    <w:p w:rsidR="00080FB2" w:rsidRDefault="00080FB2" w:rsidP="00080FB2">
      <w:pPr>
        <w:jc w:val="both"/>
      </w:pPr>
      <w:r>
        <w:t>8.3. 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080FB2" w:rsidRDefault="00080FB2" w:rsidP="00080FB2">
      <w:pPr>
        <w:jc w:val="both"/>
      </w:pPr>
      <w:r>
        <w:t>8.4. Notificar o Contratado, por escrito, sobre vícios, defeitos ou incorreções verificadas no objeto fornecido, para que seja por ele substituído, reparado ou corrigido, no total ou em parte, às suas expensas;</w:t>
      </w:r>
    </w:p>
    <w:p w:rsidR="00080FB2" w:rsidRDefault="00080FB2" w:rsidP="00080FB2">
      <w:pPr>
        <w:jc w:val="both"/>
      </w:pPr>
      <w:r>
        <w:t>8.5. Acompanhar e fiscalizar a execução do contrato e o cumprimento das obrigações pelo Contratado;</w:t>
      </w:r>
    </w:p>
    <w:p w:rsidR="00080FB2" w:rsidRDefault="00080FB2" w:rsidP="00080FB2">
      <w:pPr>
        <w:jc w:val="both"/>
      </w:pPr>
      <w:r>
        <w:t>8.6.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080FB2" w:rsidRDefault="00080FB2" w:rsidP="00080FB2">
      <w:pPr>
        <w:jc w:val="both"/>
      </w:pPr>
      <w:r>
        <w:t>8.7. Efetuar o pagamento ao Contratado do valor correspondente à execução do objeto, no prazo, forma e condições estabelecidos no presente Contrato e no Termo de Referência;</w:t>
      </w:r>
    </w:p>
    <w:p w:rsidR="00080FB2" w:rsidRDefault="00080FB2" w:rsidP="00080FB2">
      <w:pPr>
        <w:jc w:val="both"/>
      </w:pPr>
      <w:r>
        <w:t>8.8. Aplicar ao Contratado as sanções previstas na lei e neste Contrato;</w:t>
      </w:r>
    </w:p>
    <w:p w:rsidR="00080FB2" w:rsidRDefault="00080FB2" w:rsidP="00080FB2">
      <w:pPr>
        <w:jc w:val="both"/>
      </w:pPr>
      <w:r>
        <w:t>8.9. Cientificar o órgão de representação judicial do Município para adoção das medidas cabíveis quando do descumprimento de obrigações pelo Contratado;</w:t>
      </w:r>
    </w:p>
    <w:p w:rsidR="00080FB2" w:rsidRDefault="00080FB2" w:rsidP="00080FB2">
      <w:pPr>
        <w:jc w:val="both"/>
      </w:pPr>
      <w:r>
        <w:t>8.10.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80FB2" w:rsidRDefault="00080FB2" w:rsidP="00080FB2">
      <w:pPr>
        <w:jc w:val="both"/>
      </w:pPr>
      <w:r>
        <w:t>8.11. A Administração terá o prazo de 30 (trinta) dias, a contar da data do protocolo do requerimento para decidir, admitida a prorrogação motivada, por igual período.</w:t>
      </w:r>
    </w:p>
    <w:p w:rsidR="00080FB2" w:rsidRDefault="00080FB2" w:rsidP="00080FB2">
      <w:pPr>
        <w:jc w:val="both"/>
      </w:pPr>
      <w:r>
        <w:t>8.12. Responder eventuais pedidos de reestabelecimento do equilíbrio econômico-financeiro feitos pelo contratado no prazo máximo de 30 (trinta) dias.</w:t>
      </w:r>
    </w:p>
    <w:p w:rsidR="00080FB2" w:rsidRDefault="00080FB2" w:rsidP="00080FB2">
      <w:pPr>
        <w:jc w:val="both"/>
      </w:pPr>
      <w:r>
        <w:t>8.13. Notificar os emitentes das garantias quanto ao início de processo administrativo para apuração de descumprimento de cláusulas contratuais.</w:t>
      </w:r>
    </w:p>
    <w:p w:rsidR="00080FB2" w:rsidRDefault="00080FB2" w:rsidP="00080FB2">
      <w:pPr>
        <w:jc w:val="both"/>
      </w:pPr>
      <w:r>
        <w:t>8.14. Comunicar o Contratado na hipótese de posterior alteração do projeto pelo Contratante, no caso do art. 93, §2º, da Lei nº 14.133, de 2021.</w:t>
      </w:r>
    </w:p>
    <w:p w:rsidR="00080FB2" w:rsidRDefault="00080FB2" w:rsidP="00080FB2">
      <w:pPr>
        <w:jc w:val="both"/>
      </w:pPr>
      <w:r>
        <w:t>8.15. Fornecer por escrito as informações necessárias para o desenvolvimento dos serviços de fornecimento objeto do contrato.</w:t>
      </w:r>
    </w:p>
    <w:p w:rsidR="00080FB2" w:rsidRDefault="00080FB2" w:rsidP="00080FB2">
      <w:pPr>
        <w:jc w:val="both"/>
      </w:pPr>
      <w:r>
        <w:t>8.16. Realizar avaliações periódicas da qualidade dos serviços de fornecimento, após seu recebimento.</w:t>
      </w:r>
    </w:p>
    <w:p w:rsidR="00080FB2" w:rsidRDefault="00080FB2" w:rsidP="00080FB2">
      <w:pPr>
        <w:jc w:val="both"/>
      </w:pPr>
      <w:r>
        <w:t>8.17. Não responder por quaisquer compromissos assumidos pelo Contratado com terceiros, ainda que vinculados à execução do contrato, bem como por qualquer dano causado a terceiros em decorrência de ato do Contratado, de seus empregados, prepostos ou subordinados.</w:t>
      </w:r>
    </w:p>
    <w:p w:rsidR="00080FB2" w:rsidRDefault="00080FB2" w:rsidP="00080FB2">
      <w:pPr>
        <w:jc w:val="both"/>
      </w:pPr>
      <w:r>
        <w:t>8.18. Previamente à expedição da ordem de serviço, verificar pendências e/ou adotar providências cabíveis para a regularidade do início da sua execução.</w:t>
      </w:r>
    </w:p>
    <w:p w:rsidR="00080FB2" w:rsidRDefault="00080FB2" w:rsidP="00080FB2">
      <w:pPr>
        <w:jc w:val="both"/>
      </w:pPr>
    </w:p>
    <w:p w:rsidR="00080FB2" w:rsidRDefault="00080FB2" w:rsidP="00080FB2">
      <w:pPr>
        <w:jc w:val="both"/>
      </w:pPr>
      <w:r>
        <w:t>CLÁUSULA NONA - OBRIGAÇÕES DO CONTRATADO (art. 92, XIV, XVI e XVII)</w:t>
      </w:r>
    </w:p>
    <w:p w:rsidR="00080FB2" w:rsidRDefault="00080FB2" w:rsidP="00080FB2">
      <w:pPr>
        <w:jc w:val="both"/>
      </w:pPr>
      <w:r>
        <w:t>9.1. O Contratado deve cumprir todas as obrigações constantes deste Contrato e de seus anexos, assumindo como exclusivamente seus os riscos e as despesas decorrentes da boa e perfeita execução do objeto, observando, ainda, as obrigações a seguir dispostas:</w:t>
      </w:r>
    </w:p>
    <w:p w:rsidR="00080FB2" w:rsidRDefault="00080FB2" w:rsidP="00080FB2">
      <w:pPr>
        <w:jc w:val="both"/>
      </w:pPr>
      <w:r>
        <w:t>9.2. Manter preposto aceito pela Administração no local do serviço de fornecimento para representá-lo na execução do contrato.</w:t>
      </w:r>
    </w:p>
    <w:p w:rsidR="00080FB2" w:rsidRDefault="00080FB2" w:rsidP="00080FB2">
      <w:pPr>
        <w:jc w:val="both"/>
      </w:pPr>
      <w:r>
        <w:t xml:space="preserve">9.3. A indicação ou a manutenção do preposto da empresa poderá ser recusada pelo órgão ou entidade, desde que devidamente justificada, devendo a empresa designar outro para o exercício da atividade. </w:t>
      </w:r>
    </w:p>
    <w:p w:rsidR="00080FB2" w:rsidRDefault="00080FB2" w:rsidP="00080FB2">
      <w:pPr>
        <w:jc w:val="both"/>
      </w:pPr>
      <w:r>
        <w:t>9.4. Atender às determinações regulares emitidas pelo fiscal do contrato ou autoridade superior (art. 137, II).</w:t>
      </w:r>
    </w:p>
    <w:p w:rsidR="00080FB2" w:rsidRDefault="00080FB2" w:rsidP="00080FB2">
      <w:pPr>
        <w:jc w:val="both"/>
      </w:pPr>
      <w:r>
        <w:t>9.5.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080FB2" w:rsidRDefault="00080FB2" w:rsidP="00080FB2">
      <w:pPr>
        <w:jc w:val="both"/>
      </w:pPr>
      <w:r>
        <w:t>9.6. Reparar, corrigir, remover, reconstruir ou substituir, às suas expensas, no total ou em parte, no prazo fixado pelo fiscal do contrato, os serviços nos quais se verificarem vícios, defeitos ou incorreções resultantes da execução ou dos materiais empregados.</w:t>
      </w:r>
    </w:p>
    <w:p w:rsidR="00080FB2" w:rsidRDefault="00080FB2" w:rsidP="00080FB2">
      <w:pPr>
        <w:jc w:val="both"/>
      </w:pPr>
      <w:r>
        <w:t>9.7.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080FB2" w:rsidRDefault="00080FB2" w:rsidP="00080FB2">
      <w:pPr>
        <w:jc w:val="both"/>
      </w:pPr>
      <w:r>
        <w:t>9.8. Efetuar comunicação ao Contratante, assim que tiver ciência da impossibilidade de realização ou finalização do serviço no prazo estabelecido, para adoção de ações de contingência cabíveis.</w:t>
      </w:r>
    </w:p>
    <w:p w:rsidR="00080FB2" w:rsidRDefault="00080FB2" w:rsidP="00080FB2">
      <w:pPr>
        <w:jc w:val="both"/>
      </w:pPr>
      <w:r>
        <w:lastRenderedPageBreak/>
        <w:t>9.9.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080FB2" w:rsidRDefault="00080FB2" w:rsidP="00080FB2">
      <w:pPr>
        <w:jc w:val="both"/>
      </w:pPr>
      <w:r>
        <w:t>9.10.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rsidR="00080FB2" w:rsidRDefault="00080FB2" w:rsidP="00080FB2">
      <w:pPr>
        <w:jc w:val="both"/>
      </w:pPr>
      <w:r>
        <w:t>9.11.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080FB2" w:rsidRDefault="00080FB2" w:rsidP="00080FB2">
      <w:pPr>
        <w:jc w:val="both"/>
      </w:pPr>
      <w:r>
        <w:t>9.12. Comunicar ao Fiscal do contrato, no prazo de 24 (vinte e quatro) horas, qualquer ocorrência anormal ou acidente que se verifique no local dos serviços de fornecimento.</w:t>
      </w:r>
    </w:p>
    <w:p w:rsidR="00080FB2" w:rsidRDefault="00080FB2" w:rsidP="00080FB2">
      <w:pPr>
        <w:jc w:val="both"/>
      </w:pPr>
      <w:r>
        <w:t>9.13. Prestar todo esclarecimento ou informação solicitada pelo Contratante ou por seus prepostos, garantindo-lhes o acesso, a qualquer tempo, ao local dos trabalhos, bem como aos documentos relativos à execução do serviço de fornecimento.</w:t>
      </w:r>
    </w:p>
    <w:p w:rsidR="00080FB2" w:rsidRDefault="00080FB2" w:rsidP="00080FB2">
      <w:pPr>
        <w:jc w:val="both"/>
      </w:pPr>
      <w:r>
        <w:t>9.14. Paralisar, por determinação do Contratante, qualquer atividade que não esteja sendo executada de acordo com a boa técnica ou que ponha em risco a segurança de pessoas ou bens de terceiros.</w:t>
      </w:r>
    </w:p>
    <w:p w:rsidR="00080FB2" w:rsidRDefault="00080FB2" w:rsidP="00080FB2">
      <w:pPr>
        <w:jc w:val="both"/>
      </w:pPr>
      <w:r>
        <w:t>9.15. Promover a guarda, manutenção e vigilância de materiais, ferramentas, e tudo o que for necessário à execução do objeto, durante a vigência do contrato.</w:t>
      </w:r>
    </w:p>
    <w:p w:rsidR="00080FB2" w:rsidRDefault="00080FB2" w:rsidP="00080FB2">
      <w:pPr>
        <w:jc w:val="both"/>
      </w:pPr>
      <w:r>
        <w:t>9.16. 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080FB2" w:rsidRDefault="00080FB2" w:rsidP="00080FB2">
      <w:pPr>
        <w:jc w:val="both"/>
      </w:pPr>
      <w:r>
        <w:t>9.17. Submeter previamente, por escrito, ao Contratante, para análise e aprovação, quaisquer mudanças necessárias nos serviços solicitados.</w:t>
      </w:r>
    </w:p>
    <w:p w:rsidR="00080FB2" w:rsidRDefault="00080FB2" w:rsidP="00080FB2">
      <w:pPr>
        <w:jc w:val="both"/>
      </w:pPr>
      <w:r>
        <w:t xml:space="preserve">9.18. Não permitir a utilização de qualquer trabalho do menor de dezesseis anos, exceto na condição de </w:t>
      </w:r>
      <w:proofErr w:type="gramStart"/>
      <w:r>
        <w:t>aprendiz  para</w:t>
      </w:r>
      <w:proofErr w:type="gramEnd"/>
      <w:r>
        <w:t xml:space="preserve"> os maiores de quatorze anos, nem permitir a utilização do trabalho do menor de dezoito anos em trabalho noturno, perigoso ou insalubre.</w:t>
      </w:r>
    </w:p>
    <w:p w:rsidR="00080FB2" w:rsidRDefault="00080FB2" w:rsidP="00080FB2">
      <w:pPr>
        <w:jc w:val="both"/>
      </w:pPr>
      <w:r>
        <w:t>9.19. Manter durante toda a vigência do contrato, em compatibilidade com as obrigações assumidas, todas as condições exigidas para habilitação na licitação.</w:t>
      </w:r>
    </w:p>
    <w:p w:rsidR="00080FB2" w:rsidRDefault="00080FB2" w:rsidP="00080FB2">
      <w:pPr>
        <w:jc w:val="both"/>
      </w:pPr>
      <w:r>
        <w:t>9.20. 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080FB2" w:rsidRDefault="00080FB2" w:rsidP="00080FB2">
      <w:pPr>
        <w:jc w:val="both"/>
      </w:pPr>
      <w:r>
        <w:t>9.21. Comprovar a reserva de cargos a que se refere a cláusula acima, no prazo fixado pelo fiscal do contrato, com a indicação dos empregados que preencheram as referidas vagas (art. 116, parágrafo único, da Lei nº 14.133).</w:t>
      </w:r>
    </w:p>
    <w:p w:rsidR="00080FB2" w:rsidRDefault="00080FB2" w:rsidP="00080FB2">
      <w:pPr>
        <w:jc w:val="both"/>
      </w:pPr>
      <w:r>
        <w:t>9.22. Guardar sigilo sobre todas as informações obtidas em decorrência do cumprimento do contrato.</w:t>
      </w:r>
    </w:p>
    <w:p w:rsidR="00080FB2" w:rsidRDefault="00080FB2" w:rsidP="00080FB2">
      <w:pPr>
        <w:jc w:val="both"/>
      </w:pPr>
      <w:r>
        <w:t>9.23.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080FB2" w:rsidRDefault="00080FB2" w:rsidP="00080FB2">
      <w:pPr>
        <w:jc w:val="both"/>
      </w:pPr>
      <w:r>
        <w:t>9.24. Cumprir, além dos postulados legais vigentes de âmbito federal, estadual ou municipal, as normas de segurança do Contratante.</w:t>
      </w:r>
    </w:p>
    <w:p w:rsidR="00080FB2" w:rsidRDefault="00080FB2" w:rsidP="00080FB2">
      <w:pPr>
        <w:jc w:val="both"/>
      </w:pPr>
      <w:r>
        <w:t>9.25. Apresentar os empregados devidamente identificados.</w:t>
      </w:r>
    </w:p>
    <w:p w:rsidR="00080FB2" w:rsidRDefault="00080FB2" w:rsidP="00080FB2">
      <w:pPr>
        <w:jc w:val="both"/>
      </w:pPr>
      <w:r>
        <w:t>9.26. Apresentar ao Contratante, quando for o caso, a relação nominal dos empregados que adentrarão no órgão para a execução do serviço.</w:t>
      </w:r>
    </w:p>
    <w:p w:rsidR="00080FB2" w:rsidRDefault="00080FB2" w:rsidP="00080FB2">
      <w:pPr>
        <w:jc w:val="both"/>
      </w:pPr>
      <w:r>
        <w:t>9.27. Observar os preceitos da legislação sobre a jornada de trabalho, conforme a categoria profissional.</w:t>
      </w:r>
    </w:p>
    <w:p w:rsidR="00080FB2" w:rsidRDefault="00080FB2" w:rsidP="00080FB2">
      <w:pPr>
        <w:jc w:val="both"/>
      </w:pPr>
      <w:r>
        <w:t>9.28. Instruir seus empregados quanto à necessidade de acatar as Normas Internas do Contratante.</w:t>
      </w:r>
    </w:p>
    <w:p w:rsidR="00080FB2" w:rsidRDefault="00080FB2" w:rsidP="00080FB2">
      <w:pPr>
        <w:jc w:val="both"/>
      </w:pPr>
      <w:r>
        <w:t>9.29. 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080FB2" w:rsidRDefault="00080FB2" w:rsidP="00080FB2">
      <w:pPr>
        <w:jc w:val="both"/>
      </w:pPr>
      <w:r>
        <w:t>9.30. Instruir os seus empregados, quanto à prevenção de incêndios nas áreas do Contratante.</w:t>
      </w:r>
    </w:p>
    <w:p w:rsidR="00080FB2" w:rsidRDefault="00080FB2" w:rsidP="00080FB2">
      <w:pPr>
        <w:jc w:val="both"/>
      </w:pPr>
      <w:r>
        <w:t xml:space="preserve">9.31. Adotar as providências e precauções necessárias, inclusive consulta nos respectivos órgãos, se necessário for, a fim de que não venham a ser danificadas as redes </w:t>
      </w:r>
      <w:proofErr w:type="spellStart"/>
      <w:r>
        <w:t>hidrossanitárias</w:t>
      </w:r>
      <w:proofErr w:type="spellEnd"/>
      <w:r>
        <w:t>, elétricas e de comunicação.</w:t>
      </w:r>
    </w:p>
    <w:p w:rsidR="00080FB2" w:rsidRDefault="00080FB2" w:rsidP="00080FB2">
      <w:pPr>
        <w:jc w:val="both"/>
      </w:pPr>
      <w:r>
        <w:t>9.32. Estar registrada ou inscrita no Conselho Profissional competente, em plena validade.</w:t>
      </w:r>
    </w:p>
    <w:p w:rsidR="00080FB2" w:rsidRDefault="00080FB2" w:rsidP="00080FB2">
      <w:pPr>
        <w:jc w:val="both"/>
      </w:pPr>
      <w:r>
        <w:t>9.33. Obter junto aos órgãos competentes, conforme o caso, as licenças necessárias e demais documentos e autorizações exigíveis, na forma da legislação aplicável.</w:t>
      </w:r>
    </w:p>
    <w:p w:rsidR="00080FB2" w:rsidRDefault="00080FB2" w:rsidP="00080FB2">
      <w:pPr>
        <w:jc w:val="both"/>
      </w:pPr>
      <w:r>
        <w:t>9.34. 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080FB2" w:rsidRDefault="00080FB2" w:rsidP="00080FB2">
      <w:pPr>
        <w:jc w:val="both"/>
      </w:pPr>
      <w:r>
        <w:lastRenderedPageBreak/>
        <w:t>9.35.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080FB2" w:rsidRDefault="00080FB2" w:rsidP="00080FB2">
      <w:pPr>
        <w:jc w:val="both"/>
      </w:pPr>
    </w:p>
    <w:p w:rsidR="00080FB2" w:rsidRDefault="00080FB2" w:rsidP="00080FB2">
      <w:pPr>
        <w:jc w:val="both"/>
      </w:pPr>
      <w:r>
        <w:t>CLÁUSULA DÉCIMA – GARANTIA DE EXECUÇÃO (art. 92, XII e XIII,</w:t>
      </w:r>
      <w:r w:rsidRPr="00FB6078">
        <w:t xml:space="preserve"> </w:t>
      </w:r>
      <w:r>
        <w:t>da Lei nº 14.133, de 2021)</w:t>
      </w:r>
    </w:p>
    <w:p w:rsidR="00080FB2" w:rsidRDefault="00080FB2" w:rsidP="00080FB2">
      <w:pPr>
        <w:ind w:firstLine="708"/>
        <w:jc w:val="both"/>
      </w:pPr>
      <w:r>
        <w:t>Não será exigida garantia de execução para a presente contratação.</w:t>
      </w:r>
    </w:p>
    <w:p w:rsidR="00080FB2" w:rsidRDefault="00080FB2" w:rsidP="00080FB2">
      <w:pPr>
        <w:jc w:val="both"/>
      </w:pPr>
    </w:p>
    <w:p w:rsidR="00080FB2" w:rsidRDefault="00080FB2" w:rsidP="00080FB2">
      <w:pPr>
        <w:jc w:val="both"/>
      </w:pPr>
      <w:r>
        <w:t>CLÁUSULA DÉCIMA PRIMEIRA – INFRAÇÕES E SANÇÕES ADMINISTRATIVAS (art. 92, XIV,</w:t>
      </w:r>
      <w:r w:rsidRPr="00FB6078">
        <w:t xml:space="preserve"> </w:t>
      </w:r>
      <w:r>
        <w:t>da Lei nº 14.133, de 2021)</w:t>
      </w:r>
    </w:p>
    <w:p w:rsidR="00080FB2" w:rsidRDefault="00080FB2" w:rsidP="00080FB2">
      <w:pPr>
        <w:jc w:val="both"/>
      </w:pPr>
      <w:r>
        <w:t>11.1. Comete infração administrativa, nos termos da Lei nº 14.133, de 2021, o contratado que:</w:t>
      </w:r>
    </w:p>
    <w:p w:rsidR="00080FB2" w:rsidRDefault="00080FB2" w:rsidP="00080FB2">
      <w:pPr>
        <w:jc w:val="both"/>
      </w:pPr>
      <w:r>
        <w:t>a) der causa à inexecução parcial do contrato;</w:t>
      </w:r>
    </w:p>
    <w:p w:rsidR="00080FB2" w:rsidRDefault="00080FB2" w:rsidP="00080FB2">
      <w:pPr>
        <w:jc w:val="both"/>
      </w:pPr>
      <w:r>
        <w:t>b) der causa à inexecução parcial do contrato que cause grave dano à Administração ou ao funcionamento dos serviços públicos ou ao interesse coletivo;</w:t>
      </w:r>
    </w:p>
    <w:p w:rsidR="00080FB2" w:rsidRDefault="00080FB2" w:rsidP="00080FB2">
      <w:pPr>
        <w:jc w:val="both"/>
      </w:pPr>
      <w:r>
        <w:t>c) der causa à inexecução total do contrato;</w:t>
      </w:r>
    </w:p>
    <w:p w:rsidR="00080FB2" w:rsidRDefault="00080FB2" w:rsidP="00080FB2">
      <w:pPr>
        <w:jc w:val="both"/>
      </w:pPr>
      <w:r>
        <w:t>d) ensejar o retardamento da execução ou da entrega do objeto da contratação sem motivo justificado;</w:t>
      </w:r>
    </w:p>
    <w:p w:rsidR="00080FB2" w:rsidRDefault="00080FB2" w:rsidP="00080FB2">
      <w:pPr>
        <w:jc w:val="both"/>
      </w:pPr>
      <w:r>
        <w:t>e) apresentar documentação falsa ou prestar declaração falsa durante a execução do contrato;</w:t>
      </w:r>
    </w:p>
    <w:p w:rsidR="00080FB2" w:rsidRDefault="00080FB2" w:rsidP="00080FB2">
      <w:pPr>
        <w:jc w:val="both"/>
      </w:pPr>
      <w:r>
        <w:t>f) praticar ato fraudulento na execução do contrato;</w:t>
      </w:r>
    </w:p>
    <w:p w:rsidR="00080FB2" w:rsidRDefault="00080FB2" w:rsidP="00080FB2">
      <w:pPr>
        <w:jc w:val="both"/>
      </w:pPr>
      <w:r>
        <w:t>g) comportar-se de modo inidôneo ou cometer fraude de qualquer natureza;</w:t>
      </w:r>
    </w:p>
    <w:p w:rsidR="00080FB2" w:rsidRDefault="00080FB2" w:rsidP="00080FB2">
      <w:pPr>
        <w:jc w:val="both"/>
      </w:pPr>
      <w:r>
        <w:t>h) praticar ato lesivo previsto no art. 5º da Lei nº 12.846, de 1º de agosto de 2013.</w:t>
      </w:r>
    </w:p>
    <w:p w:rsidR="00080FB2" w:rsidRDefault="00080FB2" w:rsidP="00080FB2">
      <w:pPr>
        <w:jc w:val="both"/>
      </w:pPr>
      <w:r>
        <w:t>11.2. Serão aplicadas ao contratado que incorrer nas infrações acima descritas as seguintes sanções:</w:t>
      </w:r>
    </w:p>
    <w:p w:rsidR="00080FB2" w:rsidRDefault="00080FB2" w:rsidP="00080FB2">
      <w:pPr>
        <w:jc w:val="both"/>
      </w:pPr>
      <w:r>
        <w:t>a) Advertência, quando o contratado der causa à inexecução parcial do contrato, sempre que não se justificar a imposição de penalidade mais grave (art. 156, §2º, da Lei nº 14.133, de 2021);</w:t>
      </w:r>
    </w:p>
    <w:p w:rsidR="00080FB2" w:rsidRDefault="00080FB2" w:rsidP="00080FB2">
      <w:pPr>
        <w:jc w:val="both"/>
      </w:pPr>
      <w:r>
        <w:t>b) Impedimento de licitar e contratar, quando praticadas as condutas descritas nas alíneas “b”, “c” e “d” do subitem acima deste Contrato, sempre que não se justificar a imposição de penalidade mais grave (art. 156, § 4º, da Lei nº 14.133, de 2021);</w:t>
      </w:r>
    </w:p>
    <w:p w:rsidR="00080FB2" w:rsidRDefault="00080FB2" w:rsidP="00080FB2">
      <w:pPr>
        <w:jc w:val="both"/>
      </w:pPr>
      <w:r>
        <w:t>c)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80FB2" w:rsidRDefault="00080FB2" w:rsidP="00080FB2">
      <w:pPr>
        <w:jc w:val="both"/>
      </w:pPr>
      <w:r>
        <w:t>d) Multa: (1) moratória de 0,5% (cinco décimos por cento) por dia de atraso injustificado sobre o valor da</w:t>
      </w:r>
    </w:p>
    <w:p w:rsidR="00080FB2" w:rsidRDefault="00080FB2" w:rsidP="00080FB2">
      <w:pPr>
        <w:jc w:val="both"/>
      </w:pPr>
      <w:proofErr w:type="gramStart"/>
      <w:r>
        <w:t>parcela</w:t>
      </w:r>
      <w:proofErr w:type="gramEnd"/>
      <w:r>
        <w:t xml:space="preserve"> inadimplida, até o limite de 10 (dez) dias;</w:t>
      </w:r>
    </w:p>
    <w:p w:rsidR="00080FB2" w:rsidRDefault="00080FB2" w:rsidP="00080FB2">
      <w:pPr>
        <w:jc w:val="both"/>
      </w:pPr>
      <w:r>
        <w:t>(2) Compensatória, para as infrações descritas nas alíneas “e” a “h” do subitem 12.1, de 20% a 30% do valor do Contrato.</w:t>
      </w:r>
    </w:p>
    <w:p w:rsidR="00080FB2" w:rsidRDefault="00080FB2" w:rsidP="00080FB2">
      <w:pPr>
        <w:jc w:val="both"/>
      </w:pPr>
      <w:r>
        <w:t>11.3. A aplicação das sanções previstas neste Contrato não exclui, em hipótese alguma, a obrigação de reparação integral do dano causado ao Contratante (art. 156, §9º, da Lei nº 14.133, de 2021).</w:t>
      </w:r>
    </w:p>
    <w:p w:rsidR="00080FB2" w:rsidRDefault="00080FB2" w:rsidP="00080FB2">
      <w:pPr>
        <w:jc w:val="both"/>
      </w:pPr>
      <w:r>
        <w:t>11.4. Todas as sanções previstas neste Contrato poderão ser aplicadas cumulativamente com a multa (art. 156, §7º, da Lei nº 14.133, de 2021).</w:t>
      </w:r>
    </w:p>
    <w:p w:rsidR="00080FB2" w:rsidRDefault="00080FB2" w:rsidP="00080FB2">
      <w:pPr>
        <w:jc w:val="both"/>
      </w:pPr>
      <w:r>
        <w:t>11.5. Antes da aplicação da multa será facultada a defesa do interessado no prazo de 15 (quinze) dias úteis, contado da data de sua intimação (art. 157, da Lei nº 14.133, de 2021)</w:t>
      </w:r>
    </w:p>
    <w:p w:rsidR="00080FB2" w:rsidRDefault="00080FB2" w:rsidP="00080FB2">
      <w:pPr>
        <w:jc w:val="both"/>
      </w:pPr>
      <w:r>
        <w:t>11.6.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80FB2" w:rsidRDefault="00080FB2" w:rsidP="00080FB2">
      <w:pPr>
        <w:jc w:val="both"/>
      </w:pPr>
      <w:r>
        <w:t>11.7. Previamente ao encaminhamento à cobrança judicial, a multa poderá ser recolhida administrativamente no prazo máximo de 15 (quinze) dias, a contar da data do recebimento da comunicação enviada pela autoridade competente.</w:t>
      </w:r>
    </w:p>
    <w:p w:rsidR="00080FB2" w:rsidRDefault="00080FB2" w:rsidP="00080FB2">
      <w:pPr>
        <w:jc w:val="both"/>
      </w:pPr>
      <w:r>
        <w:t>11.8.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80FB2" w:rsidRDefault="00080FB2" w:rsidP="00080FB2">
      <w:pPr>
        <w:jc w:val="both"/>
      </w:pPr>
      <w:r>
        <w:t>11.9. Na aplicação das sanções serão considerados (art. 156, §1º, da Lei nº 14.133, de 2021):</w:t>
      </w:r>
    </w:p>
    <w:p w:rsidR="00080FB2" w:rsidRDefault="00080FB2" w:rsidP="00080FB2">
      <w:pPr>
        <w:jc w:val="both"/>
      </w:pPr>
      <w:r>
        <w:t>a) a natureza e a gravidade da infração cometida;</w:t>
      </w:r>
    </w:p>
    <w:p w:rsidR="00080FB2" w:rsidRDefault="00080FB2" w:rsidP="00080FB2">
      <w:pPr>
        <w:jc w:val="both"/>
      </w:pPr>
      <w:r>
        <w:t>b) as peculiaridades do caso concreto;</w:t>
      </w:r>
    </w:p>
    <w:p w:rsidR="00080FB2" w:rsidRDefault="00080FB2" w:rsidP="00080FB2">
      <w:pPr>
        <w:jc w:val="both"/>
      </w:pPr>
      <w:r>
        <w:t>c) as circunstâncias agravantes ou atenuantes;</w:t>
      </w:r>
    </w:p>
    <w:p w:rsidR="00080FB2" w:rsidRDefault="00080FB2" w:rsidP="00080FB2">
      <w:pPr>
        <w:jc w:val="both"/>
      </w:pPr>
      <w:r>
        <w:t>d) os danos que dela provierem para o Contratante;</w:t>
      </w:r>
    </w:p>
    <w:p w:rsidR="00080FB2" w:rsidRDefault="00080FB2" w:rsidP="00080FB2">
      <w:pPr>
        <w:jc w:val="both"/>
      </w:pPr>
      <w:r>
        <w:t>e) a implantação ou o aperfeiçoamento de programa de integridade, conforme normas e orientações dos órgãos de controle.</w:t>
      </w:r>
    </w:p>
    <w:p w:rsidR="00080FB2" w:rsidRDefault="00080FB2" w:rsidP="00080FB2">
      <w:pPr>
        <w:jc w:val="both"/>
      </w:pPr>
      <w:r>
        <w:t>11.10.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80FB2" w:rsidRDefault="00080FB2" w:rsidP="00080FB2">
      <w:pPr>
        <w:jc w:val="both"/>
      </w:pPr>
      <w:r>
        <w:t xml:space="preserve">11.11.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w:t>
      </w:r>
      <w:r>
        <w:lastRenderedPageBreak/>
        <w:t>direito, com o Contratado, observados, em todos os casos, o contraditório, a ampla defesa e a obrigatoriedade de análise jurídica prévia (art. 160, da Lei nº 14.133, de 2021).</w:t>
      </w:r>
    </w:p>
    <w:p w:rsidR="00080FB2" w:rsidRDefault="00080FB2" w:rsidP="00080FB2">
      <w:pPr>
        <w:jc w:val="both"/>
      </w:pPr>
      <w:r>
        <w:t>CLÁUSULA DÉCIMA SEGUNDA – DA EXTINÇÃO CONTRATUAL (art. 92, XIX)</w:t>
      </w:r>
    </w:p>
    <w:p w:rsidR="00080FB2" w:rsidRDefault="00080FB2" w:rsidP="00080FB2">
      <w:pPr>
        <w:jc w:val="both"/>
      </w:pPr>
      <w:r>
        <w:t xml:space="preserve">12.1. O contrato se extingue quando cumpridas as obrigações de ambas as partes, ainda que isso ocorra antes do prazo estipulado para tanto. </w:t>
      </w:r>
    </w:p>
    <w:p w:rsidR="00080FB2" w:rsidRDefault="00080FB2" w:rsidP="00080FB2">
      <w:pPr>
        <w:jc w:val="both"/>
      </w:pPr>
      <w:r>
        <w:t xml:space="preserve">12.2. Se as obrigações não forem cumpridas no prazo estipulado, a vigência ficará prorrogada até a conclusão do objeto, caso em que deverá a Administração providenciar a readequação do cronograma fixado para o contrato. </w:t>
      </w:r>
    </w:p>
    <w:p w:rsidR="00080FB2" w:rsidRDefault="00080FB2" w:rsidP="00080FB2">
      <w:pPr>
        <w:jc w:val="both"/>
      </w:pPr>
      <w:r>
        <w:t>12.3. Quando a não conclusão do contrato referida no item anterior decorrer de culpa do contratado:</w:t>
      </w:r>
    </w:p>
    <w:p w:rsidR="00080FB2" w:rsidRDefault="00080FB2" w:rsidP="00080FB2">
      <w:pPr>
        <w:jc w:val="both"/>
      </w:pPr>
      <w:r>
        <w:t>a) ficará ele constituído em mora, sendo-lhe aplicáveis as respectivas sanções administrativas; e</w:t>
      </w:r>
    </w:p>
    <w:p w:rsidR="00080FB2" w:rsidRDefault="00080FB2" w:rsidP="00080FB2">
      <w:pPr>
        <w:jc w:val="both"/>
      </w:pPr>
      <w:r>
        <w:t>b) poderá a Administração optar pela extinção do contrato e, nesse caso, adotará as medidas admitidas em lei para a continuidade da execução contratual.</w:t>
      </w:r>
    </w:p>
    <w:p w:rsidR="00080FB2" w:rsidRDefault="00080FB2" w:rsidP="00080FB2">
      <w:pPr>
        <w:jc w:val="both"/>
      </w:pPr>
      <w:r>
        <w:t>12.4. O contrato pode ser extinto antes de cumpridas as obrigações nele estipuladas, ou antes do prazo nele fixado, por algum dos motivos previstos no artigo 137 da Lei nº 14.133/21, bem como amigavelmente, assegurados o contraditório e a ampla defesa.</w:t>
      </w:r>
    </w:p>
    <w:p w:rsidR="00080FB2" w:rsidRDefault="00080FB2" w:rsidP="00080FB2">
      <w:pPr>
        <w:jc w:val="both"/>
      </w:pPr>
      <w:r>
        <w:t>12.4.1. Nesta hipótese, aplicam-se também os artigos 138 e 139 da mesma Lei.</w:t>
      </w:r>
    </w:p>
    <w:p w:rsidR="00080FB2" w:rsidRDefault="00080FB2" w:rsidP="00080FB2">
      <w:pPr>
        <w:jc w:val="both"/>
      </w:pPr>
      <w:r>
        <w:t>12.4.2. A alteração social ou a modificação da finalidade ou da estrutura da empresa não ensejará a rescisão se não restringir sua capacidade de concluir o contrato.</w:t>
      </w:r>
    </w:p>
    <w:p w:rsidR="00080FB2" w:rsidRDefault="00080FB2" w:rsidP="00080FB2">
      <w:pPr>
        <w:jc w:val="both"/>
      </w:pPr>
      <w:r>
        <w:t>12.4.3. Se a operação implicar mudança da pessoa jurídica contratada, deverá ser formalizado termo aditivo para alteração subjetiva.</w:t>
      </w:r>
    </w:p>
    <w:p w:rsidR="00080FB2" w:rsidRDefault="00080FB2" w:rsidP="00080FB2">
      <w:pPr>
        <w:jc w:val="both"/>
      </w:pPr>
      <w:r>
        <w:t>12.5. O termo de rescisão, sempre que possível, será precedido:</w:t>
      </w:r>
    </w:p>
    <w:p w:rsidR="00080FB2" w:rsidRDefault="00080FB2" w:rsidP="00080FB2">
      <w:pPr>
        <w:jc w:val="both"/>
      </w:pPr>
      <w:r>
        <w:t>12.5.1. Balanço dos eventos contratuais já cumpridos ou parcialmente cumpridos;</w:t>
      </w:r>
    </w:p>
    <w:p w:rsidR="00080FB2" w:rsidRDefault="00080FB2" w:rsidP="00080FB2">
      <w:pPr>
        <w:jc w:val="both"/>
      </w:pPr>
      <w:r>
        <w:t>12.5.2. Relação dos pagamentos já efetuados e ainda devidos;</w:t>
      </w:r>
    </w:p>
    <w:p w:rsidR="00080FB2" w:rsidRDefault="00080FB2" w:rsidP="00080FB2">
      <w:pPr>
        <w:jc w:val="both"/>
      </w:pPr>
      <w:r>
        <w:t>12.5.3. Indenizações e multas.</w:t>
      </w:r>
    </w:p>
    <w:p w:rsidR="00080FB2" w:rsidRDefault="00080FB2" w:rsidP="00080FB2">
      <w:pPr>
        <w:jc w:val="both"/>
      </w:pPr>
      <w:r>
        <w:t xml:space="preserve">12.6. A extinção do contrato não configura óbice para o reconhecimento do desequilíbrio econômico-financeiro, hipótese em que será concedida indenização por meio de termo indenizatório (art. 131, caput, da Lei </w:t>
      </w:r>
      <w:proofErr w:type="gramStart"/>
      <w:r>
        <w:t>n.º</w:t>
      </w:r>
      <w:proofErr w:type="gramEnd"/>
      <w:r>
        <w:t xml:space="preserve"> 14.133, de 2021).</w:t>
      </w:r>
    </w:p>
    <w:p w:rsidR="00080FB2" w:rsidRDefault="00080FB2" w:rsidP="00080FB2">
      <w:pPr>
        <w:jc w:val="both"/>
      </w:pPr>
    </w:p>
    <w:p w:rsidR="00080FB2" w:rsidRDefault="00080FB2" w:rsidP="00080FB2">
      <w:pPr>
        <w:jc w:val="both"/>
      </w:pPr>
      <w:r>
        <w:t>CLÁUSULA DÉCIMA TERCEIRA – DOTAÇÃO ORÇAMENTÁRIA (art. 92, VIII)</w:t>
      </w:r>
    </w:p>
    <w:p w:rsidR="00080FB2" w:rsidRDefault="00080FB2" w:rsidP="00080FB2">
      <w:pPr>
        <w:ind w:firstLine="708"/>
        <w:jc w:val="both"/>
      </w:pPr>
      <w:r>
        <w:t>As despesas decorrentes da execução do presente credenciamento correrão por conta das dotações orçamentárias especificas para o ano em exercício abaixo indicadas:</w:t>
      </w:r>
    </w:p>
    <w:p w:rsidR="00080FB2" w:rsidRPr="00B4699C" w:rsidRDefault="00080FB2" w:rsidP="00080FB2">
      <w:pPr>
        <w:pStyle w:val="Default"/>
        <w:spacing w:line="360" w:lineRule="auto"/>
        <w:jc w:val="both"/>
        <w:rPr>
          <w:rFonts w:ascii="Times New Roman" w:hAnsi="Times New Roman" w:cs="Times New Roman"/>
          <w:sz w:val="20"/>
          <w:szCs w:val="20"/>
        </w:rPr>
      </w:pPr>
      <w:r>
        <w:rPr>
          <w:rFonts w:ascii="Times New Roman" w:hAnsi="Times New Roman" w:cs="Times New Roman"/>
          <w:sz w:val="20"/>
          <w:szCs w:val="20"/>
        </w:rPr>
        <w:t>c)</w:t>
      </w:r>
      <w:r w:rsidRPr="00DD7AC7">
        <w:rPr>
          <w:rFonts w:ascii="Times New Roman" w:hAnsi="Times New Roman" w:cs="Times New Roman"/>
          <w:sz w:val="20"/>
          <w:szCs w:val="20"/>
        </w:rPr>
        <w:t xml:space="preserve"> </w:t>
      </w:r>
      <w:r>
        <w:rPr>
          <w:rFonts w:ascii="Times New Roman" w:hAnsi="Times New Roman" w:cs="Times New Roman"/>
          <w:sz w:val="20"/>
          <w:szCs w:val="20"/>
        </w:rPr>
        <w:tab/>
      </w:r>
      <w:r w:rsidRPr="00B4699C">
        <w:rPr>
          <w:rFonts w:ascii="Times New Roman" w:hAnsi="Times New Roman" w:cs="Times New Roman"/>
          <w:sz w:val="20"/>
          <w:szCs w:val="20"/>
        </w:rPr>
        <w:t>Órgão: 0</w:t>
      </w:r>
      <w:r>
        <w:rPr>
          <w:rFonts w:ascii="Times New Roman" w:hAnsi="Times New Roman" w:cs="Times New Roman"/>
          <w:sz w:val="20"/>
          <w:szCs w:val="20"/>
        </w:rPr>
        <w:t>6</w:t>
      </w:r>
      <w:r w:rsidRPr="00B4699C">
        <w:rPr>
          <w:rFonts w:ascii="Times New Roman" w:hAnsi="Times New Roman" w:cs="Times New Roman"/>
          <w:sz w:val="20"/>
          <w:szCs w:val="20"/>
        </w:rPr>
        <w:t xml:space="preserve"> – Secretaria Municipal de </w:t>
      </w:r>
      <w:r w:rsidR="00A114EC">
        <w:rPr>
          <w:rFonts w:ascii="Times New Roman" w:hAnsi="Times New Roman" w:cs="Times New Roman"/>
          <w:sz w:val="20"/>
          <w:szCs w:val="20"/>
        </w:rPr>
        <w:t>assistência Social</w:t>
      </w:r>
      <w:r w:rsidRPr="00B4699C">
        <w:rPr>
          <w:rFonts w:ascii="Times New Roman" w:hAnsi="Times New Roman" w:cs="Times New Roman"/>
          <w:sz w:val="20"/>
          <w:szCs w:val="20"/>
        </w:rPr>
        <w:t>;</w:t>
      </w:r>
    </w:p>
    <w:p w:rsidR="00B85EF8" w:rsidRDefault="00080FB2" w:rsidP="00080FB2">
      <w:pPr>
        <w:pStyle w:val="Default"/>
        <w:spacing w:line="360" w:lineRule="auto"/>
        <w:ind w:firstLine="708"/>
        <w:jc w:val="both"/>
        <w:rPr>
          <w:rFonts w:ascii="Times New Roman" w:hAnsi="Times New Roman" w:cs="Times New Roman"/>
          <w:sz w:val="20"/>
          <w:szCs w:val="20"/>
        </w:rPr>
      </w:pPr>
      <w:r w:rsidRPr="00B4699C">
        <w:rPr>
          <w:rFonts w:ascii="Times New Roman" w:hAnsi="Times New Roman" w:cs="Times New Roman"/>
          <w:sz w:val="20"/>
          <w:szCs w:val="20"/>
        </w:rPr>
        <w:t>Projeto/Atividade: 20</w:t>
      </w:r>
      <w:r w:rsidR="000D22B1">
        <w:rPr>
          <w:rFonts w:ascii="Times New Roman" w:hAnsi="Times New Roman" w:cs="Times New Roman"/>
          <w:sz w:val="20"/>
          <w:szCs w:val="20"/>
        </w:rPr>
        <w:t>60</w:t>
      </w:r>
      <w:r w:rsidRPr="00B4699C">
        <w:rPr>
          <w:rFonts w:ascii="Times New Roman" w:hAnsi="Times New Roman" w:cs="Times New Roman"/>
          <w:sz w:val="20"/>
          <w:szCs w:val="20"/>
        </w:rPr>
        <w:t xml:space="preserve"> – </w:t>
      </w:r>
      <w:r w:rsidR="000D22B1">
        <w:rPr>
          <w:rFonts w:ascii="Times New Roman" w:hAnsi="Times New Roman" w:cs="Times New Roman"/>
          <w:sz w:val="20"/>
          <w:szCs w:val="20"/>
        </w:rPr>
        <w:t>Encargos Com Benefícios</w:t>
      </w:r>
      <w:r w:rsidR="00E3051E">
        <w:rPr>
          <w:rFonts w:ascii="Times New Roman" w:hAnsi="Times New Roman" w:cs="Times New Roman"/>
          <w:sz w:val="20"/>
          <w:szCs w:val="20"/>
        </w:rPr>
        <w:t xml:space="preserve"> Eventuais e Assistenciais a </w:t>
      </w:r>
      <w:proofErr w:type="spellStart"/>
      <w:r w:rsidR="00E3051E">
        <w:rPr>
          <w:rFonts w:ascii="Times New Roman" w:hAnsi="Times New Roman" w:cs="Times New Roman"/>
          <w:sz w:val="20"/>
          <w:szCs w:val="20"/>
        </w:rPr>
        <w:t>Familia</w:t>
      </w:r>
      <w:proofErr w:type="spellEnd"/>
      <w:r w:rsidR="00E3051E">
        <w:rPr>
          <w:rFonts w:ascii="Times New Roman" w:hAnsi="Times New Roman" w:cs="Times New Roman"/>
          <w:sz w:val="20"/>
          <w:szCs w:val="20"/>
        </w:rPr>
        <w:t xml:space="preserve"> de Baixa Renda</w:t>
      </w:r>
    </w:p>
    <w:p w:rsidR="00080FB2" w:rsidRDefault="00080FB2" w:rsidP="00080FB2">
      <w:pPr>
        <w:pStyle w:val="Default"/>
        <w:spacing w:line="360" w:lineRule="auto"/>
        <w:ind w:firstLine="708"/>
        <w:jc w:val="both"/>
        <w:rPr>
          <w:rFonts w:ascii="Times New Roman" w:hAnsi="Times New Roman" w:cs="Times New Roman"/>
          <w:color w:val="auto"/>
          <w:sz w:val="20"/>
          <w:szCs w:val="20"/>
        </w:rPr>
      </w:pPr>
      <w:r w:rsidRPr="00B4699C">
        <w:rPr>
          <w:rFonts w:ascii="Times New Roman" w:hAnsi="Times New Roman" w:cs="Times New Roman"/>
          <w:sz w:val="20"/>
          <w:szCs w:val="20"/>
        </w:rPr>
        <w:t>Elemento de Despesa: 33.90.3</w:t>
      </w:r>
      <w:r w:rsidR="00E3051E">
        <w:rPr>
          <w:rFonts w:ascii="Times New Roman" w:hAnsi="Times New Roman" w:cs="Times New Roman"/>
          <w:sz w:val="20"/>
          <w:szCs w:val="20"/>
        </w:rPr>
        <w:t>6</w:t>
      </w:r>
      <w:r w:rsidRPr="00B4699C">
        <w:rPr>
          <w:rFonts w:ascii="Times New Roman" w:hAnsi="Times New Roman" w:cs="Times New Roman"/>
          <w:sz w:val="20"/>
          <w:szCs w:val="20"/>
        </w:rPr>
        <w:t>.</w:t>
      </w:r>
      <w:r w:rsidR="009C71FE">
        <w:rPr>
          <w:rFonts w:ascii="Times New Roman" w:hAnsi="Times New Roman" w:cs="Times New Roman"/>
          <w:sz w:val="20"/>
          <w:szCs w:val="20"/>
        </w:rPr>
        <w:t>00</w:t>
      </w:r>
      <w:r w:rsidRPr="00B4699C">
        <w:rPr>
          <w:rFonts w:ascii="Times New Roman" w:hAnsi="Times New Roman" w:cs="Times New Roman"/>
          <w:sz w:val="20"/>
          <w:szCs w:val="20"/>
        </w:rPr>
        <w:t xml:space="preserve">.00.00.00 – </w:t>
      </w:r>
      <w:r w:rsidR="00E3051E">
        <w:rPr>
          <w:rFonts w:ascii="Times New Roman" w:hAnsi="Times New Roman" w:cs="Times New Roman"/>
          <w:sz w:val="20"/>
          <w:szCs w:val="20"/>
        </w:rPr>
        <w:t>Outros Serviços Pessoa Física</w:t>
      </w:r>
      <w:r w:rsidRPr="00B4699C">
        <w:rPr>
          <w:rFonts w:ascii="Times New Roman" w:hAnsi="Times New Roman" w:cs="Times New Roman"/>
          <w:color w:val="auto"/>
          <w:sz w:val="20"/>
          <w:szCs w:val="20"/>
        </w:rPr>
        <w:t>;</w:t>
      </w:r>
    </w:p>
    <w:p w:rsidR="00080FB2" w:rsidRDefault="00080FB2" w:rsidP="00080FB2">
      <w:pPr>
        <w:contextualSpacing/>
        <w:jc w:val="both"/>
      </w:pPr>
    </w:p>
    <w:p w:rsidR="00080FB2" w:rsidRDefault="00080FB2" w:rsidP="00080FB2">
      <w:pPr>
        <w:jc w:val="both"/>
      </w:pPr>
      <w:r>
        <w:t>CLÁUSULA DÉCIMA QUARTA – DOS CASOS OMISSOS (art. 92, III)</w:t>
      </w:r>
    </w:p>
    <w:p w:rsidR="00080FB2" w:rsidRDefault="00080FB2" w:rsidP="00080FB2">
      <w:pPr>
        <w:ind w:firstLine="708"/>
        <w:jc w:val="both"/>
      </w:pPr>
      <w: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080FB2" w:rsidRDefault="00080FB2" w:rsidP="00080FB2">
      <w:pPr>
        <w:jc w:val="both"/>
      </w:pPr>
    </w:p>
    <w:p w:rsidR="00080FB2" w:rsidRDefault="00080FB2" w:rsidP="00080FB2">
      <w:pPr>
        <w:jc w:val="both"/>
      </w:pPr>
      <w:r>
        <w:t>CLÁUSULA DÉCIMA QUINTA - DA FRAUDE E DA CORRUPÇÃO:</w:t>
      </w:r>
    </w:p>
    <w:p w:rsidR="00080FB2" w:rsidRDefault="00080FB2" w:rsidP="00080FB2">
      <w:pPr>
        <w:jc w:val="both"/>
      </w:pPr>
      <w:r>
        <w:t>15.1.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080FB2" w:rsidRDefault="00080FB2" w:rsidP="00080FB2">
      <w:pPr>
        <w:jc w:val="both"/>
      </w:pPr>
      <w:r>
        <w:t>15.2. Para os propósitos desta cláusula, definem-se as seguintes práticas:</w:t>
      </w:r>
    </w:p>
    <w:p w:rsidR="00080FB2" w:rsidRDefault="00080FB2" w:rsidP="00080FB2">
      <w:pPr>
        <w:jc w:val="both"/>
      </w:pPr>
      <w:r>
        <w:t>a) “prática corrupta”: oferecer, dar, receber ou solicitar, direta ou indiretamente, qualquer vantagem com o objetivo de influenciar a ação de servidor público no processo de licitação ou na execução do contrato;</w:t>
      </w:r>
    </w:p>
    <w:p w:rsidR="00080FB2" w:rsidRDefault="00080FB2" w:rsidP="00080FB2">
      <w:pPr>
        <w:jc w:val="both"/>
      </w:pPr>
      <w:r>
        <w:t>b) “prática fraudulenta”: a falsificação ou omissão dos fatos, com o objetivo de influenciar o processo de licitação ou de execução do contrato;</w:t>
      </w:r>
    </w:p>
    <w:p w:rsidR="00080FB2" w:rsidRDefault="00080FB2" w:rsidP="00080FB2">
      <w:pPr>
        <w:jc w:val="both"/>
      </w:pPr>
      <w:r>
        <w:t xml:space="preserve">c) “prática </w:t>
      </w:r>
      <w:proofErr w:type="spellStart"/>
      <w:r>
        <w:t>colusivas</w:t>
      </w:r>
      <w:proofErr w:type="spellEnd"/>
      <w:r>
        <w:t>”: esquematizar ou estabelecer um acordo entre dois ou mais licitantes, com ou sem o conhecimento de representantes ou prepostos do órgão licitador, visando estabelecer preços em níveis artificiais e não competitivos;</w:t>
      </w:r>
    </w:p>
    <w:p w:rsidR="00080FB2" w:rsidRDefault="00080FB2" w:rsidP="00080FB2">
      <w:pPr>
        <w:jc w:val="both"/>
      </w:pPr>
      <w:r>
        <w:t xml:space="preserve">d) “prática coercitiva”: causar </w:t>
      </w:r>
      <w:proofErr w:type="spellStart"/>
      <w:r>
        <w:t>dano</w:t>
      </w:r>
      <w:proofErr w:type="spellEnd"/>
      <w:r>
        <w:t xml:space="preserve"> ou ameaçar causar dano, direta ou indiretamente, às pessoas ou sua propriedade, visando influenciar sua participação em um processo licitatório ou afetar a execução do contrato.</w:t>
      </w:r>
    </w:p>
    <w:p w:rsidR="00080FB2" w:rsidRDefault="00080FB2" w:rsidP="00080FB2">
      <w:pPr>
        <w:jc w:val="both"/>
      </w:pPr>
      <w:r>
        <w:t>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rsidR="00080FB2" w:rsidRDefault="00080FB2" w:rsidP="00080FB2">
      <w:pPr>
        <w:jc w:val="both"/>
      </w:pPr>
      <w:r>
        <w:t xml:space="preserve">15.3. Na hipótese de financiamento, parcial ou integral, por organismo financeiro multilateral, mediante adiantamento ou reembolso, este organismo imporá sanção sobre uma empresa ou pessoa física, inclusive declarando-a inelegível, </w:t>
      </w:r>
      <w:r>
        <w:lastRenderedPageBreak/>
        <w:t xml:space="preserve">indefinidamente ou por prazo determinado, para a outorga do contrato financiados pelo organismo se, em qualquer momento, constatar o envolvimento da empresa, diretamente ou por meio de um agente, em práticas corruptas, fraudulentas, </w:t>
      </w:r>
      <w:proofErr w:type="spellStart"/>
      <w:r>
        <w:t>colusivas</w:t>
      </w:r>
      <w:proofErr w:type="spellEnd"/>
      <w:r>
        <w:t>, coercitivas ou obstrutivas ao participar da licitação ou da execução do contrato financiado pelo organismo.</w:t>
      </w:r>
    </w:p>
    <w:p w:rsidR="00080FB2" w:rsidRDefault="00080FB2" w:rsidP="00080FB2">
      <w:pPr>
        <w:jc w:val="both"/>
      </w:pPr>
      <w:r>
        <w:t>15.4. 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080FB2" w:rsidRDefault="00080FB2" w:rsidP="00080FB2">
      <w:pPr>
        <w:jc w:val="both"/>
      </w:pPr>
    </w:p>
    <w:p w:rsidR="00080FB2" w:rsidRDefault="00080FB2" w:rsidP="00080FB2">
      <w:pPr>
        <w:jc w:val="both"/>
      </w:pPr>
      <w:r>
        <w:t>CLÁUSULA DÉCIMA SEXTA – ALTERAÇÕES</w:t>
      </w:r>
    </w:p>
    <w:p w:rsidR="00080FB2" w:rsidRDefault="00080FB2" w:rsidP="00080FB2">
      <w:pPr>
        <w:jc w:val="both"/>
      </w:pPr>
      <w:r>
        <w:t xml:space="preserve">16.1. Eventuais alterações contratuais reger-se-ão pela disciplina dos </w:t>
      </w:r>
      <w:proofErr w:type="spellStart"/>
      <w:r>
        <w:t>arts</w:t>
      </w:r>
      <w:proofErr w:type="spellEnd"/>
      <w:r>
        <w:t>. 124 e seguintes da Lei nº 14.133, de 2021.</w:t>
      </w:r>
    </w:p>
    <w:p w:rsidR="00080FB2" w:rsidRDefault="00080FB2" w:rsidP="00080FB2">
      <w:pPr>
        <w:jc w:val="both"/>
      </w:pPr>
      <w:r>
        <w:t>16.2. O contratado é obrigado a aceitar, nas mesmas condições contratuais, os acréscimos ou supressões que se fizerem necessários, até o limite de 25% (vinte e cinco por cento) do valor inicial atualizado do contrato.</w:t>
      </w:r>
    </w:p>
    <w:p w:rsidR="00080FB2" w:rsidRDefault="00080FB2" w:rsidP="00080FB2">
      <w:pPr>
        <w:jc w:val="both"/>
      </w:pPr>
      <w:r>
        <w:t>16.3. Registros que não caracterizam alteração do contrato podem ser realizados por simples apostila, dispensada a celebração de termo aditivo, na forma do art. 136 da Lei nº 14.133, de 2021.</w:t>
      </w:r>
    </w:p>
    <w:p w:rsidR="00080FB2" w:rsidRDefault="00080FB2" w:rsidP="00080FB2">
      <w:pPr>
        <w:jc w:val="both"/>
      </w:pPr>
      <w:r>
        <w:t>CLÁUSULA DÉCIMA SÉTIMA – PUBLICAÇÃO</w:t>
      </w:r>
    </w:p>
    <w:p w:rsidR="00080FB2" w:rsidRDefault="00080FB2" w:rsidP="00080FB2">
      <w:pPr>
        <w:jc w:val="both"/>
      </w:pPr>
      <w:r>
        <w:t>17.1. Incumbirá ao contratante divulgar o presente instrumento no Portal Nacional de Contratações Públicas (PNCP), na forma prevista no art. 94 da Lei 14.133, de 2021, bem como no respectivo sítio oficial na Internet, em atenção ao art. 8º, §2º, da Lei n. 12.527, de 2011.</w:t>
      </w:r>
    </w:p>
    <w:p w:rsidR="00080FB2" w:rsidRDefault="00080FB2" w:rsidP="00080FB2">
      <w:pPr>
        <w:jc w:val="both"/>
      </w:pPr>
    </w:p>
    <w:p w:rsidR="00080FB2" w:rsidRDefault="00080FB2" w:rsidP="00080FB2">
      <w:pPr>
        <w:jc w:val="both"/>
      </w:pPr>
      <w:r>
        <w:t>CLÁUSULA DÉCIMA OITAVA – FORO (art. 92, §1º)</w:t>
      </w:r>
    </w:p>
    <w:p w:rsidR="00080FB2" w:rsidRDefault="00080FB2" w:rsidP="00080FB2">
      <w:pPr>
        <w:jc w:val="both"/>
      </w:pPr>
      <w:r>
        <w:t>18.1. Fica eleito o Foro da Comarca de São Pedro do Sul/</w:t>
      </w:r>
      <w:proofErr w:type="spellStart"/>
      <w:r>
        <w:t>rs</w:t>
      </w:r>
      <w:proofErr w:type="spellEnd"/>
      <w:r>
        <w:t>, para dirimir os litígios que decorrerem da execução deste Termo de Contrato que não puderem ser compostos pela conciliação, conforme art. 92, §1º, da Lei nº 14.133/21.</w:t>
      </w:r>
    </w:p>
    <w:p w:rsidR="00080FB2" w:rsidRDefault="00080FB2" w:rsidP="00080FB2">
      <w:pPr>
        <w:jc w:val="both"/>
      </w:pPr>
    </w:p>
    <w:p w:rsidR="00080FB2" w:rsidRDefault="00080FB2" w:rsidP="00080FB2">
      <w:pPr>
        <w:ind w:firstLine="708"/>
        <w:jc w:val="both"/>
      </w:pPr>
      <w:r>
        <w:t>E por assim estarem de acordo, ajustados e contratados, após lido e achado conforme, as partes a seguir, firmam o presente Contrato em 03 (três) vias de igual teor e forma, para um só efeito, para que produza todos os efeitos legais e resultantes de direito.</w:t>
      </w:r>
    </w:p>
    <w:p w:rsidR="009D1903" w:rsidRDefault="009D1903" w:rsidP="009D1903"/>
    <w:p w:rsidR="009D1903" w:rsidRDefault="009D1903" w:rsidP="009D1903"/>
    <w:p w:rsidR="00080FB2" w:rsidRDefault="009D1903" w:rsidP="009D1903">
      <w:r>
        <w:t xml:space="preserve">                                                                                                                                              </w:t>
      </w:r>
      <w:proofErr w:type="spellStart"/>
      <w:r w:rsidR="00080FB2">
        <w:t>Quevedos</w:t>
      </w:r>
      <w:proofErr w:type="spellEnd"/>
      <w:r w:rsidR="00080FB2">
        <w:t xml:space="preserve">, </w:t>
      </w:r>
      <w:r w:rsidR="00E3051E">
        <w:t>26</w:t>
      </w:r>
      <w:r w:rsidR="00080FB2">
        <w:t xml:space="preserve"> de</w:t>
      </w:r>
      <w:r w:rsidR="00CF2AC2">
        <w:t xml:space="preserve"> fevereiro</w:t>
      </w:r>
      <w:r>
        <w:t xml:space="preserve"> de 2024</w:t>
      </w:r>
    </w:p>
    <w:p w:rsidR="009D1903" w:rsidRDefault="009D1903" w:rsidP="009D1903"/>
    <w:p w:rsidR="009D1903" w:rsidRDefault="009D1903" w:rsidP="009D1903"/>
    <w:p w:rsidR="009D1903" w:rsidRDefault="009D1903" w:rsidP="009D1903"/>
    <w:p w:rsidR="009D1903" w:rsidRDefault="009D1903" w:rsidP="009D1903">
      <w:r>
        <w:t xml:space="preserve">            </w:t>
      </w:r>
      <w:r w:rsidR="00E3051E">
        <w:t xml:space="preserve">Adelar </w:t>
      </w:r>
      <w:proofErr w:type="spellStart"/>
      <w:r w:rsidR="00E3051E">
        <w:t>Gularte</w:t>
      </w:r>
      <w:proofErr w:type="spellEnd"/>
      <w:r w:rsidR="00E3051E">
        <w:t xml:space="preserve"> Paz</w:t>
      </w:r>
      <w:r>
        <w:t xml:space="preserve">                                                                                                           Mauro Daniel Bayer</w:t>
      </w:r>
    </w:p>
    <w:p w:rsidR="009D1903" w:rsidRDefault="009D1903" w:rsidP="009D1903">
      <w:r>
        <w:t xml:space="preserve">                       Contratada                                                                                                                                  Contratante</w:t>
      </w:r>
    </w:p>
    <w:sectPr w:rsidR="009D1903" w:rsidSect="002164C0">
      <w:headerReference w:type="default" r:id="rId6"/>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4DA" w:rsidRDefault="00B764DA" w:rsidP="00426C9F">
      <w:r>
        <w:separator/>
      </w:r>
    </w:p>
  </w:endnote>
  <w:endnote w:type="continuationSeparator" w:id="0">
    <w:p w:rsidR="00B764DA" w:rsidRDefault="00B764DA" w:rsidP="0042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4DA" w:rsidRDefault="00B764DA" w:rsidP="00426C9F">
      <w:r>
        <w:separator/>
      </w:r>
    </w:p>
  </w:footnote>
  <w:footnote w:type="continuationSeparator" w:id="0">
    <w:p w:rsidR="00B764DA" w:rsidRDefault="00B764DA" w:rsidP="00426C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9F" w:rsidRPr="00440E04" w:rsidRDefault="00426C9F" w:rsidP="00426C9F">
    <w:pPr>
      <w:pStyle w:val="Ttulo1"/>
      <w:jc w:val="center"/>
      <w:rPr>
        <w:rFonts w:ascii="Arial" w:hAnsi="Arial" w:cs="Arial"/>
        <w:b w:val="0"/>
        <w:sz w:val="22"/>
      </w:rPr>
    </w:pPr>
    <w:r>
      <w:rPr>
        <w:noProof/>
      </w:rPr>
      <w:drawing>
        <wp:anchor distT="0" distB="0" distL="114300" distR="114300" simplePos="0" relativeHeight="251659264" behindDoc="0" locked="0" layoutInCell="1" allowOverlap="1">
          <wp:simplePos x="0" y="0"/>
          <wp:positionH relativeFrom="column">
            <wp:posOffset>-67945</wp:posOffset>
          </wp:positionH>
          <wp:positionV relativeFrom="paragraph">
            <wp:posOffset>-172085</wp:posOffset>
          </wp:positionV>
          <wp:extent cx="831215" cy="795655"/>
          <wp:effectExtent l="0" t="0" r="6985"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E04">
      <w:rPr>
        <w:rFonts w:ascii="Arial" w:hAnsi="Arial" w:cs="Arial"/>
        <w:b w:val="0"/>
        <w:sz w:val="22"/>
      </w:rPr>
      <w:t>PREFEITURA MUNICIPAL DE QUEVEDOS</w:t>
    </w:r>
  </w:p>
  <w:p w:rsidR="00426C9F" w:rsidRPr="00440E04" w:rsidRDefault="00426C9F" w:rsidP="00426C9F">
    <w:pPr>
      <w:jc w:val="center"/>
      <w:rPr>
        <w:rFonts w:ascii="Arial" w:hAnsi="Arial" w:cs="Arial"/>
      </w:rPr>
    </w:pPr>
    <w:r w:rsidRPr="00440E04">
      <w:rPr>
        <w:rFonts w:ascii="Arial" w:hAnsi="Arial" w:cs="Arial"/>
      </w:rPr>
      <w:t>Estado do Rio Grande do Sul</w:t>
    </w:r>
  </w:p>
  <w:p w:rsidR="00426C9F" w:rsidRPr="00440E04" w:rsidRDefault="00426C9F" w:rsidP="00426C9F">
    <w:pPr>
      <w:pStyle w:val="Rodap"/>
      <w:tabs>
        <w:tab w:val="center" w:pos="4394"/>
        <w:tab w:val="left" w:pos="6120"/>
      </w:tabs>
      <w:rPr>
        <w:rFonts w:ascii="Arial" w:hAnsi="Arial" w:cs="Arial"/>
        <w:sz w:val="22"/>
      </w:rPr>
    </w:pPr>
    <w:r>
      <w:rPr>
        <w:rFonts w:ascii="Arial" w:hAnsi="Arial" w:cs="Arial"/>
        <w:sz w:val="22"/>
      </w:rPr>
      <w:tab/>
    </w:r>
    <w:r w:rsidRPr="00440E04">
      <w:rPr>
        <w:rFonts w:ascii="Arial" w:hAnsi="Arial" w:cs="Arial"/>
        <w:sz w:val="22"/>
      </w:rPr>
      <w:t>CNPJ: 94.444.122/0001-10</w:t>
    </w:r>
    <w:r>
      <w:rPr>
        <w:rFonts w:ascii="Arial" w:hAnsi="Arial" w:cs="Arial"/>
        <w:sz w:val="22"/>
      </w:rPr>
      <w:tab/>
    </w:r>
  </w:p>
  <w:p w:rsidR="00426C9F" w:rsidRDefault="00426C9F">
    <w:pPr>
      <w:pStyle w:val="Cabealho"/>
    </w:pPr>
  </w:p>
  <w:p w:rsidR="00426C9F" w:rsidRDefault="00426C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D3"/>
    <w:rsid w:val="00016FD3"/>
    <w:rsid w:val="00080FB2"/>
    <w:rsid w:val="000D22B1"/>
    <w:rsid w:val="001A45F6"/>
    <w:rsid w:val="002164C0"/>
    <w:rsid w:val="00426C9F"/>
    <w:rsid w:val="00697A6F"/>
    <w:rsid w:val="007010F6"/>
    <w:rsid w:val="00833D98"/>
    <w:rsid w:val="009C71FE"/>
    <w:rsid w:val="009D1903"/>
    <w:rsid w:val="00A114EC"/>
    <w:rsid w:val="00B764DA"/>
    <w:rsid w:val="00B85EF8"/>
    <w:rsid w:val="00BD317D"/>
    <w:rsid w:val="00CF2AC2"/>
    <w:rsid w:val="00D543CE"/>
    <w:rsid w:val="00E10C5C"/>
    <w:rsid w:val="00E3051E"/>
    <w:rsid w:val="00ED3A41"/>
    <w:rsid w:val="00FA75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FADB7"/>
  <w15:chartTrackingRefBased/>
  <w15:docId w15:val="{018F8684-DBD0-40B1-AE52-EA239BDA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B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26C9F"/>
    <w:pPr>
      <w:keepNext/>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80FB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abealho">
    <w:name w:val="header"/>
    <w:basedOn w:val="Normal"/>
    <w:link w:val="CabealhoChar"/>
    <w:uiPriority w:val="99"/>
    <w:unhideWhenUsed/>
    <w:rsid w:val="00426C9F"/>
    <w:pPr>
      <w:tabs>
        <w:tab w:val="center" w:pos="4252"/>
        <w:tab w:val="right" w:pos="8504"/>
      </w:tabs>
    </w:pPr>
  </w:style>
  <w:style w:type="character" w:customStyle="1" w:styleId="CabealhoChar">
    <w:name w:val="Cabeçalho Char"/>
    <w:basedOn w:val="Fontepargpadro"/>
    <w:link w:val="Cabealho"/>
    <w:uiPriority w:val="99"/>
    <w:rsid w:val="00426C9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426C9F"/>
    <w:pPr>
      <w:tabs>
        <w:tab w:val="center" w:pos="4252"/>
        <w:tab w:val="right" w:pos="8504"/>
      </w:tabs>
    </w:pPr>
  </w:style>
  <w:style w:type="character" w:customStyle="1" w:styleId="RodapChar">
    <w:name w:val="Rodapé Char"/>
    <w:basedOn w:val="Fontepargpadro"/>
    <w:link w:val="Rodap"/>
    <w:uiPriority w:val="99"/>
    <w:rsid w:val="00426C9F"/>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426C9F"/>
    <w:rPr>
      <w:rFonts w:ascii="Times New Roman" w:eastAsia="Times New Roman" w:hAnsi="Times New Roman" w:cs="Times New Roman"/>
      <w:b/>
      <w:sz w:val="20"/>
      <w:szCs w:val="20"/>
      <w:lang w:eastAsia="pt-BR"/>
    </w:rPr>
  </w:style>
  <w:style w:type="paragraph" w:styleId="Textodebalo">
    <w:name w:val="Balloon Text"/>
    <w:basedOn w:val="Normal"/>
    <w:link w:val="TextodebaloChar"/>
    <w:uiPriority w:val="99"/>
    <w:semiHidden/>
    <w:unhideWhenUsed/>
    <w:rsid w:val="00BD317D"/>
    <w:rPr>
      <w:rFonts w:ascii="Segoe UI" w:hAnsi="Segoe UI" w:cs="Segoe UI"/>
      <w:sz w:val="18"/>
      <w:szCs w:val="18"/>
    </w:rPr>
  </w:style>
  <w:style w:type="character" w:customStyle="1" w:styleId="TextodebaloChar">
    <w:name w:val="Texto de balão Char"/>
    <w:basedOn w:val="Fontepargpadro"/>
    <w:link w:val="Textodebalo"/>
    <w:uiPriority w:val="99"/>
    <w:semiHidden/>
    <w:rsid w:val="00BD317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4214</Words>
  <Characters>22760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Maclaine</dc:creator>
  <cp:keywords/>
  <dc:description/>
  <cp:lastModifiedBy>Maclaine</cp:lastModifiedBy>
  <cp:revision>10</cp:revision>
  <cp:lastPrinted>2024-02-27T12:56:00Z</cp:lastPrinted>
  <dcterms:created xsi:type="dcterms:W3CDTF">2024-02-20T12:19:00Z</dcterms:created>
  <dcterms:modified xsi:type="dcterms:W3CDTF">2024-02-27T13:09:00Z</dcterms:modified>
</cp:coreProperties>
</file>