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BACED" w14:textId="65103C8C" w:rsidR="00302093" w:rsidRPr="0085182E" w:rsidRDefault="009D00CB" w:rsidP="00302093">
      <w:pPr>
        <w:tabs>
          <w:tab w:val="left" w:pos="1134"/>
          <w:tab w:val="left" w:pos="1701"/>
          <w:tab w:val="left" w:pos="8364"/>
        </w:tabs>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Pr>
          <w:rFonts w:ascii="Calibri" w:hAnsi="Calibri" w:cs="Calibri"/>
          <w:b/>
          <w:bCs/>
          <w:sz w:val="24"/>
          <w:szCs w:val="24"/>
        </w:rPr>
        <w:t>(</w:t>
      </w:r>
      <w:r w:rsidRPr="009D00CB">
        <w:rPr>
          <w:rFonts w:ascii="Calibri" w:hAnsi="Calibri" w:cs="Calibri"/>
          <w:b/>
          <w:bCs/>
          <w:color w:val="EE0000"/>
          <w:sz w:val="24"/>
          <w:szCs w:val="24"/>
        </w:rPr>
        <w:t>*</w:t>
      </w:r>
      <w:r>
        <w:rPr>
          <w:rFonts w:ascii="Calibri" w:hAnsi="Calibri" w:cs="Calibri"/>
          <w:b/>
          <w:bCs/>
          <w:sz w:val="24"/>
          <w:szCs w:val="24"/>
        </w:rPr>
        <w:t xml:space="preserve">) RETIDICAÇÃO DE </w:t>
      </w:r>
      <w:r w:rsidR="00302093" w:rsidRPr="0085182E">
        <w:rPr>
          <w:rFonts w:ascii="Calibri" w:hAnsi="Calibri" w:cs="Calibri"/>
          <w:b/>
          <w:bCs/>
          <w:sz w:val="24"/>
          <w:szCs w:val="24"/>
        </w:rPr>
        <w:t>EDITAL DE PREGÃO ELETRÔNICO</w:t>
      </w:r>
      <w:r w:rsidR="00561401">
        <w:rPr>
          <w:rFonts w:ascii="Calibri" w:hAnsi="Calibri" w:cs="Calibri"/>
          <w:b/>
          <w:bCs/>
          <w:sz w:val="24"/>
          <w:szCs w:val="24"/>
        </w:rPr>
        <w:t xml:space="preserve"> </w:t>
      </w:r>
      <w:r w:rsidR="00302093" w:rsidRPr="0085182E">
        <w:rPr>
          <w:rFonts w:ascii="Calibri" w:hAnsi="Calibri" w:cs="Calibri"/>
          <w:b/>
          <w:bCs/>
          <w:sz w:val="24"/>
          <w:szCs w:val="24"/>
        </w:rPr>
        <w:t>Nº</w:t>
      </w:r>
      <w:r w:rsidR="00D74DE8">
        <w:rPr>
          <w:rFonts w:ascii="Calibri" w:hAnsi="Calibri" w:cs="Calibri"/>
          <w:b/>
          <w:bCs/>
          <w:sz w:val="24"/>
          <w:szCs w:val="24"/>
        </w:rPr>
        <w:t xml:space="preserve"> </w:t>
      </w:r>
      <w:r w:rsidR="000637F6">
        <w:rPr>
          <w:rFonts w:ascii="Calibri" w:hAnsi="Calibri" w:cs="Calibri"/>
          <w:b/>
          <w:bCs/>
          <w:sz w:val="24"/>
          <w:szCs w:val="24"/>
        </w:rPr>
        <w:t>2</w:t>
      </w:r>
      <w:r w:rsidR="000B45A1">
        <w:rPr>
          <w:rFonts w:ascii="Calibri" w:hAnsi="Calibri" w:cs="Calibri"/>
          <w:b/>
          <w:bCs/>
          <w:sz w:val="24"/>
          <w:szCs w:val="24"/>
        </w:rPr>
        <w:t>6</w:t>
      </w:r>
      <w:r w:rsidR="009474A9" w:rsidRPr="00A04D3A">
        <w:rPr>
          <w:rFonts w:ascii="Calibri" w:hAnsi="Calibri" w:cs="Calibri"/>
          <w:b/>
          <w:bCs/>
          <w:sz w:val="24"/>
          <w:szCs w:val="24"/>
        </w:rPr>
        <w:t>/</w:t>
      </w:r>
      <w:r w:rsidR="00302093" w:rsidRPr="0085182E">
        <w:rPr>
          <w:rFonts w:ascii="Calibri" w:hAnsi="Calibri" w:cs="Calibri"/>
          <w:b/>
          <w:bCs/>
          <w:sz w:val="24"/>
          <w:szCs w:val="24"/>
        </w:rPr>
        <w:t>202</w:t>
      </w:r>
      <w:r w:rsidR="0020402B">
        <w:rPr>
          <w:rFonts w:ascii="Calibri" w:hAnsi="Calibri" w:cs="Calibri"/>
          <w:b/>
          <w:bCs/>
          <w:sz w:val="24"/>
          <w:szCs w:val="24"/>
        </w:rPr>
        <w:t>6</w:t>
      </w:r>
    </w:p>
    <w:p w14:paraId="6285B346" w14:textId="39B9B1B2" w:rsidR="00302093" w:rsidRPr="0085182E"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4"/>
          <w:szCs w:val="24"/>
        </w:rPr>
      </w:pPr>
      <w:r w:rsidRPr="0085182E">
        <w:rPr>
          <w:rFonts w:ascii="Calibri" w:hAnsi="Calibri" w:cs="Calibri"/>
          <w:b/>
          <w:bCs/>
          <w:sz w:val="24"/>
          <w:szCs w:val="24"/>
        </w:rPr>
        <w:t xml:space="preserve">Data da abertura: </w:t>
      </w:r>
      <w:r w:rsidR="009D00CB">
        <w:rPr>
          <w:rFonts w:ascii="Calibri" w:hAnsi="Calibri" w:cs="Calibri"/>
          <w:b/>
          <w:bCs/>
          <w:sz w:val="24"/>
          <w:szCs w:val="24"/>
        </w:rPr>
        <w:t>11</w:t>
      </w:r>
      <w:r w:rsidR="00B72333">
        <w:rPr>
          <w:rFonts w:ascii="Calibri" w:hAnsi="Calibri" w:cs="Calibri"/>
          <w:b/>
          <w:bCs/>
          <w:sz w:val="24"/>
          <w:szCs w:val="24"/>
        </w:rPr>
        <w:t xml:space="preserve"> </w:t>
      </w:r>
      <w:r w:rsidRPr="0085182E">
        <w:rPr>
          <w:rFonts w:ascii="Calibri" w:hAnsi="Calibri" w:cs="Calibri"/>
          <w:b/>
          <w:bCs/>
          <w:sz w:val="24"/>
          <w:szCs w:val="24"/>
        </w:rPr>
        <w:t xml:space="preserve">de </w:t>
      </w:r>
      <w:r w:rsidR="00B72333">
        <w:rPr>
          <w:rFonts w:ascii="Calibri" w:hAnsi="Calibri" w:cs="Calibri"/>
          <w:b/>
          <w:bCs/>
          <w:sz w:val="24"/>
          <w:szCs w:val="24"/>
        </w:rPr>
        <w:t>junho</w:t>
      </w:r>
      <w:r w:rsidRPr="0085182E">
        <w:rPr>
          <w:rFonts w:ascii="Calibri" w:hAnsi="Calibri" w:cs="Calibri"/>
          <w:b/>
          <w:bCs/>
          <w:sz w:val="24"/>
          <w:szCs w:val="24"/>
        </w:rPr>
        <w:t xml:space="preserve"> de 202</w:t>
      </w:r>
      <w:r w:rsidR="00E47B3F">
        <w:rPr>
          <w:rFonts w:ascii="Calibri" w:hAnsi="Calibri" w:cs="Calibri"/>
          <w:b/>
          <w:bCs/>
          <w:sz w:val="24"/>
          <w:szCs w:val="24"/>
        </w:rPr>
        <w:t>6</w:t>
      </w:r>
      <w:r w:rsidRPr="0085182E">
        <w:rPr>
          <w:rFonts w:ascii="Calibri" w:hAnsi="Calibri" w:cs="Calibri"/>
          <w:b/>
          <w:bCs/>
          <w:sz w:val="24"/>
          <w:szCs w:val="24"/>
        </w:rPr>
        <w:t xml:space="preserve">. </w:t>
      </w:r>
    </w:p>
    <w:p w14:paraId="3E3B6098" w14:textId="77777777" w:rsidR="00302093" w:rsidRPr="0085182E"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4"/>
          <w:szCs w:val="24"/>
        </w:rPr>
      </w:pPr>
      <w:r w:rsidRPr="0085182E">
        <w:rPr>
          <w:rFonts w:ascii="Calibri" w:hAnsi="Calibri" w:cs="Calibri"/>
          <w:b/>
          <w:bCs/>
          <w:sz w:val="24"/>
          <w:szCs w:val="24"/>
        </w:rPr>
        <w:t xml:space="preserve">Horário de início da disputa: </w:t>
      </w:r>
      <w:r w:rsidR="00E47B3F">
        <w:rPr>
          <w:rFonts w:ascii="Calibri" w:hAnsi="Calibri" w:cs="Calibri"/>
          <w:b/>
          <w:bCs/>
          <w:sz w:val="24"/>
          <w:szCs w:val="24"/>
        </w:rPr>
        <w:t>09</w:t>
      </w:r>
      <w:r w:rsidRPr="0085182E">
        <w:rPr>
          <w:rFonts w:ascii="Calibri" w:hAnsi="Calibri" w:cs="Calibri"/>
          <w:b/>
          <w:bCs/>
          <w:sz w:val="24"/>
          <w:szCs w:val="24"/>
        </w:rPr>
        <w:t xml:space="preserve">:00 horas. </w:t>
      </w:r>
    </w:p>
    <w:p w14:paraId="06F56ABC" w14:textId="77777777" w:rsidR="00302093" w:rsidRPr="0085182E"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4"/>
          <w:szCs w:val="24"/>
        </w:rPr>
      </w:pPr>
      <w:r w:rsidRPr="0085182E">
        <w:rPr>
          <w:rFonts w:ascii="Calibri" w:hAnsi="Calibri" w:cs="Calibri"/>
          <w:b/>
          <w:bCs/>
          <w:sz w:val="24"/>
          <w:szCs w:val="24"/>
        </w:rPr>
        <w:t xml:space="preserve">Tipo de julgamento: Menor preço por item. </w:t>
      </w:r>
    </w:p>
    <w:p w14:paraId="100C54AA" w14:textId="77777777" w:rsidR="00302093" w:rsidRPr="0085182E"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4"/>
          <w:szCs w:val="24"/>
        </w:rPr>
      </w:pPr>
      <w:r w:rsidRPr="0085182E">
        <w:rPr>
          <w:rFonts w:ascii="Calibri" w:hAnsi="Calibri" w:cs="Calibri"/>
          <w:b/>
          <w:bCs/>
          <w:sz w:val="24"/>
          <w:szCs w:val="24"/>
        </w:rPr>
        <w:t xml:space="preserve">Regime de execução: Por preço unitário. </w:t>
      </w:r>
    </w:p>
    <w:p w14:paraId="56499371" w14:textId="14A15673" w:rsidR="000B45A1"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pPr>
      <w:r w:rsidRPr="0085182E">
        <w:rPr>
          <w:rFonts w:ascii="Calibri" w:hAnsi="Calibri" w:cs="Calibri"/>
          <w:b/>
          <w:bCs/>
          <w:sz w:val="24"/>
          <w:szCs w:val="24"/>
        </w:rPr>
        <w:t xml:space="preserve">Objeto: </w:t>
      </w:r>
      <w:bookmarkStart w:id="0" w:name="_Hlk230198193"/>
      <w:r w:rsidR="000B45A1" w:rsidRPr="000B45A1">
        <w:rPr>
          <w:rFonts w:asciiTheme="minorHAnsi" w:hAnsiTheme="minorHAnsi" w:cstheme="minorHAnsi"/>
          <w:b/>
          <w:bCs/>
          <w:sz w:val="24"/>
          <w:szCs w:val="24"/>
        </w:rPr>
        <w:t>AQUISIÇÃO DE EQUIPAMENTOS, MOBILIÁRIO, INSTRUMENTAIS E OUTROS MATERIAIS PARA ESTRUTURAR AS UBS E QUALIFICAR O CUIDADO MATERNO-PATERNO-INFANTIL E ATENÇÃO AO PLANEJAMENTO SEXUAL E REPRODUTIVO NAS UNIDADES DE SAÚDE DA RBC/RS, MAIS EPI.S PARA OS AGENTES COMUNITÁRIOS DE SAÚDE E AGENTE DE ENDEMIAS.</w:t>
      </w:r>
      <w:bookmarkEnd w:id="0"/>
    </w:p>
    <w:p w14:paraId="02541C79" w14:textId="099C8FE9" w:rsidR="00302093" w:rsidRPr="0085182E"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4"/>
          <w:szCs w:val="24"/>
        </w:rPr>
      </w:pPr>
      <w:r w:rsidRPr="0085182E">
        <w:rPr>
          <w:rFonts w:ascii="Calibri" w:hAnsi="Calibri" w:cs="Calibri"/>
          <w:b/>
          <w:bCs/>
          <w:sz w:val="24"/>
          <w:szCs w:val="24"/>
        </w:rPr>
        <w:t xml:space="preserve">Modo de disputa: Aberto </w:t>
      </w:r>
    </w:p>
    <w:p w14:paraId="6FD500FB" w14:textId="77777777" w:rsidR="00302093" w:rsidRPr="0085182E"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4"/>
          <w:szCs w:val="24"/>
        </w:rPr>
      </w:pPr>
      <w:r w:rsidRPr="0085182E">
        <w:rPr>
          <w:rFonts w:ascii="Calibri" w:hAnsi="Calibri" w:cs="Calibri"/>
          <w:b/>
          <w:bCs/>
          <w:sz w:val="24"/>
          <w:szCs w:val="24"/>
        </w:rPr>
        <w:t>Local/site:</w:t>
      </w:r>
      <w:r w:rsidR="002D76D7" w:rsidRPr="0085182E">
        <w:rPr>
          <w:rFonts w:ascii="Calibri" w:hAnsi="Calibri" w:cs="Calibri"/>
          <w:sz w:val="24"/>
          <w:szCs w:val="24"/>
        </w:rPr>
        <w:t xml:space="preserve"> </w:t>
      </w:r>
      <w:r w:rsidR="002D76D7" w:rsidRPr="0085182E">
        <w:rPr>
          <w:rFonts w:ascii="Calibri" w:hAnsi="Calibri" w:cs="Calibri"/>
          <w:b/>
          <w:bCs/>
          <w:sz w:val="24"/>
          <w:szCs w:val="24"/>
        </w:rPr>
        <w:t>www.portaldecompraspublicas.com.br</w:t>
      </w:r>
    </w:p>
    <w:p w14:paraId="08EF2B15" w14:textId="77777777" w:rsidR="000B45A1" w:rsidRDefault="00302093" w:rsidP="000B45A1">
      <w:pPr>
        <w:tabs>
          <w:tab w:val="left" w:pos="1134"/>
          <w:tab w:val="left" w:pos="1701"/>
          <w:tab w:val="left" w:pos="8364"/>
        </w:tabs>
        <w:overflowPunct w:val="0"/>
        <w:autoSpaceDE w:val="0"/>
        <w:autoSpaceDN w:val="0"/>
        <w:adjustRightInd w:val="0"/>
        <w:spacing w:before="100" w:beforeAutospacing="1" w:after="100" w:afterAutospacing="1"/>
        <w:jc w:val="both"/>
        <w:textAlignment w:val="baseline"/>
      </w:pPr>
      <w:r w:rsidRPr="0085182E">
        <w:rPr>
          <w:rFonts w:ascii="Calibri" w:hAnsi="Calibri" w:cs="Calibri"/>
          <w:b/>
          <w:bCs/>
          <w:sz w:val="24"/>
          <w:szCs w:val="24"/>
        </w:rPr>
        <w:t>TAIS FABIANE DA MAIA FLORES ROSA</w:t>
      </w:r>
      <w:r w:rsidRPr="0085182E">
        <w:rPr>
          <w:rFonts w:ascii="Calibri" w:hAnsi="Calibri" w:cs="Calibri"/>
          <w:sz w:val="24"/>
          <w:szCs w:val="24"/>
        </w:rPr>
        <w:t xml:space="preserve">, Prefeita Municipal de Quevedos - RS, no uso das suas atribuições legais, de conformidade com a Lei Federal no. 14.133 de 01 de abril de 2021 e Lei Complementar nº 123/2006, TORNA PÚBLICO para conhecimento dos interessados, a abertura de certame na modalidade </w:t>
      </w:r>
      <w:r w:rsidRPr="0085182E">
        <w:rPr>
          <w:rFonts w:ascii="Calibri" w:hAnsi="Calibri" w:cs="Calibri"/>
          <w:b/>
          <w:bCs/>
          <w:sz w:val="24"/>
          <w:szCs w:val="24"/>
        </w:rPr>
        <w:t>PREGÃO</w:t>
      </w:r>
      <w:r w:rsidRPr="0085182E">
        <w:rPr>
          <w:rFonts w:ascii="Calibri" w:hAnsi="Calibri" w:cs="Calibri"/>
          <w:sz w:val="24"/>
          <w:szCs w:val="24"/>
        </w:rPr>
        <w:t xml:space="preserve">, na forma </w:t>
      </w:r>
      <w:r w:rsidRPr="0085182E">
        <w:rPr>
          <w:rFonts w:ascii="Calibri" w:hAnsi="Calibri" w:cs="Calibri"/>
          <w:b/>
          <w:bCs/>
          <w:sz w:val="24"/>
          <w:szCs w:val="24"/>
        </w:rPr>
        <w:t>ELETRÔNICO</w:t>
      </w:r>
      <w:r w:rsidRPr="0085182E">
        <w:rPr>
          <w:rFonts w:ascii="Calibri" w:hAnsi="Calibri" w:cs="Calibri"/>
          <w:sz w:val="24"/>
          <w:szCs w:val="24"/>
        </w:rPr>
        <w:t xml:space="preserve">, do tipo </w:t>
      </w:r>
      <w:r w:rsidRPr="0085182E">
        <w:rPr>
          <w:rFonts w:ascii="Calibri" w:hAnsi="Calibri" w:cs="Calibri"/>
          <w:b/>
          <w:bCs/>
          <w:sz w:val="24"/>
          <w:szCs w:val="24"/>
        </w:rPr>
        <w:t>MENOR PREÇO</w:t>
      </w:r>
      <w:r w:rsidRPr="0085182E">
        <w:rPr>
          <w:rFonts w:ascii="Calibri" w:hAnsi="Calibri" w:cs="Calibri"/>
          <w:sz w:val="24"/>
          <w:szCs w:val="24"/>
        </w:rPr>
        <w:t xml:space="preserve">, objetivando a </w:t>
      </w:r>
      <w:r w:rsidR="000B45A1" w:rsidRPr="000B45A1">
        <w:rPr>
          <w:rFonts w:asciiTheme="minorHAnsi" w:hAnsiTheme="minorHAnsi" w:cstheme="minorHAnsi"/>
          <w:b/>
          <w:bCs/>
          <w:sz w:val="24"/>
          <w:szCs w:val="24"/>
        </w:rPr>
        <w:t>AQUISIÇÃO DE EQUIPAMENTOS, MOBILIÁRIO, INSTRUMENTAIS E OUTROS MATERIAIS PARA ESTRUTURAR AS UBS E QUALIFICAR O CUIDADO MATERNO-PATERNO-INFANTIL E ATENÇÃO AO PLANEJAMENTO SEXUAL E REPRODUTIVO NAS UNIDADES DE SAÚDE DA RBC/RS, MAIS EPI.S PARA OS AGENTES COMUNITÁRIOS DE SAÚDE E AGENTE DE ENDEMIAS.</w:t>
      </w:r>
    </w:p>
    <w:p w14:paraId="0D4C3BC3" w14:textId="6BBD3C5F" w:rsidR="003D6B1F" w:rsidRPr="0085182E"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 xml:space="preserve">A sessão virtual será realizada através do site </w:t>
      </w:r>
      <w:hyperlink r:id="rId8" w:history="1">
        <w:r w:rsidR="004F2313" w:rsidRPr="0085182E">
          <w:rPr>
            <w:rStyle w:val="Hyperlink"/>
            <w:rFonts w:ascii="Calibri" w:hAnsi="Calibri" w:cs="Calibri"/>
            <w:sz w:val="24"/>
            <w:szCs w:val="24"/>
          </w:rPr>
          <w:t>www.portaldecompraspublicas.com.br</w:t>
        </w:r>
      </w:hyperlink>
      <w:r w:rsidRPr="0085182E">
        <w:rPr>
          <w:rFonts w:ascii="Calibri" w:hAnsi="Calibri" w:cs="Calibri"/>
          <w:sz w:val="24"/>
          <w:szCs w:val="24"/>
        </w:rPr>
        <w:t xml:space="preserve">, no dia </w:t>
      </w:r>
      <w:r w:rsidR="009D00CB">
        <w:rPr>
          <w:rFonts w:ascii="Calibri" w:hAnsi="Calibri" w:cs="Calibri"/>
          <w:b/>
          <w:bCs/>
          <w:sz w:val="24"/>
          <w:szCs w:val="24"/>
        </w:rPr>
        <w:t>11</w:t>
      </w:r>
      <w:r w:rsidR="00B72333">
        <w:rPr>
          <w:rFonts w:ascii="Calibri" w:hAnsi="Calibri" w:cs="Calibri"/>
          <w:b/>
          <w:bCs/>
          <w:sz w:val="24"/>
          <w:szCs w:val="24"/>
        </w:rPr>
        <w:t xml:space="preserve"> </w:t>
      </w:r>
      <w:r w:rsidRPr="0085182E">
        <w:rPr>
          <w:rFonts w:ascii="Calibri" w:hAnsi="Calibri" w:cs="Calibri"/>
          <w:b/>
          <w:bCs/>
          <w:sz w:val="24"/>
          <w:szCs w:val="24"/>
        </w:rPr>
        <w:t xml:space="preserve">de </w:t>
      </w:r>
      <w:r w:rsidR="000B45A1">
        <w:rPr>
          <w:rFonts w:ascii="Calibri" w:hAnsi="Calibri" w:cs="Calibri"/>
          <w:b/>
          <w:bCs/>
          <w:sz w:val="24"/>
          <w:szCs w:val="24"/>
        </w:rPr>
        <w:t>junho</w:t>
      </w:r>
      <w:r w:rsidRPr="0085182E">
        <w:rPr>
          <w:rFonts w:ascii="Calibri" w:hAnsi="Calibri" w:cs="Calibri"/>
          <w:b/>
          <w:bCs/>
          <w:sz w:val="24"/>
          <w:szCs w:val="24"/>
        </w:rPr>
        <w:t xml:space="preserve"> de 202</w:t>
      </w:r>
      <w:r w:rsidR="00E47B3F">
        <w:rPr>
          <w:rFonts w:ascii="Calibri" w:hAnsi="Calibri" w:cs="Calibri"/>
          <w:b/>
          <w:bCs/>
          <w:sz w:val="24"/>
          <w:szCs w:val="24"/>
        </w:rPr>
        <w:t>6</w:t>
      </w:r>
      <w:r w:rsidRPr="0085182E">
        <w:rPr>
          <w:rFonts w:ascii="Calibri" w:hAnsi="Calibri" w:cs="Calibri"/>
          <w:sz w:val="24"/>
          <w:szCs w:val="24"/>
        </w:rPr>
        <w:t xml:space="preserve">, às </w:t>
      </w:r>
      <w:r w:rsidRPr="0085182E">
        <w:rPr>
          <w:rFonts w:ascii="Calibri" w:hAnsi="Calibri" w:cs="Calibri"/>
          <w:b/>
          <w:bCs/>
          <w:sz w:val="24"/>
          <w:szCs w:val="24"/>
        </w:rPr>
        <w:t>09:00h</w:t>
      </w:r>
      <w:r w:rsidRPr="0085182E">
        <w:rPr>
          <w:rFonts w:ascii="Calibri" w:hAnsi="Calibri" w:cs="Calibri"/>
          <w:sz w:val="24"/>
          <w:szCs w:val="24"/>
        </w:rPr>
        <w:t>, podendo as propostas e os documentos serem enviados até às 08:</w:t>
      </w:r>
      <w:r w:rsidR="002D76D7" w:rsidRPr="0085182E">
        <w:rPr>
          <w:rFonts w:ascii="Calibri" w:hAnsi="Calibri" w:cs="Calibri"/>
          <w:sz w:val="24"/>
          <w:szCs w:val="24"/>
        </w:rPr>
        <w:t>0</w:t>
      </w:r>
      <w:r w:rsidRPr="0085182E">
        <w:rPr>
          <w:rFonts w:ascii="Calibri" w:hAnsi="Calibri" w:cs="Calibri"/>
          <w:sz w:val="24"/>
          <w:szCs w:val="24"/>
        </w:rPr>
        <w:t>0h, sendo que todas as referências de tempo observam o horário de Brasília, e será conduzida pelo Agente de Contratação, podendo ainda ser assessorada por técnicos e/ou especialistas quando necessário.</w:t>
      </w:r>
      <w:r w:rsidR="005D0DEA" w:rsidRPr="0085182E">
        <w:rPr>
          <w:rFonts w:ascii="Calibri" w:hAnsi="Calibri" w:cs="Calibri"/>
          <w:b/>
          <w:color w:val="000000"/>
          <w:sz w:val="24"/>
          <w:szCs w:val="24"/>
        </w:rPr>
        <w:t xml:space="preserve"> </w:t>
      </w:r>
    </w:p>
    <w:p w14:paraId="5F2D3E8D" w14:textId="77777777" w:rsidR="000B45A1" w:rsidRDefault="00302093" w:rsidP="000B45A1">
      <w:pPr>
        <w:tabs>
          <w:tab w:val="left" w:pos="1134"/>
          <w:tab w:val="left" w:pos="1701"/>
          <w:tab w:val="left" w:pos="8364"/>
        </w:tabs>
        <w:overflowPunct w:val="0"/>
        <w:autoSpaceDE w:val="0"/>
        <w:autoSpaceDN w:val="0"/>
        <w:adjustRightInd w:val="0"/>
        <w:spacing w:before="100" w:beforeAutospacing="1" w:after="100" w:afterAutospacing="1"/>
        <w:jc w:val="both"/>
        <w:textAlignment w:val="baseline"/>
      </w:pPr>
      <w:r w:rsidRPr="0085182E">
        <w:rPr>
          <w:rFonts w:ascii="Calibri" w:hAnsi="Calibri" w:cs="Calibri"/>
          <w:b/>
          <w:bCs/>
          <w:sz w:val="24"/>
          <w:szCs w:val="24"/>
        </w:rPr>
        <w:t>1</w:t>
      </w:r>
      <w:r w:rsidR="00C65691" w:rsidRPr="0085182E">
        <w:rPr>
          <w:rFonts w:ascii="Calibri" w:hAnsi="Calibri" w:cs="Calibri"/>
          <w:b/>
          <w:bCs/>
          <w:sz w:val="24"/>
          <w:szCs w:val="24"/>
        </w:rPr>
        <w:t>. OBJETO DA LICITAÇÃO:</w:t>
      </w:r>
      <w:r w:rsidR="007E0BC7" w:rsidRPr="0085182E">
        <w:rPr>
          <w:rFonts w:ascii="Calibri" w:hAnsi="Calibri" w:cs="Calibri"/>
          <w:b/>
          <w:bCs/>
          <w:sz w:val="24"/>
          <w:szCs w:val="24"/>
        </w:rPr>
        <w:t xml:space="preserve"> </w:t>
      </w:r>
      <w:r w:rsidR="000B45A1" w:rsidRPr="000B45A1">
        <w:rPr>
          <w:rFonts w:asciiTheme="minorHAnsi" w:hAnsiTheme="minorHAnsi" w:cstheme="minorHAnsi"/>
          <w:b/>
          <w:bCs/>
          <w:sz w:val="24"/>
          <w:szCs w:val="24"/>
        </w:rPr>
        <w:t>AQUISIÇÃO DE EQUIPAMENTOS, MOBILIÁRIO, INSTRUMENTAIS E OUTROS MATERIAIS PARA ESTRUTURAR AS UBS E QUALIFICAR O CUIDADO MATERNO-PATERNO-INFANTIL E ATENÇÃO AO PLANEJAMENTO SEXUAL E REPRODUTIVO NAS UNIDADES DE SAÚDE DA RBC/RS, MAIS EPI.S PARA OS AGENTES COMUNITÁRIOS DE SAÚDE E AGENTE DE ENDEMIAS.</w:t>
      </w: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7"/>
        <w:gridCol w:w="5368"/>
        <w:gridCol w:w="567"/>
        <w:gridCol w:w="567"/>
        <w:gridCol w:w="1134"/>
        <w:gridCol w:w="1302"/>
      </w:tblGrid>
      <w:tr w:rsidR="000B45A1" w:rsidRPr="000B45A1" w14:paraId="2D55DBCF" w14:textId="77777777" w:rsidTr="006D2E0C">
        <w:trPr>
          <w:trHeight w:val="690"/>
        </w:trPr>
        <w:tc>
          <w:tcPr>
            <w:tcW w:w="567" w:type="dxa"/>
          </w:tcPr>
          <w:p w14:paraId="359F8BF9" w14:textId="77777777" w:rsidR="000B45A1" w:rsidRPr="000B45A1" w:rsidRDefault="000B45A1" w:rsidP="000B45A1">
            <w:pPr>
              <w:rPr>
                <w:rFonts w:ascii="Calibri" w:hAnsi="Calibri" w:cs="Calibri"/>
                <w:b/>
                <w:sz w:val="24"/>
                <w:szCs w:val="24"/>
                <w:lang w:val="pt-PT"/>
              </w:rPr>
            </w:pPr>
            <w:bookmarkStart w:id="1" w:name="_Hlk230198612"/>
          </w:p>
          <w:p w14:paraId="44C9A9E5"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Item</w:t>
            </w:r>
          </w:p>
        </w:tc>
        <w:tc>
          <w:tcPr>
            <w:tcW w:w="5368" w:type="dxa"/>
          </w:tcPr>
          <w:p w14:paraId="07879940" w14:textId="77777777" w:rsidR="000B45A1" w:rsidRPr="000B45A1" w:rsidRDefault="000B45A1" w:rsidP="006D2E0C">
            <w:pPr>
              <w:jc w:val="both"/>
              <w:rPr>
                <w:rFonts w:ascii="Calibri" w:hAnsi="Calibri" w:cs="Calibri"/>
                <w:b/>
                <w:sz w:val="24"/>
                <w:szCs w:val="24"/>
                <w:lang w:val="pt-PT"/>
              </w:rPr>
            </w:pPr>
          </w:p>
          <w:p w14:paraId="780EE4AB"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Especificação</w:t>
            </w:r>
          </w:p>
        </w:tc>
        <w:tc>
          <w:tcPr>
            <w:tcW w:w="567" w:type="dxa"/>
          </w:tcPr>
          <w:p w14:paraId="6E676BB4" w14:textId="77777777" w:rsidR="000B45A1" w:rsidRPr="000B45A1" w:rsidRDefault="000B45A1" w:rsidP="000B45A1">
            <w:pPr>
              <w:rPr>
                <w:rFonts w:ascii="Calibri" w:hAnsi="Calibri" w:cs="Calibri"/>
                <w:b/>
                <w:sz w:val="24"/>
                <w:szCs w:val="24"/>
                <w:lang w:val="pt-PT"/>
              </w:rPr>
            </w:pPr>
          </w:p>
          <w:p w14:paraId="109BD4B3"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Unid.</w:t>
            </w:r>
          </w:p>
        </w:tc>
        <w:tc>
          <w:tcPr>
            <w:tcW w:w="567" w:type="dxa"/>
          </w:tcPr>
          <w:p w14:paraId="453B97B1"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Quan- tidade</w:t>
            </w:r>
          </w:p>
        </w:tc>
        <w:tc>
          <w:tcPr>
            <w:tcW w:w="1134" w:type="dxa"/>
          </w:tcPr>
          <w:p w14:paraId="1A3731C7"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Valor Unit.</w:t>
            </w:r>
          </w:p>
        </w:tc>
        <w:tc>
          <w:tcPr>
            <w:tcW w:w="1302" w:type="dxa"/>
          </w:tcPr>
          <w:p w14:paraId="527D55EA"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Valor Total</w:t>
            </w:r>
          </w:p>
        </w:tc>
      </w:tr>
      <w:tr w:rsidR="000B45A1" w:rsidRPr="000B45A1" w14:paraId="2E01ACBA" w14:textId="77777777" w:rsidTr="006D2E0C">
        <w:trPr>
          <w:trHeight w:val="460"/>
        </w:trPr>
        <w:tc>
          <w:tcPr>
            <w:tcW w:w="567" w:type="dxa"/>
          </w:tcPr>
          <w:p w14:paraId="51DE59F5"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w:t>
            </w:r>
          </w:p>
        </w:tc>
        <w:tc>
          <w:tcPr>
            <w:tcW w:w="5368" w:type="dxa"/>
          </w:tcPr>
          <w:p w14:paraId="5A2DE9F6"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Aparelho de pressão digital de braço: Tipos de medição - Pressão</w:t>
            </w:r>
          </w:p>
          <w:p w14:paraId="2E757A07"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sistólica, Pressão diastólica, Frequência cardíaca.</w:t>
            </w:r>
          </w:p>
        </w:tc>
        <w:tc>
          <w:tcPr>
            <w:tcW w:w="567" w:type="dxa"/>
          </w:tcPr>
          <w:p w14:paraId="6BD73B74"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Pr>
          <w:p w14:paraId="3B10B3F9"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5</w:t>
            </w:r>
          </w:p>
        </w:tc>
        <w:tc>
          <w:tcPr>
            <w:tcW w:w="1134" w:type="dxa"/>
          </w:tcPr>
          <w:p w14:paraId="0AD5216A"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141,51</w:t>
            </w:r>
          </w:p>
        </w:tc>
        <w:tc>
          <w:tcPr>
            <w:tcW w:w="1302" w:type="dxa"/>
          </w:tcPr>
          <w:p w14:paraId="2D6F9DB3"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707,55</w:t>
            </w:r>
          </w:p>
        </w:tc>
      </w:tr>
      <w:tr w:rsidR="000B45A1" w:rsidRPr="000B45A1" w14:paraId="24FEA351" w14:textId="77777777" w:rsidTr="006D2E0C">
        <w:trPr>
          <w:trHeight w:val="1382"/>
        </w:trPr>
        <w:tc>
          <w:tcPr>
            <w:tcW w:w="567" w:type="dxa"/>
          </w:tcPr>
          <w:p w14:paraId="114C271A" w14:textId="77777777" w:rsidR="000B45A1" w:rsidRPr="000B45A1" w:rsidRDefault="000B45A1" w:rsidP="000B45A1">
            <w:pPr>
              <w:rPr>
                <w:rFonts w:ascii="Calibri" w:hAnsi="Calibri" w:cs="Calibri"/>
                <w:b/>
                <w:sz w:val="24"/>
                <w:szCs w:val="24"/>
                <w:lang w:val="pt-PT"/>
              </w:rPr>
            </w:pPr>
          </w:p>
          <w:p w14:paraId="3184C785" w14:textId="77777777" w:rsidR="000B45A1" w:rsidRPr="000B45A1" w:rsidRDefault="000B45A1" w:rsidP="000B45A1">
            <w:pPr>
              <w:rPr>
                <w:rFonts w:ascii="Calibri" w:hAnsi="Calibri" w:cs="Calibri"/>
                <w:b/>
                <w:sz w:val="24"/>
                <w:szCs w:val="24"/>
                <w:lang w:val="pt-PT"/>
              </w:rPr>
            </w:pPr>
          </w:p>
          <w:p w14:paraId="4DE70033"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w:t>
            </w:r>
          </w:p>
        </w:tc>
        <w:tc>
          <w:tcPr>
            <w:tcW w:w="5368" w:type="dxa"/>
          </w:tcPr>
          <w:p w14:paraId="31FF77EC"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Aquecedor portátil de ambiente: Halogêneo, com alça de transporte, com indicador luminoso, com função oscilar, com três níveis de aquecimento, com proteção contra superaquecimento, com desligamento automático no caso de queda, com potência mínima de</w:t>
            </w:r>
          </w:p>
          <w:p w14:paraId="30A878F2"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1.200 watts, tensão de alimentação de 220Volts. OBS: 3 un rec. “a”, 1 un rec. “b”.</w:t>
            </w:r>
          </w:p>
        </w:tc>
        <w:tc>
          <w:tcPr>
            <w:tcW w:w="567" w:type="dxa"/>
          </w:tcPr>
          <w:p w14:paraId="4A349815" w14:textId="77777777" w:rsidR="000B45A1" w:rsidRPr="000B45A1" w:rsidRDefault="000B45A1" w:rsidP="000B45A1">
            <w:pPr>
              <w:rPr>
                <w:rFonts w:ascii="Calibri" w:hAnsi="Calibri" w:cs="Calibri"/>
                <w:b/>
                <w:sz w:val="24"/>
                <w:szCs w:val="24"/>
                <w:lang w:val="pt-PT"/>
              </w:rPr>
            </w:pPr>
          </w:p>
          <w:p w14:paraId="5EBB31FF" w14:textId="77777777" w:rsidR="000B45A1" w:rsidRPr="000B45A1" w:rsidRDefault="000B45A1" w:rsidP="000B45A1">
            <w:pPr>
              <w:rPr>
                <w:rFonts w:ascii="Calibri" w:hAnsi="Calibri" w:cs="Calibri"/>
                <w:b/>
                <w:sz w:val="24"/>
                <w:szCs w:val="24"/>
                <w:lang w:val="pt-PT"/>
              </w:rPr>
            </w:pPr>
          </w:p>
          <w:p w14:paraId="4E79F1B5"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Pr>
          <w:p w14:paraId="373A8013" w14:textId="77777777" w:rsidR="000B45A1" w:rsidRPr="000B45A1" w:rsidRDefault="000B45A1" w:rsidP="000B45A1">
            <w:pPr>
              <w:rPr>
                <w:rFonts w:ascii="Calibri" w:hAnsi="Calibri" w:cs="Calibri"/>
                <w:b/>
                <w:sz w:val="24"/>
                <w:szCs w:val="24"/>
                <w:lang w:val="pt-PT"/>
              </w:rPr>
            </w:pPr>
          </w:p>
          <w:p w14:paraId="5A503224" w14:textId="77777777" w:rsidR="000B45A1" w:rsidRPr="000B45A1" w:rsidRDefault="000B45A1" w:rsidP="000B45A1">
            <w:pPr>
              <w:rPr>
                <w:rFonts w:ascii="Calibri" w:hAnsi="Calibri" w:cs="Calibri"/>
                <w:b/>
                <w:sz w:val="24"/>
                <w:szCs w:val="24"/>
                <w:lang w:val="pt-PT"/>
              </w:rPr>
            </w:pPr>
          </w:p>
          <w:p w14:paraId="51A075BB"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4</w:t>
            </w:r>
          </w:p>
        </w:tc>
        <w:tc>
          <w:tcPr>
            <w:tcW w:w="1134" w:type="dxa"/>
          </w:tcPr>
          <w:p w14:paraId="13D15AEE" w14:textId="77777777" w:rsidR="000B45A1" w:rsidRPr="000B45A1" w:rsidRDefault="000B45A1" w:rsidP="000B45A1">
            <w:pPr>
              <w:rPr>
                <w:rFonts w:ascii="Calibri" w:hAnsi="Calibri" w:cs="Calibri"/>
                <w:b/>
                <w:sz w:val="24"/>
                <w:szCs w:val="24"/>
                <w:lang w:val="pt-PT"/>
              </w:rPr>
            </w:pPr>
          </w:p>
          <w:p w14:paraId="619A27B0" w14:textId="77777777" w:rsidR="000B45A1" w:rsidRPr="000B45A1" w:rsidRDefault="000B45A1" w:rsidP="000B45A1">
            <w:pPr>
              <w:rPr>
                <w:rFonts w:ascii="Calibri" w:hAnsi="Calibri" w:cs="Calibri"/>
                <w:b/>
                <w:sz w:val="24"/>
                <w:szCs w:val="24"/>
                <w:lang w:val="pt-PT"/>
              </w:rPr>
            </w:pPr>
          </w:p>
          <w:p w14:paraId="71F172DC"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251,35</w:t>
            </w:r>
          </w:p>
        </w:tc>
        <w:tc>
          <w:tcPr>
            <w:tcW w:w="1302" w:type="dxa"/>
          </w:tcPr>
          <w:p w14:paraId="56D05FA7" w14:textId="77777777" w:rsidR="000B45A1" w:rsidRPr="000B45A1" w:rsidRDefault="000B45A1" w:rsidP="000B45A1">
            <w:pPr>
              <w:rPr>
                <w:rFonts w:ascii="Calibri" w:hAnsi="Calibri" w:cs="Calibri"/>
                <w:b/>
                <w:sz w:val="24"/>
                <w:szCs w:val="24"/>
                <w:lang w:val="pt-PT"/>
              </w:rPr>
            </w:pPr>
          </w:p>
          <w:p w14:paraId="12F25BB8" w14:textId="77777777" w:rsidR="000B45A1" w:rsidRPr="000B45A1" w:rsidRDefault="000B45A1" w:rsidP="000B45A1">
            <w:pPr>
              <w:rPr>
                <w:rFonts w:ascii="Calibri" w:hAnsi="Calibri" w:cs="Calibri"/>
                <w:b/>
                <w:sz w:val="24"/>
                <w:szCs w:val="24"/>
                <w:lang w:val="pt-PT"/>
              </w:rPr>
            </w:pPr>
          </w:p>
          <w:p w14:paraId="76B55158"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1.005,40</w:t>
            </w:r>
          </w:p>
        </w:tc>
      </w:tr>
      <w:tr w:rsidR="000B45A1" w:rsidRPr="000B45A1" w14:paraId="3E921184" w14:textId="77777777" w:rsidTr="006D2E0C">
        <w:trPr>
          <w:trHeight w:val="1146"/>
        </w:trPr>
        <w:tc>
          <w:tcPr>
            <w:tcW w:w="567" w:type="dxa"/>
          </w:tcPr>
          <w:p w14:paraId="57CC2820" w14:textId="77777777" w:rsidR="000B45A1" w:rsidRPr="000B45A1" w:rsidRDefault="000B45A1" w:rsidP="000B45A1">
            <w:pPr>
              <w:rPr>
                <w:rFonts w:ascii="Calibri" w:hAnsi="Calibri" w:cs="Calibri"/>
                <w:b/>
                <w:sz w:val="24"/>
                <w:szCs w:val="24"/>
                <w:lang w:val="pt-PT"/>
              </w:rPr>
            </w:pPr>
          </w:p>
          <w:p w14:paraId="4E2C3B53"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3</w:t>
            </w:r>
          </w:p>
        </w:tc>
        <w:tc>
          <w:tcPr>
            <w:tcW w:w="5368" w:type="dxa"/>
          </w:tcPr>
          <w:p w14:paraId="11ECC7FB"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Ar Condicionado Split 12.000 BTU.s: Ciclos quente e frio, baixo ruído, função sleep, timer digital, gás refrigerante R32, serpentina de cobre, classificação energética do INMETRO “A”, voltagem 220V, frequência 60Hz, com direcionamento de ar, com saída de ar</w:t>
            </w:r>
          </w:p>
          <w:p w14:paraId="43C0A015"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regulável, com tripla filtragem. OBS: 3 un rec. “a”, 1 un rec. “b”.</w:t>
            </w:r>
          </w:p>
        </w:tc>
        <w:tc>
          <w:tcPr>
            <w:tcW w:w="567" w:type="dxa"/>
          </w:tcPr>
          <w:p w14:paraId="4FCA0C6F" w14:textId="77777777" w:rsidR="000B45A1" w:rsidRPr="000B45A1" w:rsidRDefault="000B45A1" w:rsidP="000B45A1">
            <w:pPr>
              <w:rPr>
                <w:rFonts w:ascii="Calibri" w:hAnsi="Calibri" w:cs="Calibri"/>
                <w:b/>
                <w:sz w:val="24"/>
                <w:szCs w:val="24"/>
                <w:lang w:val="pt-PT"/>
              </w:rPr>
            </w:pPr>
          </w:p>
          <w:p w14:paraId="154BF11E" w14:textId="77777777" w:rsidR="000B45A1" w:rsidRPr="000B45A1" w:rsidRDefault="000B45A1" w:rsidP="000B45A1">
            <w:pPr>
              <w:rPr>
                <w:rFonts w:ascii="Calibri" w:hAnsi="Calibri" w:cs="Calibri"/>
                <w:b/>
                <w:sz w:val="24"/>
                <w:szCs w:val="24"/>
                <w:lang w:val="pt-PT"/>
              </w:rPr>
            </w:pPr>
          </w:p>
          <w:p w14:paraId="1D6DC9DE"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Pr>
          <w:p w14:paraId="17E60572" w14:textId="77777777" w:rsidR="000B45A1" w:rsidRPr="000B45A1" w:rsidRDefault="000B45A1" w:rsidP="000B45A1">
            <w:pPr>
              <w:rPr>
                <w:rFonts w:ascii="Calibri" w:hAnsi="Calibri" w:cs="Calibri"/>
                <w:b/>
                <w:sz w:val="24"/>
                <w:szCs w:val="24"/>
                <w:lang w:val="pt-PT"/>
              </w:rPr>
            </w:pPr>
          </w:p>
          <w:p w14:paraId="6E6B97F0"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4</w:t>
            </w:r>
          </w:p>
        </w:tc>
        <w:tc>
          <w:tcPr>
            <w:tcW w:w="1134" w:type="dxa"/>
          </w:tcPr>
          <w:p w14:paraId="30B0D4DD" w14:textId="77777777" w:rsidR="000B45A1" w:rsidRPr="000B45A1" w:rsidRDefault="000B45A1" w:rsidP="000B45A1">
            <w:pPr>
              <w:rPr>
                <w:rFonts w:ascii="Calibri" w:hAnsi="Calibri" w:cs="Calibri"/>
                <w:b/>
                <w:sz w:val="24"/>
                <w:szCs w:val="24"/>
                <w:lang w:val="pt-PT"/>
              </w:rPr>
            </w:pPr>
          </w:p>
          <w:p w14:paraId="0AE2F3BC"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2.426,18</w:t>
            </w:r>
          </w:p>
        </w:tc>
        <w:tc>
          <w:tcPr>
            <w:tcW w:w="1302" w:type="dxa"/>
          </w:tcPr>
          <w:p w14:paraId="3FAD37C8" w14:textId="77777777" w:rsidR="000B45A1" w:rsidRPr="000B45A1" w:rsidRDefault="000B45A1" w:rsidP="000B45A1">
            <w:pPr>
              <w:rPr>
                <w:rFonts w:ascii="Calibri" w:hAnsi="Calibri" w:cs="Calibri"/>
                <w:b/>
                <w:sz w:val="24"/>
                <w:szCs w:val="24"/>
                <w:lang w:val="pt-PT"/>
              </w:rPr>
            </w:pPr>
          </w:p>
          <w:p w14:paraId="7341CE3E"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9.704,72</w:t>
            </w:r>
          </w:p>
        </w:tc>
      </w:tr>
      <w:tr w:rsidR="000B45A1" w:rsidRPr="000B45A1" w14:paraId="2F2EE7D0" w14:textId="77777777" w:rsidTr="006D2E0C">
        <w:trPr>
          <w:trHeight w:val="460"/>
        </w:trPr>
        <w:tc>
          <w:tcPr>
            <w:tcW w:w="567" w:type="dxa"/>
          </w:tcPr>
          <w:p w14:paraId="04B6CB80"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4</w:t>
            </w:r>
          </w:p>
        </w:tc>
        <w:tc>
          <w:tcPr>
            <w:tcW w:w="5368" w:type="dxa"/>
          </w:tcPr>
          <w:p w14:paraId="73A9991B"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Balanço infantil tipo cavalinho em polipropileno, na cor verde</w:t>
            </w:r>
          </w:p>
          <w:p w14:paraId="4C639612"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escuro.</w:t>
            </w:r>
          </w:p>
        </w:tc>
        <w:tc>
          <w:tcPr>
            <w:tcW w:w="567" w:type="dxa"/>
          </w:tcPr>
          <w:p w14:paraId="238114B8"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Pr>
          <w:p w14:paraId="2A04AB11"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w:t>
            </w:r>
          </w:p>
        </w:tc>
        <w:tc>
          <w:tcPr>
            <w:tcW w:w="1134" w:type="dxa"/>
          </w:tcPr>
          <w:p w14:paraId="102364F3"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131,02</w:t>
            </w:r>
          </w:p>
        </w:tc>
        <w:tc>
          <w:tcPr>
            <w:tcW w:w="1302" w:type="dxa"/>
          </w:tcPr>
          <w:p w14:paraId="38E4737A"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262,04</w:t>
            </w:r>
          </w:p>
        </w:tc>
      </w:tr>
      <w:tr w:rsidR="000B45A1" w:rsidRPr="000B45A1" w14:paraId="1122CC28" w14:textId="77777777" w:rsidTr="006D2E0C">
        <w:trPr>
          <w:trHeight w:val="315"/>
        </w:trPr>
        <w:tc>
          <w:tcPr>
            <w:tcW w:w="567" w:type="dxa"/>
          </w:tcPr>
          <w:p w14:paraId="357FDDE5"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5</w:t>
            </w:r>
          </w:p>
        </w:tc>
        <w:tc>
          <w:tcPr>
            <w:tcW w:w="5368" w:type="dxa"/>
          </w:tcPr>
          <w:p w14:paraId="0570710A"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Bambolê para atividade física – 60 cm.</w:t>
            </w:r>
          </w:p>
        </w:tc>
        <w:tc>
          <w:tcPr>
            <w:tcW w:w="567" w:type="dxa"/>
          </w:tcPr>
          <w:p w14:paraId="45AD2DC0"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Pr>
          <w:p w14:paraId="1FC10388"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10</w:t>
            </w:r>
          </w:p>
        </w:tc>
        <w:tc>
          <w:tcPr>
            <w:tcW w:w="1134" w:type="dxa"/>
          </w:tcPr>
          <w:p w14:paraId="4AB137A5"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14,68</w:t>
            </w:r>
          </w:p>
        </w:tc>
        <w:tc>
          <w:tcPr>
            <w:tcW w:w="1302" w:type="dxa"/>
          </w:tcPr>
          <w:p w14:paraId="0BB09A79"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146,80</w:t>
            </w:r>
          </w:p>
        </w:tc>
      </w:tr>
      <w:tr w:rsidR="000B45A1" w:rsidRPr="000B45A1" w14:paraId="74B158AA" w14:textId="77777777" w:rsidTr="006D2E0C">
        <w:trPr>
          <w:trHeight w:val="316"/>
        </w:trPr>
        <w:tc>
          <w:tcPr>
            <w:tcW w:w="567" w:type="dxa"/>
          </w:tcPr>
          <w:p w14:paraId="7EFED6D8"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6</w:t>
            </w:r>
          </w:p>
        </w:tc>
        <w:tc>
          <w:tcPr>
            <w:tcW w:w="5368" w:type="dxa"/>
          </w:tcPr>
          <w:p w14:paraId="11852524"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Bandeja retangular de aço inox – 30x20x4 cm.</w:t>
            </w:r>
          </w:p>
        </w:tc>
        <w:tc>
          <w:tcPr>
            <w:tcW w:w="567" w:type="dxa"/>
          </w:tcPr>
          <w:p w14:paraId="3BEE958B"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Pr>
          <w:p w14:paraId="4AEBC991"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w:t>
            </w:r>
          </w:p>
        </w:tc>
        <w:tc>
          <w:tcPr>
            <w:tcW w:w="1134" w:type="dxa"/>
          </w:tcPr>
          <w:p w14:paraId="52A091DF"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83,55</w:t>
            </w:r>
          </w:p>
        </w:tc>
        <w:tc>
          <w:tcPr>
            <w:tcW w:w="1302" w:type="dxa"/>
          </w:tcPr>
          <w:p w14:paraId="7508FBD0"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167,10</w:t>
            </w:r>
          </w:p>
        </w:tc>
      </w:tr>
      <w:tr w:rsidR="000B45A1" w:rsidRPr="000B45A1" w14:paraId="3D0F8F6E" w14:textId="77777777" w:rsidTr="006D2E0C">
        <w:trPr>
          <w:trHeight w:val="921"/>
        </w:trPr>
        <w:tc>
          <w:tcPr>
            <w:tcW w:w="567" w:type="dxa"/>
          </w:tcPr>
          <w:p w14:paraId="52A36692" w14:textId="77777777" w:rsidR="000B45A1" w:rsidRPr="000B45A1" w:rsidRDefault="000B45A1" w:rsidP="000B45A1">
            <w:pPr>
              <w:rPr>
                <w:rFonts w:ascii="Calibri" w:hAnsi="Calibri" w:cs="Calibri"/>
                <w:b/>
                <w:sz w:val="24"/>
                <w:szCs w:val="24"/>
                <w:lang w:val="pt-PT"/>
              </w:rPr>
            </w:pPr>
          </w:p>
          <w:p w14:paraId="61A2CFC5"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7</w:t>
            </w:r>
          </w:p>
        </w:tc>
        <w:tc>
          <w:tcPr>
            <w:tcW w:w="5368" w:type="dxa"/>
          </w:tcPr>
          <w:p w14:paraId="3E09A583"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Blocos de encaixe, blocos de montar, blocos lógicos (Jogo/brinquedo pedagógico): Blocos lógicos pedagógicos educativos em madeira com no mínimo 48 peças – figuras</w:t>
            </w:r>
          </w:p>
          <w:p w14:paraId="131F707A"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geométricas em três dimensões.</w:t>
            </w:r>
          </w:p>
        </w:tc>
        <w:tc>
          <w:tcPr>
            <w:tcW w:w="567" w:type="dxa"/>
          </w:tcPr>
          <w:p w14:paraId="382AC2A6" w14:textId="77777777" w:rsidR="000B45A1" w:rsidRPr="000B45A1" w:rsidRDefault="000B45A1" w:rsidP="000B45A1">
            <w:pPr>
              <w:rPr>
                <w:rFonts w:ascii="Calibri" w:hAnsi="Calibri" w:cs="Calibri"/>
                <w:b/>
                <w:sz w:val="24"/>
                <w:szCs w:val="24"/>
                <w:lang w:val="pt-PT"/>
              </w:rPr>
            </w:pPr>
          </w:p>
          <w:p w14:paraId="5B7A3B56"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Pr>
          <w:p w14:paraId="7B4334B2" w14:textId="77777777" w:rsidR="000B45A1" w:rsidRPr="000B45A1" w:rsidRDefault="000B45A1" w:rsidP="000B45A1">
            <w:pPr>
              <w:rPr>
                <w:rFonts w:ascii="Calibri" w:hAnsi="Calibri" w:cs="Calibri"/>
                <w:b/>
                <w:sz w:val="24"/>
                <w:szCs w:val="24"/>
                <w:lang w:val="pt-PT"/>
              </w:rPr>
            </w:pPr>
          </w:p>
          <w:p w14:paraId="5C49846D"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w:t>
            </w:r>
          </w:p>
        </w:tc>
        <w:tc>
          <w:tcPr>
            <w:tcW w:w="1134" w:type="dxa"/>
          </w:tcPr>
          <w:p w14:paraId="0B6A3BDE" w14:textId="77777777" w:rsidR="000B45A1" w:rsidRPr="000B45A1" w:rsidRDefault="000B45A1" w:rsidP="000B45A1">
            <w:pPr>
              <w:rPr>
                <w:rFonts w:ascii="Calibri" w:hAnsi="Calibri" w:cs="Calibri"/>
                <w:b/>
                <w:sz w:val="24"/>
                <w:szCs w:val="24"/>
                <w:lang w:val="pt-PT"/>
              </w:rPr>
            </w:pPr>
          </w:p>
          <w:p w14:paraId="05876734"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96,67</w:t>
            </w:r>
          </w:p>
        </w:tc>
        <w:tc>
          <w:tcPr>
            <w:tcW w:w="1302" w:type="dxa"/>
          </w:tcPr>
          <w:p w14:paraId="368EE82B" w14:textId="77777777" w:rsidR="000B45A1" w:rsidRPr="000B45A1" w:rsidRDefault="000B45A1" w:rsidP="000B45A1">
            <w:pPr>
              <w:rPr>
                <w:rFonts w:ascii="Calibri" w:hAnsi="Calibri" w:cs="Calibri"/>
                <w:b/>
                <w:sz w:val="24"/>
                <w:szCs w:val="24"/>
                <w:lang w:val="pt-PT"/>
              </w:rPr>
            </w:pPr>
          </w:p>
          <w:p w14:paraId="236D8EE4"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193,34</w:t>
            </w:r>
          </w:p>
        </w:tc>
      </w:tr>
      <w:tr w:rsidR="000B45A1" w:rsidRPr="000B45A1" w14:paraId="40A43AE7" w14:textId="77777777" w:rsidTr="006D2E0C">
        <w:trPr>
          <w:trHeight w:val="690"/>
        </w:trPr>
        <w:tc>
          <w:tcPr>
            <w:tcW w:w="567" w:type="dxa"/>
          </w:tcPr>
          <w:p w14:paraId="18FE3732"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8</w:t>
            </w:r>
          </w:p>
        </w:tc>
        <w:tc>
          <w:tcPr>
            <w:tcW w:w="5368" w:type="dxa"/>
          </w:tcPr>
          <w:p w14:paraId="6B983089"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Blocos de encaixe, blocos de montar tipo “lego”, com no mínimo</w:t>
            </w:r>
          </w:p>
          <w:p w14:paraId="488ADA86"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350 peças, peças tamanho médio, recomendado para crianças acima de 3 anos.</w:t>
            </w:r>
          </w:p>
        </w:tc>
        <w:tc>
          <w:tcPr>
            <w:tcW w:w="567" w:type="dxa"/>
          </w:tcPr>
          <w:p w14:paraId="11EE301B"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Pr>
          <w:p w14:paraId="79B84516"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3</w:t>
            </w:r>
          </w:p>
        </w:tc>
        <w:tc>
          <w:tcPr>
            <w:tcW w:w="1134" w:type="dxa"/>
          </w:tcPr>
          <w:p w14:paraId="2D3F4F8F"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149,43</w:t>
            </w:r>
          </w:p>
        </w:tc>
        <w:tc>
          <w:tcPr>
            <w:tcW w:w="1302" w:type="dxa"/>
          </w:tcPr>
          <w:p w14:paraId="70DBF072"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448,29</w:t>
            </w:r>
          </w:p>
        </w:tc>
      </w:tr>
      <w:tr w:rsidR="000B45A1" w:rsidRPr="000B45A1" w14:paraId="7AEE0583" w14:textId="77777777" w:rsidTr="006D2E0C">
        <w:trPr>
          <w:trHeight w:val="460"/>
        </w:trPr>
        <w:tc>
          <w:tcPr>
            <w:tcW w:w="567" w:type="dxa"/>
          </w:tcPr>
          <w:p w14:paraId="77748290"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9</w:t>
            </w:r>
          </w:p>
        </w:tc>
        <w:tc>
          <w:tcPr>
            <w:tcW w:w="5368" w:type="dxa"/>
          </w:tcPr>
          <w:p w14:paraId="4BC1B590"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Bola média de voleibol – material microfibra, peso cheia de 260 a</w:t>
            </w:r>
          </w:p>
          <w:p w14:paraId="615F3AD7"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280 gramas.</w:t>
            </w:r>
          </w:p>
        </w:tc>
        <w:tc>
          <w:tcPr>
            <w:tcW w:w="567" w:type="dxa"/>
          </w:tcPr>
          <w:p w14:paraId="1D6128AB"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Pr>
          <w:p w14:paraId="3361E471"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10</w:t>
            </w:r>
          </w:p>
        </w:tc>
        <w:tc>
          <w:tcPr>
            <w:tcW w:w="1134" w:type="dxa"/>
          </w:tcPr>
          <w:p w14:paraId="4D857EFE"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277,45</w:t>
            </w:r>
          </w:p>
        </w:tc>
        <w:tc>
          <w:tcPr>
            <w:tcW w:w="1302" w:type="dxa"/>
          </w:tcPr>
          <w:p w14:paraId="1565BC1B"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2.774,50</w:t>
            </w:r>
          </w:p>
        </w:tc>
      </w:tr>
      <w:tr w:rsidR="000B45A1" w:rsidRPr="000B45A1" w14:paraId="051C2701" w14:textId="77777777" w:rsidTr="006D2E0C">
        <w:trPr>
          <w:trHeight w:val="460"/>
        </w:trPr>
        <w:tc>
          <w:tcPr>
            <w:tcW w:w="567" w:type="dxa"/>
          </w:tcPr>
          <w:p w14:paraId="18566B27"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10</w:t>
            </w:r>
          </w:p>
        </w:tc>
        <w:tc>
          <w:tcPr>
            <w:tcW w:w="5368" w:type="dxa"/>
          </w:tcPr>
          <w:p w14:paraId="465974AF"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Kit com, no mínimo, uma boneca (mínimo 15 cm de altura), um</w:t>
            </w:r>
          </w:p>
          <w:p w14:paraId="3FD5EE37" w14:textId="67481DAD"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boneco (mínimo 15 cm de altura), um carrinho de boneca com</w:t>
            </w:r>
            <w:r w:rsidRPr="000B45A1">
              <w:rPr>
                <w:szCs w:val="22"/>
                <w:lang w:val="pt-PT" w:eastAsia="en-US"/>
              </w:rPr>
              <w:t xml:space="preserve"> </w:t>
            </w:r>
            <w:r w:rsidRPr="000B45A1">
              <w:rPr>
                <w:rFonts w:ascii="Calibri" w:hAnsi="Calibri" w:cs="Calibri"/>
                <w:b/>
                <w:sz w:val="24"/>
                <w:szCs w:val="24"/>
                <w:lang w:val="pt-PT"/>
              </w:rPr>
              <w:t>tamanho suficiente para acomodar a boneca/boneco, uma casinha de</w:t>
            </w:r>
          </w:p>
          <w:p w14:paraId="70DE3C48" w14:textId="0D2098EA"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boneca que comporte os dois bonecos.</w:t>
            </w:r>
          </w:p>
        </w:tc>
        <w:tc>
          <w:tcPr>
            <w:tcW w:w="567" w:type="dxa"/>
          </w:tcPr>
          <w:p w14:paraId="18BB86C7"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Pr>
          <w:p w14:paraId="6D2E3411"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w:t>
            </w:r>
          </w:p>
        </w:tc>
        <w:tc>
          <w:tcPr>
            <w:tcW w:w="1134" w:type="dxa"/>
          </w:tcPr>
          <w:p w14:paraId="20905DB9"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104,06</w:t>
            </w:r>
          </w:p>
        </w:tc>
        <w:tc>
          <w:tcPr>
            <w:tcW w:w="1302" w:type="dxa"/>
          </w:tcPr>
          <w:p w14:paraId="5D684B43"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208,12</w:t>
            </w:r>
          </w:p>
        </w:tc>
      </w:tr>
      <w:tr w:rsidR="000B45A1" w:rsidRPr="000B45A1" w14:paraId="3A437123" w14:textId="77777777" w:rsidTr="006D2E0C">
        <w:trPr>
          <w:trHeight w:val="460"/>
        </w:trPr>
        <w:tc>
          <w:tcPr>
            <w:tcW w:w="567" w:type="dxa"/>
          </w:tcPr>
          <w:p w14:paraId="374B7B2D" w14:textId="77777777" w:rsidR="000B45A1" w:rsidRPr="000B45A1" w:rsidRDefault="000B45A1" w:rsidP="000B45A1">
            <w:pPr>
              <w:rPr>
                <w:rFonts w:ascii="Calibri" w:hAnsi="Calibri" w:cs="Calibri"/>
                <w:b/>
                <w:sz w:val="24"/>
                <w:szCs w:val="24"/>
                <w:lang w:val="pt-PT"/>
              </w:rPr>
            </w:pPr>
          </w:p>
        </w:tc>
        <w:tc>
          <w:tcPr>
            <w:tcW w:w="5368" w:type="dxa"/>
          </w:tcPr>
          <w:p w14:paraId="65C13DD2" w14:textId="77777777" w:rsidR="000B45A1" w:rsidRPr="000B45A1" w:rsidRDefault="000B45A1" w:rsidP="006D2E0C">
            <w:pPr>
              <w:jc w:val="both"/>
              <w:rPr>
                <w:rFonts w:ascii="Calibri" w:hAnsi="Calibri" w:cs="Calibri"/>
                <w:b/>
                <w:sz w:val="24"/>
                <w:szCs w:val="24"/>
                <w:lang w:val="pt-PT"/>
              </w:rPr>
            </w:pPr>
          </w:p>
        </w:tc>
        <w:tc>
          <w:tcPr>
            <w:tcW w:w="567" w:type="dxa"/>
          </w:tcPr>
          <w:p w14:paraId="416D7E46" w14:textId="77777777" w:rsidR="000B45A1" w:rsidRPr="000B45A1" w:rsidRDefault="000B45A1" w:rsidP="000B45A1">
            <w:pPr>
              <w:rPr>
                <w:rFonts w:ascii="Calibri" w:hAnsi="Calibri" w:cs="Calibri"/>
                <w:b/>
                <w:sz w:val="24"/>
                <w:szCs w:val="24"/>
                <w:lang w:val="pt-PT"/>
              </w:rPr>
            </w:pPr>
          </w:p>
        </w:tc>
        <w:tc>
          <w:tcPr>
            <w:tcW w:w="567" w:type="dxa"/>
          </w:tcPr>
          <w:p w14:paraId="20922D3B" w14:textId="77777777" w:rsidR="000B45A1" w:rsidRPr="000B45A1" w:rsidRDefault="000B45A1" w:rsidP="000B45A1">
            <w:pPr>
              <w:rPr>
                <w:rFonts w:ascii="Calibri" w:hAnsi="Calibri" w:cs="Calibri"/>
                <w:b/>
                <w:sz w:val="24"/>
                <w:szCs w:val="24"/>
                <w:lang w:val="pt-PT"/>
              </w:rPr>
            </w:pPr>
          </w:p>
        </w:tc>
        <w:tc>
          <w:tcPr>
            <w:tcW w:w="1134" w:type="dxa"/>
          </w:tcPr>
          <w:p w14:paraId="22DDF632" w14:textId="77777777" w:rsidR="000B45A1" w:rsidRPr="000B45A1" w:rsidRDefault="000B45A1" w:rsidP="000B45A1">
            <w:pPr>
              <w:rPr>
                <w:rFonts w:ascii="Calibri" w:hAnsi="Calibri" w:cs="Calibri"/>
                <w:b/>
                <w:sz w:val="24"/>
                <w:szCs w:val="24"/>
                <w:lang w:val="pt-PT"/>
              </w:rPr>
            </w:pPr>
          </w:p>
        </w:tc>
        <w:tc>
          <w:tcPr>
            <w:tcW w:w="1302" w:type="dxa"/>
          </w:tcPr>
          <w:p w14:paraId="383A93C3" w14:textId="77777777" w:rsidR="000B45A1" w:rsidRPr="000B45A1" w:rsidRDefault="000B45A1" w:rsidP="000B45A1">
            <w:pPr>
              <w:rPr>
                <w:rFonts w:ascii="Calibri" w:hAnsi="Calibri" w:cs="Calibri"/>
                <w:b/>
                <w:sz w:val="24"/>
                <w:szCs w:val="24"/>
                <w:lang w:val="pt-PT"/>
              </w:rPr>
            </w:pPr>
          </w:p>
        </w:tc>
      </w:tr>
      <w:tr w:rsidR="000B45A1" w14:paraId="531D3B82"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06519A9"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11</w:t>
            </w:r>
          </w:p>
        </w:tc>
        <w:tc>
          <w:tcPr>
            <w:tcW w:w="5368" w:type="dxa"/>
            <w:tcBorders>
              <w:top w:val="single" w:sz="8" w:space="0" w:color="000000"/>
              <w:left w:val="single" w:sz="8" w:space="0" w:color="000000"/>
              <w:bottom w:val="single" w:sz="8" w:space="0" w:color="000000"/>
              <w:right w:val="single" w:sz="8" w:space="0" w:color="000000"/>
            </w:tcBorders>
          </w:tcPr>
          <w:p w14:paraId="419627C9"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Kit instrumentos musicais de precursão com no mínimo 20 peças.</w:t>
            </w:r>
          </w:p>
        </w:tc>
        <w:tc>
          <w:tcPr>
            <w:tcW w:w="567" w:type="dxa"/>
            <w:tcBorders>
              <w:top w:val="single" w:sz="8" w:space="0" w:color="000000"/>
              <w:left w:val="single" w:sz="8" w:space="0" w:color="000000"/>
              <w:bottom w:val="single" w:sz="8" w:space="0" w:color="000000"/>
              <w:right w:val="single" w:sz="8" w:space="0" w:color="000000"/>
            </w:tcBorders>
          </w:tcPr>
          <w:p w14:paraId="3881171F"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4B60E4F7"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5F3CB65D"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345,25</w:t>
            </w:r>
          </w:p>
        </w:tc>
        <w:tc>
          <w:tcPr>
            <w:tcW w:w="1302" w:type="dxa"/>
            <w:tcBorders>
              <w:top w:val="single" w:sz="8" w:space="0" w:color="000000"/>
              <w:left w:val="single" w:sz="8" w:space="0" w:color="000000"/>
              <w:bottom w:val="single" w:sz="8" w:space="0" w:color="000000"/>
              <w:right w:val="single" w:sz="8" w:space="0" w:color="000000"/>
            </w:tcBorders>
          </w:tcPr>
          <w:p w14:paraId="372CF76F"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690,50</w:t>
            </w:r>
          </w:p>
        </w:tc>
      </w:tr>
      <w:tr w:rsidR="000B45A1" w14:paraId="130BA22D"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380D06E" w14:textId="77777777" w:rsidR="000B45A1" w:rsidRPr="000B45A1" w:rsidRDefault="000B45A1" w:rsidP="000B45A1">
            <w:pPr>
              <w:rPr>
                <w:rFonts w:ascii="Calibri" w:hAnsi="Calibri" w:cs="Calibri"/>
                <w:b/>
                <w:sz w:val="24"/>
                <w:szCs w:val="24"/>
                <w:lang w:val="pt-PT"/>
              </w:rPr>
            </w:pPr>
          </w:p>
          <w:p w14:paraId="1FC8DC83"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12</w:t>
            </w:r>
          </w:p>
        </w:tc>
        <w:tc>
          <w:tcPr>
            <w:tcW w:w="5368" w:type="dxa"/>
            <w:tcBorders>
              <w:top w:val="single" w:sz="8" w:space="0" w:color="000000"/>
              <w:left w:val="single" w:sz="8" w:space="0" w:color="000000"/>
              <w:bottom w:val="single" w:sz="8" w:space="0" w:color="000000"/>
              <w:right w:val="single" w:sz="8" w:space="0" w:color="000000"/>
            </w:tcBorders>
          </w:tcPr>
          <w:p w14:paraId="77C04B2E"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 xml:space="preserve">Kit painel de atividades sensoriais: Projetado para desenvolver habilidades: concentração, coordenação, habilidades motoras, desenvolvimento sensorial. Idade mínima </w:t>
            </w:r>
            <w:r w:rsidRPr="000B45A1">
              <w:rPr>
                <w:rFonts w:ascii="Calibri" w:hAnsi="Calibri" w:cs="Calibri"/>
                <w:b/>
                <w:sz w:val="24"/>
                <w:szCs w:val="24"/>
                <w:lang w:val="pt-PT"/>
              </w:rPr>
              <w:lastRenderedPageBreak/>
              <w:t>recomendada: 9 meses. Fabricado em plástico; madeira pinus. Mide: 30cm largo, 40cm</w:t>
            </w:r>
          </w:p>
          <w:p w14:paraId="27110964"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Longo e 3cm alto.</w:t>
            </w:r>
          </w:p>
        </w:tc>
        <w:tc>
          <w:tcPr>
            <w:tcW w:w="567" w:type="dxa"/>
            <w:tcBorders>
              <w:top w:val="single" w:sz="8" w:space="0" w:color="000000"/>
              <w:left w:val="single" w:sz="8" w:space="0" w:color="000000"/>
              <w:bottom w:val="single" w:sz="8" w:space="0" w:color="000000"/>
              <w:right w:val="single" w:sz="8" w:space="0" w:color="000000"/>
            </w:tcBorders>
          </w:tcPr>
          <w:p w14:paraId="53A20789" w14:textId="77777777" w:rsidR="000B45A1" w:rsidRPr="000B45A1" w:rsidRDefault="000B45A1" w:rsidP="000B45A1">
            <w:pPr>
              <w:rPr>
                <w:rFonts w:ascii="Calibri" w:hAnsi="Calibri" w:cs="Calibri"/>
                <w:b/>
                <w:sz w:val="24"/>
                <w:szCs w:val="24"/>
                <w:lang w:val="pt-PT"/>
              </w:rPr>
            </w:pPr>
          </w:p>
          <w:p w14:paraId="0A07F42E"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6E2F4148" w14:textId="77777777" w:rsidR="000B45A1" w:rsidRPr="000B45A1" w:rsidRDefault="000B45A1" w:rsidP="000B45A1">
            <w:pPr>
              <w:rPr>
                <w:rFonts w:ascii="Calibri" w:hAnsi="Calibri" w:cs="Calibri"/>
                <w:b/>
                <w:sz w:val="24"/>
                <w:szCs w:val="24"/>
                <w:lang w:val="pt-PT"/>
              </w:rPr>
            </w:pPr>
          </w:p>
          <w:p w14:paraId="25E84651"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5ADE5F46" w14:textId="77777777" w:rsidR="000B45A1" w:rsidRPr="000B45A1" w:rsidRDefault="000B45A1" w:rsidP="000B45A1">
            <w:pPr>
              <w:rPr>
                <w:rFonts w:ascii="Calibri" w:hAnsi="Calibri" w:cs="Calibri"/>
                <w:b/>
                <w:sz w:val="24"/>
                <w:szCs w:val="24"/>
                <w:lang w:val="pt-PT"/>
              </w:rPr>
            </w:pPr>
          </w:p>
          <w:p w14:paraId="1FF9F612"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619,83</w:t>
            </w:r>
          </w:p>
        </w:tc>
        <w:tc>
          <w:tcPr>
            <w:tcW w:w="1302" w:type="dxa"/>
            <w:tcBorders>
              <w:top w:val="single" w:sz="8" w:space="0" w:color="000000"/>
              <w:left w:val="single" w:sz="8" w:space="0" w:color="000000"/>
              <w:bottom w:val="single" w:sz="8" w:space="0" w:color="000000"/>
              <w:right w:val="single" w:sz="8" w:space="0" w:color="000000"/>
            </w:tcBorders>
          </w:tcPr>
          <w:p w14:paraId="5361CAC2" w14:textId="77777777" w:rsidR="000B45A1" w:rsidRPr="000B45A1" w:rsidRDefault="000B45A1" w:rsidP="000B45A1">
            <w:pPr>
              <w:rPr>
                <w:rFonts w:ascii="Calibri" w:hAnsi="Calibri" w:cs="Calibri"/>
                <w:b/>
                <w:sz w:val="24"/>
                <w:szCs w:val="24"/>
                <w:lang w:val="pt-PT"/>
              </w:rPr>
            </w:pPr>
          </w:p>
          <w:p w14:paraId="69AC537C"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1.239,66</w:t>
            </w:r>
          </w:p>
        </w:tc>
      </w:tr>
      <w:tr w:rsidR="000B45A1" w14:paraId="45A314A9"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405961ED" w14:textId="77777777" w:rsidR="000B45A1" w:rsidRPr="000B45A1" w:rsidRDefault="000B45A1" w:rsidP="000B45A1">
            <w:pPr>
              <w:rPr>
                <w:rFonts w:ascii="Calibri" w:hAnsi="Calibri" w:cs="Calibri"/>
                <w:b/>
                <w:sz w:val="24"/>
                <w:szCs w:val="24"/>
                <w:lang w:val="pt-PT"/>
              </w:rPr>
            </w:pPr>
          </w:p>
          <w:p w14:paraId="400EA92C" w14:textId="77777777" w:rsidR="000B45A1" w:rsidRPr="000B45A1" w:rsidRDefault="000B45A1" w:rsidP="000B45A1">
            <w:pPr>
              <w:rPr>
                <w:rFonts w:ascii="Calibri" w:hAnsi="Calibri" w:cs="Calibri"/>
                <w:b/>
                <w:sz w:val="24"/>
                <w:szCs w:val="24"/>
                <w:lang w:val="pt-PT"/>
              </w:rPr>
            </w:pPr>
          </w:p>
          <w:p w14:paraId="0D7CE24A"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13</w:t>
            </w:r>
          </w:p>
        </w:tc>
        <w:tc>
          <w:tcPr>
            <w:tcW w:w="5368" w:type="dxa"/>
            <w:tcBorders>
              <w:top w:val="single" w:sz="8" w:space="0" w:color="000000"/>
              <w:left w:val="single" w:sz="8" w:space="0" w:color="000000"/>
              <w:bottom w:val="single" w:sz="8" w:space="0" w:color="000000"/>
              <w:right w:val="single" w:sz="8" w:space="0" w:color="000000"/>
            </w:tcBorders>
          </w:tcPr>
          <w:p w14:paraId="0B01FA8A"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Brinquedos com formas geométricas, conjunto geométrico, jogo de construção/conectando formas, casa de encaixe formas, Bandeja De Apresentação De Figuras Geométricas (jogo/brinquedo pedagógico): brinquedo educativo encaixe formas geométricas, multicoloridas, em</w:t>
            </w:r>
          </w:p>
          <w:p w14:paraId="65F548D0"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madeira mdf, jogo pedagógico infantil de 4 colunas, idade 3 anos ou mais.</w:t>
            </w:r>
          </w:p>
        </w:tc>
        <w:tc>
          <w:tcPr>
            <w:tcW w:w="567" w:type="dxa"/>
            <w:tcBorders>
              <w:top w:val="single" w:sz="8" w:space="0" w:color="000000"/>
              <w:left w:val="single" w:sz="8" w:space="0" w:color="000000"/>
              <w:bottom w:val="single" w:sz="8" w:space="0" w:color="000000"/>
              <w:right w:val="single" w:sz="8" w:space="0" w:color="000000"/>
            </w:tcBorders>
          </w:tcPr>
          <w:p w14:paraId="0DF734BF" w14:textId="77777777" w:rsidR="000B45A1" w:rsidRPr="000B45A1" w:rsidRDefault="000B45A1" w:rsidP="000B45A1">
            <w:pPr>
              <w:rPr>
                <w:rFonts w:ascii="Calibri" w:hAnsi="Calibri" w:cs="Calibri"/>
                <w:b/>
                <w:sz w:val="24"/>
                <w:szCs w:val="24"/>
                <w:lang w:val="pt-PT"/>
              </w:rPr>
            </w:pPr>
          </w:p>
          <w:p w14:paraId="5FAF4D6A" w14:textId="77777777" w:rsidR="000B45A1" w:rsidRPr="000B45A1" w:rsidRDefault="000B45A1" w:rsidP="000B45A1">
            <w:pPr>
              <w:rPr>
                <w:rFonts w:ascii="Calibri" w:hAnsi="Calibri" w:cs="Calibri"/>
                <w:b/>
                <w:sz w:val="24"/>
                <w:szCs w:val="24"/>
                <w:lang w:val="pt-PT"/>
              </w:rPr>
            </w:pPr>
          </w:p>
          <w:p w14:paraId="6339C707" w14:textId="3AC3739A" w:rsidR="000B45A1" w:rsidRPr="000B45A1" w:rsidRDefault="006D2E0C" w:rsidP="000B45A1">
            <w:pPr>
              <w:rPr>
                <w:rFonts w:ascii="Calibri" w:hAnsi="Calibri" w:cs="Calibri"/>
                <w:b/>
                <w:sz w:val="24"/>
                <w:szCs w:val="24"/>
                <w:lang w:val="pt-PT"/>
              </w:rPr>
            </w:pPr>
            <w:r w:rsidRPr="000B45A1">
              <w:rPr>
                <w:rFonts w:ascii="Calibri" w:hAnsi="Calibri" w:cs="Calibri"/>
                <w:b/>
                <w:sz w:val="24"/>
                <w:szCs w:val="24"/>
                <w:lang w:val="pt-PT"/>
              </w:rPr>
              <w:t>U</w:t>
            </w:r>
            <w:r w:rsidR="000B45A1" w:rsidRPr="000B45A1">
              <w:rPr>
                <w:rFonts w:ascii="Calibri" w:hAnsi="Calibri" w:cs="Calibri"/>
                <w:b/>
                <w:sz w:val="24"/>
                <w:szCs w:val="24"/>
                <w:lang w:val="pt-PT"/>
              </w:rPr>
              <w:t>n</w:t>
            </w:r>
          </w:p>
        </w:tc>
        <w:tc>
          <w:tcPr>
            <w:tcW w:w="567" w:type="dxa"/>
            <w:tcBorders>
              <w:top w:val="single" w:sz="8" w:space="0" w:color="000000"/>
              <w:left w:val="single" w:sz="8" w:space="0" w:color="000000"/>
              <w:bottom w:val="single" w:sz="8" w:space="0" w:color="000000"/>
              <w:right w:val="single" w:sz="8" w:space="0" w:color="000000"/>
            </w:tcBorders>
          </w:tcPr>
          <w:p w14:paraId="3A954A7C" w14:textId="77777777" w:rsidR="000B45A1" w:rsidRPr="000B45A1" w:rsidRDefault="000B45A1" w:rsidP="000B45A1">
            <w:pPr>
              <w:rPr>
                <w:rFonts w:ascii="Calibri" w:hAnsi="Calibri" w:cs="Calibri"/>
                <w:b/>
                <w:sz w:val="24"/>
                <w:szCs w:val="24"/>
                <w:lang w:val="pt-PT"/>
              </w:rPr>
            </w:pPr>
          </w:p>
          <w:p w14:paraId="0C5742F4" w14:textId="77777777" w:rsidR="000B45A1" w:rsidRPr="000B45A1" w:rsidRDefault="000B45A1" w:rsidP="000B45A1">
            <w:pPr>
              <w:rPr>
                <w:rFonts w:ascii="Calibri" w:hAnsi="Calibri" w:cs="Calibri"/>
                <w:b/>
                <w:sz w:val="24"/>
                <w:szCs w:val="24"/>
                <w:lang w:val="pt-PT"/>
              </w:rPr>
            </w:pPr>
          </w:p>
          <w:p w14:paraId="0AB03E32"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264EB671" w14:textId="77777777" w:rsidR="000B45A1" w:rsidRPr="000B45A1" w:rsidRDefault="000B45A1" w:rsidP="000B45A1">
            <w:pPr>
              <w:rPr>
                <w:rFonts w:ascii="Calibri" w:hAnsi="Calibri" w:cs="Calibri"/>
                <w:b/>
                <w:sz w:val="24"/>
                <w:szCs w:val="24"/>
                <w:lang w:val="pt-PT"/>
              </w:rPr>
            </w:pPr>
          </w:p>
          <w:p w14:paraId="34B9E252" w14:textId="77777777" w:rsidR="000B45A1" w:rsidRPr="000B45A1" w:rsidRDefault="000B45A1" w:rsidP="000B45A1">
            <w:pPr>
              <w:rPr>
                <w:rFonts w:ascii="Calibri" w:hAnsi="Calibri" w:cs="Calibri"/>
                <w:b/>
                <w:sz w:val="24"/>
                <w:szCs w:val="24"/>
                <w:lang w:val="pt-PT"/>
              </w:rPr>
            </w:pPr>
          </w:p>
          <w:p w14:paraId="5A2C3263"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85,74</w:t>
            </w:r>
          </w:p>
        </w:tc>
        <w:tc>
          <w:tcPr>
            <w:tcW w:w="1302" w:type="dxa"/>
            <w:tcBorders>
              <w:top w:val="single" w:sz="8" w:space="0" w:color="000000"/>
              <w:left w:val="single" w:sz="8" w:space="0" w:color="000000"/>
              <w:bottom w:val="single" w:sz="8" w:space="0" w:color="000000"/>
              <w:right w:val="single" w:sz="8" w:space="0" w:color="000000"/>
            </w:tcBorders>
          </w:tcPr>
          <w:p w14:paraId="6C95EE8E" w14:textId="77777777" w:rsidR="000B45A1" w:rsidRPr="000B45A1" w:rsidRDefault="000B45A1" w:rsidP="000B45A1">
            <w:pPr>
              <w:rPr>
                <w:rFonts w:ascii="Calibri" w:hAnsi="Calibri" w:cs="Calibri"/>
                <w:b/>
                <w:sz w:val="24"/>
                <w:szCs w:val="24"/>
                <w:lang w:val="pt-PT"/>
              </w:rPr>
            </w:pPr>
          </w:p>
          <w:p w14:paraId="4EEDC1AF" w14:textId="77777777" w:rsidR="000B45A1" w:rsidRPr="000B45A1" w:rsidRDefault="000B45A1" w:rsidP="000B45A1">
            <w:pPr>
              <w:rPr>
                <w:rFonts w:ascii="Calibri" w:hAnsi="Calibri" w:cs="Calibri"/>
                <w:b/>
                <w:sz w:val="24"/>
                <w:szCs w:val="24"/>
                <w:lang w:val="pt-PT"/>
              </w:rPr>
            </w:pPr>
          </w:p>
          <w:p w14:paraId="122C3968"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171,48</w:t>
            </w:r>
          </w:p>
        </w:tc>
      </w:tr>
      <w:tr w:rsidR="000B45A1" w14:paraId="1786C17C"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C5C74FC"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14</w:t>
            </w:r>
          </w:p>
        </w:tc>
        <w:tc>
          <w:tcPr>
            <w:tcW w:w="5368" w:type="dxa"/>
            <w:tcBorders>
              <w:top w:val="single" w:sz="8" w:space="0" w:color="000000"/>
              <w:left w:val="single" w:sz="8" w:space="0" w:color="000000"/>
              <w:bottom w:val="single" w:sz="8" w:space="0" w:color="000000"/>
              <w:right w:val="single" w:sz="8" w:space="0" w:color="000000"/>
            </w:tcBorders>
          </w:tcPr>
          <w:p w14:paraId="22009601"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Brinquedos que estimulem a produção de onomatopéias (sons):</w:t>
            </w:r>
          </w:p>
          <w:p w14:paraId="0B876F85"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Teclado infantil com sons de animais, som e luz, a pilha.</w:t>
            </w:r>
          </w:p>
        </w:tc>
        <w:tc>
          <w:tcPr>
            <w:tcW w:w="567" w:type="dxa"/>
            <w:tcBorders>
              <w:top w:val="single" w:sz="8" w:space="0" w:color="000000"/>
              <w:left w:val="single" w:sz="8" w:space="0" w:color="000000"/>
              <w:bottom w:val="single" w:sz="8" w:space="0" w:color="000000"/>
              <w:right w:val="single" w:sz="8" w:space="0" w:color="000000"/>
            </w:tcBorders>
          </w:tcPr>
          <w:p w14:paraId="65CDFBE9"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2A45F522"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58D9EADF"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71,75</w:t>
            </w:r>
          </w:p>
        </w:tc>
        <w:tc>
          <w:tcPr>
            <w:tcW w:w="1302" w:type="dxa"/>
            <w:tcBorders>
              <w:top w:val="single" w:sz="8" w:space="0" w:color="000000"/>
              <w:left w:val="single" w:sz="8" w:space="0" w:color="000000"/>
              <w:bottom w:val="single" w:sz="8" w:space="0" w:color="000000"/>
              <w:right w:val="single" w:sz="8" w:space="0" w:color="000000"/>
            </w:tcBorders>
          </w:tcPr>
          <w:p w14:paraId="3B145ED4"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143,50</w:t>
            </w:r>
          </w:p>
        </w:tc>
      </w:tr>
      <w:tr w:rsidR="000B45A1" w14:paraId="7D6B51B7"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7B97D0D" w14:textId="77777777" w:rsidR="000B45A1" w:rsidRPr="000B45A1" w:rsidRDefault="000B45A1" w:rsidP="000B45A1">
            <w:pPr>
              <w:rPr>
                <w:rFonts w:ascii="Calibri" w:hAnsi="Calibri" w:cs="Calibri"/>
                <w:b/>
                <w:sz w:val="24"/>
                <w:szCs w:val="24"/>
                <w:lang w:val="pt-PT"/>
              </w:rPr>
            </w:pPr>
          </w:p>
          <w:p w14:paraId="11FF2EBF"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15</w:t>
            </w:r>
          </w:p>
        </w:tc>
        <w:tc>
          <w:tcPr>
            <w:tcW w:w="5368" w:type="dxa"/>
            <w:tcBorders>
              <w:top w:val="single" w:sz="8" w:space="0" w:color="000000"/>
              <w:left w:val="single" w:sz="8" w:space="0" w:color="000000"/>
              <w:bottom w:val="single" w:sz="8" w:space="0" w:color="000000"/>
              <w:right w:val="single" w:sz="8" w:space="0" w:color="000000"/>
            </w:tcBorders>
          </w:tcPr>
          <w:p w14:paraId="05B112C2"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Brinquedos sonoros para estimulação auditiva (chocalho maraca, kit chocalho mordedor, flauta germânica, flauta doce): kit chocalho para</w:t>
            </w:r>
          </w:p>
          <w:p w14:paraId="752946E2"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bebê, 8 peças, brinquedo educativo sensorial com mordedor colorido para desenvolvimento motor.</w:t>
            </w:r>
          </w:p>
        </w:tc>
        <w:tc>
          <w:tcPr>
            <w:tcW w:w="567" w:type="dxa"/>
            <w:tcBorders>
              <w:top w:val="single" w:sz="8" w:space="0" w:color="000000"/>
              <w:left w:val="single" w:sz="8" w:space="0" w:color="000000"/>
              <w:bottom w:val="single" w:sz="8" w:space="0" w:color="000000"/>
              <w:right w:val="single" w:sz="8" w:space="0" w:color="000000"/>
            </w:tcBorders>
          </w:tcPr>
          <w:p w14:paraId="4B9144F6" w14:textId="77777777" w:rsidR="000B45A1" w:rsidRPr="000B45A1" w:rsidRDefault="000B45A1" w:rsidP="000B45A1">
            <w:pPr>
              <w:rPr>
                <w:rFonts w:ascii="Calibri" w:hAnsi="Calibri" w:cs="Calibri"/>
                <w:b/>
                <w:sz w:val="24"/>
                <w:szCs w:val="24"/>
                <w:lang w:val="pt-PT"/>
              </w:rPr>
            </w:pPr>
          </w:p>
          <w:p w14:paraId="1F0F6AC2"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2D7F62B4" w14:textId="77777777" w:rsidR="000B45A1" w:rsidRPr="000B45A1" w:rsidRDefault="000B45A1" w:rsidP="000B45A1">
            <w:pPr>
              <w:rPr>
                <w:rFonts w:ascii="Calibri" w:hAnsi="Calibri" w:cs="Calibri"/>
                <w:b/>
                <w:sz w:val="24"/>
                <w:szCs w:val="24"/>
                <w:lang w:val="pt-PT"/>
              </w:rPr>
            </w:pPr>
          </w:p>
          <w:p w14:paraId="0AFA5F26"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3</w:t>
            </w:r>
          </w:p>
        </w:tc>
        <w:tc>
          <w:tcPr>
            <w:tcW w:w="1134" w:type="dxa"/>
            <w:tcBorders>
              <w:top w:val="single" w:sz="8" w:space="0" w:color="000000"/>
              <w:left w:val="single" w:sz="8" w:space="0" w:color="000000"/>
              <w:bottom w:val="single" w:sz="8" w:space="0" w:color="000000"/>
              <w:right w:val="single" w:sz="8" w:space="0" w:color="000000"/>
            </w:tcBorders>
          </w:tcPr>
          <w:p w14:paraId="4220DA6B" w14:textId="77777777" w:rsidR="000B45A1" w:rsidRPr="000B45A1" w:rsidRDefault="000B45A1" w:rsidP="000B45A1">
            <w:pPr>
              <w:rPr>
                <w:rFonts w:ascii="Calibri" w:hAnsi="Calibri" w:cs="Calibri"/>
                <w:b/>
                <w:sz w:val="24"/>
                <w:szCs w:val="24"/>
                <w:lang w:val="pt-PT"/>
              </w:rPr>
            </w:pPr>
          </w:p>
          <w:p w14:paraId="01681BC2"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22,74</w:t>
            </w:r>
          </w:p>
        </w:tc>
        <w:tc>
          <w:tcPr>
            <w:tcW w:w="1302" w:type="dxa"/>
            <w:tcBorders>
              <w:top w:val="single" w:sz="8" w:space="0" w:color="000000"/>
              <w:left w:val="single" w:sz="8" w:space="0" w:color="000000"/>
              <w:bottom w:val="single" w:sz="8" w:space="0" w:color="000000"/>
              <w:right w:val="single" w:sz="8" w:space="0" w:color="000000"/>
            </w:tcBorders>
          </w:tcPr>
          <w:p w14:paraId="11FD8FA3" w14:textId="77777777" w:rsidR="000B45A1" w:rsidRPr="000B45A1" w:rsidRDefault="000B45A1" w:rsidP="000B45A1">
            <w:pPr>
              <w:rPr>
                <w:rFonts w:ascii="Calibri" w:hAnsi="Calibri" w:cs="Calibri"/>
                <w:b/>
                <w:sz w:val="24"/>
                <w:szCs w:val="24"/>
                <w:lang w:val="pt-PT"/>
              </w:rPr>
            </w:pPr>
          </w:p>
          <w:p w14:paraId="477C0F7F"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68,22</w:t>
            </w:r>
          </w:p>
        </w:tc>
      </w:tr>
      <w:tr w:rsidR="000B45A1" w14:paraId="0B4309AF"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92AC215"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16</w:t>
            </w:r>
          </w:p>
        </w:tc>
        <w:tc>
          <w:tcPr>
            <w:tcW w:w="5368" w:type="dxa"/>
            <w:tcBorders>
              <w:top w:val="single" w:sz="8" w:space="0" w:color="000000"/>
              <w:left w:val="single" w:sz="8" w:space="0" w:color="000000"/>
              <w:bottom w:val="single" w:sz="8" w:space="0" w:color="000000"/>
              <w:right w:val="single" w:sz="8" w:space="0" w:color="000000"/>
            </w:tcBorders>
          </w:tcPr>
          <w:p w14:paraId="186468FD"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Bule térmico de 1,2 litros, em inox.</w:t>
            </w:r>
          </w:p>
        </w:tc>
        <w:tc>
          <w:tcPr>
            <w:tcW w:w="567" w:type="dxa"/>
            <w:tcBorders>
              <w:top w:val="single" w:sz="8" w:space="0" w:color="000000"/>
              <w:left w:val="single" w:sz="8" w:space="0" w:color="000000"/>
              <w:bottom w:val="single" w:sz="8" w:space="0" w:color="000000"/>
              <w:right w:val="single" w:sz="8" w:space="0" w:color="000000"/>
            </w:tcBorders>
          </w:tcPr>
          <w:p w14:paraId="5F1C5EB7"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5E6A8425"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375C6E56"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88,50</w:t>
            </w:r>
          </w:p>
        </w:tc>
        <w:tc>
          <w:tcPr>
            <w:tcW w:w="1302" w:type="dxa"/>
            <w:tcBorders>
              <w:top w:val="single" w:sz="8" w:space="0" w:color="000000"/>
              <w:left w:val="single" w:sz="8" w:space="0" w:color="000000"/>
              <w:bottom w:val="single" w:sz="8" w:space="0" w:color="000000"/>
              <w:right w:val="single" w:sz="8" w:space="0" w:color="000000"/>
            </w:tcBorders>
          </w:tcPr>
          <w:p w14:paraId="7001AC7C"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177,00</w:t>
            </w:r>
          </w:p>
        </w:tc>
      </w:tr>
      <w:tr w:rsidR="000B45A1" w14:paraId="31C07E9B"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5D74323"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17</w:t>
            </w:r>
          </w:p>
        </w:tc>
        <w:tc>
          <w:tcPr>
            <w:tcW w:w="5368" w:type="dxa"/>
            <w:tcBorders>
              <w:top w:val="single" w:sz="8" w:space="0" w:color="000000"/>
              <w:left w:val="single" w:sz="8" w:space="0" w:color="000000"/>
              <w:bottom w:val="single" w:sz="8" w:space="0" w:color="000000"/>
              <w:right w:val="single" w:sz="8" w:space="0" w:color="000000"/>
            </w:tcBorders>
          </w:tcPr>
          <w:p w14:paraId="4E3750E8"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Bule térmico de 4 litros, em inox.</w:t>
            </w:r>
          </w:p>
        </w:tc>
        <w:tc>
          <w:tcPr>
            <w:tcW w:w="567" w:type="dxa"/>
            <w:tcBorders>
              <w:top w:val="single" w:sz="8" w:space="0" w:color="000000"/>
              <w:left w:val="single" w:sz="8" w:space="0" w:color="000000"/>
              <w:bottom w:val="single" w:sz="8" w:space="0" w:color="000000"/>
              <w:right w:val="single" w:sz="8" w:space="0" w:color="000000"/>
            </w:tcBorders>
          </w:tcPr>
          <w:p w14:paraId="3B27C127"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7F29CC15"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01873672"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132,69</w:t>
            </w:r>
          </w:p>
        </w:tc>
        <w:tc>
          <w:tcPr>
            <w:tcW w:w="1302" w:type="dxa"/>
            <w:tcBorders>
              <w:top w:val="single" w:sz="8" w:space="0" w:color="000000"/>
              <w:left w:val="single" w:sz="8" w:space="0" w:color="000000"/>
              <w:bottom w:val="single" w:sz="8" w:space="0" w:color="000000"/>
              <w:right w:val="single" w:sz="8" w:space="0" w:color="000000"/>
            </w:tcBorders>
          </w:tcPr>
          <w:p w14:paraId="3B406DC9"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265,38</w:t>
            </w:r>
          </w:p>
        </w:tc>
      </w:tr>
      <w:tr w:rsidR="000B45A1" w14:paraId="002F8F39"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40C5C34B" w14:textId="77777777" w:rsidR="000B45A1" w:rsidRPr="000B45A1" w:rsidRDefault="000B45A1" w:rsidP="000B45A1">
            <w:pPr>
              <w:rPr>
                <w:rFonts w:ascii="Calibri" w:hAnsi="Calibri" w:cs="Calibri"/>
                <w:b/>
                <w:sz w:val="24"/>
                <w:szCs w:val="24"/>
                <w:lang w:val="pt-PT"/>
              </w:rPr>
            </w:pPr>
          </w:p>
          <w:p w14:paraId="7DE1FCEB"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18</w:t>
            </w:r>
          </w:p>
        </w:tc>
        <w:tc>
          <w:tcPr>
            <w:tcW w:w="5368" w:type="dxa"/>
            <w:tcBorders>
              <w:top w:val="single" w:sz="8" w:space="0" w:color="000000"/>
              <w:left w:val="single" w:sz="8" w:space="0" w:color="000000"/>
              <w:bottom w:val="single" w:sz="8" w:space="0" w:color="000000"/>
              <w:right w:val="single" w:sz="8" w:space="0" w:color="000000"/>
            </w:tcBorders>
          </w:tcPr>
          <w:p w14:paraId="61B0BA0E"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Cadeira de rodas tamanho padrão dobrável, pneu maciço, capacidade até 120 kg, rodas traseiras aro 24, com encosto, com</w:t>
            </w:r>
          </w:p>
          <w:p w14:paraId="53DEA07F"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apoio de pés removível, com bolso no encosto e cinto abdominal, largura do encosto 44 cm, resistente e confortável.</w:t>
            </w:r>
          </w:p>
        </w:tc>
        <w:tc>
          <w:tcPr>
            <w:tcW w:w="567" w:type="dxa"/>
            <w:tcBorders>
              <w:top w:val="single" w:sz="8" w:space="0" w:color="000000"/>
              <w:left w:val="single" w:sz="8" w:space="0" w:color="000000"/>
              <w:bottom w:val="single" w:sz="8" w:space="0" w:color="000000"/>
              <w:right w:val="single" w:sz="8" w:space="0" w:color="000000"/>
            </w:tcBorders>
          </w:tcPr>
          <w:p w14:paraId="1EC01A2E" w14:textId="77777777" w:rsidR="000B45A1" w:rsidRPr="000B45A1" w:rsidRDefault="000B45A1" w:rsidP="000B45A1">
            <w:pPr>
              <w:rPr>
                <w:rFonts w:ascii="Calibri" w:hAnsi="Calibri" w:cs="Calibri"/>
                <w:b/>
                <w:sz w:val="24"/>
                <w:szCs w:val="24"/>
                <w:lang w:val="pt-PT"/>
              </w:rPr>
            </w:pPr>
          </w:p>
          <w:p w14:paraId="4AB91BB8"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3A6946D9" w14:textId="77777777" w:rsidR="000B45A1" w:rsidRPr="000B45A1" w:rsidRDefault="000B45A1" w:rsidP="000B45A1">
            <w:pPr>
              <w:rPr>
                <w:rFonts w:ascii="Calibri" w:hAnsi="Calibri" w:cs="Calibri"/>
                <w:b/>
                <w:sz w:val="24"/>
                <w:szCs w:val="24"/>
                <w:lang w:val="pt-PT"/>
              </w:rPr>
            </w:pPr>
          </w:p>
          <w:p w14:paraId="73CFC6F9"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05113DFD" w14:textId="77777777" w:rsidR="000B45A1" w:rsidRPr="000B45A1" w:rsidRDefault="000B45A1" w:rsidP="000B45A1">
            <w:pPr>
              <w:rPr>
                <w:rFonts w:ascii="Calibri" w:hAnsi="Calibri" w:cs="Calibri"/>
                <w:b/>
                <w:sz w:val="24"/>
                <w:szCs w:val="24"/>
                <w:lang w:val="pt-PT"/>
              </w:rPr>
            </w:pPr>
          </w:p>
          <w:p w14:paraId="0183CC62"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833,98</w:t>
            </w:r>
          </w:p>
        </w:tc>
        <w:tc>
          <w:tcPr>
            <w:tcW w:w="1302" w:type="dxa"/>
            <w:tcBorders>
              <w:top w:val="single" w:sz="8" w:space="0" w:color="000000"/>
              <w:left w:val="single" w:sz="8" w:space="0" w:color="000000"/>
              <w:bottom w:val="single" w:sz="8" w:space="0" w:color="000000"/>
              <w:right w:val="single" w:sz="8" w:space="0" w:color="000000"/>
            </w:tcBorders>
          </w:tcPr>
          <w:p w14:paraId="38448B4B" w14:textId="77777777" w:rsidR="000B45A1" w:rsidRPr="000B45A1" w:rsidRDefault="000B45A1" w:rsidP="000B45A1">
            <w:pPr>
              <w:rPr>
                <w:rFonts w:ascii="Calibri" w:hAnsi="Calibri" w:cs="Calibri"/>
                <w:b/>
                <w:sz w:val="24"/>
                <w:szCs w:val="24"/>
                <w:lang w:val="pt-PT"/>
              </w:rPr>
            </w:pPr>
          </w:p>
          <w:p w14:paraId="38A07EDC"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1.667,96</w:t>
            </w:r>
          </w:p>
        </w:tc>
      </w:tr>
      <w:tr w:rsidR="000B45A1" w14:paraId="07249726"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B963441"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19</w:t>
            </w:r>
          </w:p>
        </w:tc>
        <w:tc>
          <w:tcPr>
            <w:tcW w:w="5368" w:type="dxa"/>
            <w:tcBorders>
              <w:top w:val="single" w:sz="8" w:space="0" w:color="000000"/>
              <w:left w:val="single" w:sz="8" w:space="0" w:color="000000"/>
              <w:bottom w:val="single" w:sz="8" w:space="0" w:color="000000"/>
              <w:right w:val="single" w:sz="8" w:space="0" w:color="000000"/>
            </w:tcBorders>
          </w:tcPr>
          <w:p w14:paraId="0C5F8473"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Cadeira  ISO  escritório  reforçada  na  cor  preta  –  medidas</w:t>
            </w:r>
          </w:p>
          <w:p w14:paraId="4768E1AE"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55x48x45cm, capacidade de carga 120 kg.</w:t>
            </w:r>
          </w:p>
        </w:tc>
        <w:tc>
          <w:tcPr>
            <w:tcW w:w="567" w:type="dxa"/>
            <w:tcBorders>
              <w:top w:val="single" w:sz="8" w:space="0" w:color="000000"/>
              <w:left w:val="single" w:sz="8" w:space="0" w:color="000000"/>
              <w:bottom w:val="single" w:sz="8" w:space="0" w:color="000000"/>
              <w:right w:val="single" w:sz="8" w:space="0" w:color="000000"/>
            </w:tcBorders>
          </w:tcPr>
          <w:p w14:paraId="1DA6A901"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1DAE4835"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30</w:t>
            </w:r>
          </w:p>
        </w:tc>
        <w:tc>
          <w:tcPr>
            <w:tcW w:w="1134" w:type="dxa"/>
            <w:tcBorders>
              <w:top w:val="single" w:sz="8" w:space="0" w:color="000000"/>
              <w:left w:val="single" w:sz="8" w:space="0" w:color="000000"/>
              <w:bottom w:val="single" w:sz="8" w:space="0" w:color="000000"/>
              <w:right w:val="single" w:sz="8" w:space="0" w:color="000000"/>
            </w:tcBorders>
          </w:tcPr>
          <w:p w14:paraId="4214DF9D"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184,62</w:t>
            </w:r>
          </w:p>
        </w:tc>
        <w:tc>
          <w:tcPr>
            <w:tcW w:w="1302" w:type="dxa"/>
            <w:tcBorders>
              <w:top w:val="single" w:sz="8" w:space="0" w:color="000000"/>
              <w:left w:val="single" w:sz="8" w:space="0" w:color="000000"/>
              <w:bottom w:val="single" w:sz="8" w:space="0" w:color="000000"/>
              <w:right w:val="single" w:sz="8" w:space="0" w:color="000000"/>
            </w:tcBorders>
          </w:tcPr>
          <w:p w14:paraId="35D35304"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5.538,60</w:t>
            </w:r>
          </w:p>
        </w:tc>
      </w:tr>
      <w:tr w:rsidR="000B45A1" w14:paraId="1A143C32"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1C7465A"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20</w:t>
            </w:r>
          </w:p>
        </w:tc>
        <w:tc>
          <w:tcPr>
            <w:tcW w:w="5368" w:type="dxa"/>
            <w:tcBorders>
              <w:top w:val="single" w:sz="8" w:space="0" w:color="000000"/>
              <w:left w:val="single" w:sz="8" w:space="0" w:color="000000"/>
              <w:bottom w:val="single" w:sz="8" w:space="0" w:color="000000"/>
              <w:right w:val="single" w:sz="8" w:space="0" w:color="000000"/>
            </w:tcBorders>
          </w:tcPr>
          <w:p w14:paraId="74E2B15A"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Cafeteira automática em inox 6 litros, 220 V, no mínimo 1.000 W.</w:t>
            </w:r>
          </w:p>
        </w:tc>
        <w:tc>
          <w:tcPr>
            <w:tcW w:w="567" w:type="dxa"/>
            <w:tcBorders>
              <w:top w:val="single" w:sz="8" w:space="0" w:color="000000"/>
              <w:left w:val="single" w:sz="8" w:space="0" w:color="000000"/>
              <w:bottom w:val="single" w:sz="8" w:space="0" w:color="000000"/>
              <w:right w:val="single" w:sz="8" w:space="0" w:color="000000"/>
            </w:tcBorders>
          </w:tcPr>
          <w:p w14:paraId="37BAAE8D"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0FC71D95"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64C6A61B"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954,49</w:t>
            </w:r>
          </w:p>
        </w:tc>
        <w:tc>
          <w:tcPr>
            <w:tcW w:w="1302" w:type="dxa"/>
            <w:tcBorders>
              <w:top w:val="single" w:sz="8" w:space="0" w:color="000000"/>
              <w:left w:val="single" w:sz="8" w:space="0" w:color="000000"/>
              <w:bottom w:val="single" w:sz="8" w:space="0" w:color="000000"/>
              <w:right w:val="single" w:sz="8" w:space="0" w:color="000000"/>
            </w:tcBorders>
          </w:tcPr>
          <w:p w14:paraId="33DF56DD"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1.908,98</w:t>
            </w:r>
          </w:p>
        </w:tc>
      </w:tr>
      <w:tr w:rsidR="000B45A1" w14:paraId="3736EE11"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55610D3"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21</w:t>
            </w:r>
          </w:p>
        </w:tc>
        <w:tc>
          <w:tcPr>
            <w:tcW w:w="5368" w:type="dxa"/>
            <w:tcBorders>
              <w:top w:val="single" w:sz="8" w:space="0" w:color="000000"/>
              <w:left w:val="single" w:sz="8" w:space="0" w:color="000000"/>
              <w:bottom w:val="single" w:sz="8" w:space="0" w:color="000000"/>
              <w:right w:val="single" w:sz="8" w:space="0" w:color="000000"/>
            </w:tcBorders>
          </w:tcPr>
          <w:p w14:paraId="21D02D25"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Caixa com kit de potes pedagógicos coloridos para empilhar, com no</w:t>
            </w:r>
          </w:p>
          <w:p w14:paraId="4A60AAA6"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mínimo 8 potes.</w:t>
            </w:r>
          </w:p>
        </w:tc>
        <w:tc>
          <w:tcPr>
            <w:tcW w:w="567" w:type="dxa"/>
            <w:tcBorders>
              <w:top w:val="single" w:sz="8" w:space="0" w:color="000000"/>
              <w:left w:val="single" w:sz="8" w:space="0" w:color="000000"/>
              <w:bottom w:val="single" w:sz="8" w:space="0" w:color="000000"/>
              <w:right w:val="single" w:sz="8" w:space="0" w:color="000000"/>
            </w:tcBorders>
          </w:tcPr>
          <w:p w14:paraId="797F83B5"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2BECBC0E"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3</w:t>
            </w:r>
          </w:p>
        </w:tc>
        <w:tc>
          <w:tcPr>
            <w:tcW w:w="1134" w:type="dxa"/>
            <w:tcBorders>
              <w:top w:val="single" w:sz="8" w:space="0" w:color="000000"/>
              <w:left w:val="single" w:sz="8" w:space="0" w:color="000000"/>
              <w:bottom w:val="single" w:sz="8" w:space="0" w:color="000000"/>
              <w:right w:val="single" w:sz="8" w:space="0" w:color="000000"/>
            </w:tcBorders>
          </w:tcPr>
          <w:p w14:paraId="33F71DF5"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46,63</w:t>
            </w:r>
          </w:p>
        </w:tc>
        <w:tc>
          <w:tcPr>
            <w:tcW w:w="1302" w:type="dxa"/>
            <w:tcBorders>
              <w:top w:val="single" w:sz="8" w:space="0" w:color="000000"/>
              <w:left w:val="single" w:sz="8" w:space="0" w:color="000000"/>
              <w:bottom w:val="single" w:sz="8" w:space="0" w:color="000000"/>
              <w:right w:val="single" w:sz="8" w:space="0" w:color="000000"/>
            </w:tcBorders>
          </w:tcPr>
          <w:p w14:paraId="2A4514AD"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139,89</w:t>
            </w:r>
          </w:p>
        </w:tc>
      </w:tr>
      <w:tr w:rsidR="000B45A1" w14:paraId="453E167E"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5157C503"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22</w:t>
            </w:r>
          </w:p>
        </w:tc>
        <w:tc>
          <w:tcPr>
            <w:tcW w:w="5368" w:type="dxa"/>
            <w:tcBorders>
              <w:top w:val="single" w:sz="8" w:space="0" w:color="000000"/>
              <w:left w:val="single" w:sz="8" w:space="0" w:color="000000"/>
              <w:bottom w:val="single" w:sz="8" w:space="0" w:color="000000"/>
              <w:right w:val="single" w:sz="8" w:space="0" w:color="000000"/>
            </w:tcBorders>
          </w:tcPr>
          <w:p w14:paraId="2F2DDED4"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Caneleira azul 1kg – par – fechamento com velcro impermeável,</w:t>
            </w:r>
          </w:p>
          <w:p w14:paraId="0DCA4396"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costura reforçada.</w:t>
            </w:r>
          </w:p>
        </w:tc>
        <w:tc>
          <w:tcPr>
            <w:tcW w:w="567" w:type="dxa"/>
            <w:tcBorders>
              <w:top w:val="single" w:sz="8" w:space="0" w:color="000000"/>
              <w:left w:val="single" w:sz="8" w:space="0" w:color="000000"/>
              <w:bottom w:val="single" w:sz="8" w:space="0" w:color="000000"/>
              <w:right w:val="single" w:sz="8" w:space="0" w:color="000000"/>
            </w:tcBorders>
          </w:tcPr>
          <w:p w14:paraId="238F796E"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par</w:t>
            </w:r>
          </w:p>
        </w:tc>
        <w:tc>
          <w:tcPr>
            <w:tcW w:w="567" w:type="dxa"/>
            <w:tcBorders>
              <w:top w:val="single" w:sz="8" w:space="0" w:color="000000"/>
              <w:left w:val="single" w:sz="8" w:space="0" w:color="000000"/>
              <w:bottom w:val="single" w:sz="8" w:space="0" w:color="000000"/>
              <w:right w:val="single" w:sz="8" w:space="0" w:color="000000"/>
            </w:tcBorders>
          </w:tcPr>
          <w:p w14:paraId="523243AE"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15</w:t>
            </w:r>
          </w:p>
        </w:tc>
        <w:tc>
          <w:tcPr>
            <w:tcW w:w="1134" w:type="dxa"/>
            <w:tcBorders>
              <w:top w:val="single" w:sz="8" w:space="0" w:color="000000"/>
              <w:left w:val="single" w:sz="8" w:space="0" w:color="000000"/>
              <w:bottom w:val="single" w:sz="8" w:space="0" w:color="000000"/>
              <w:right w:val="single" w:sz="8" w:space="0" w:color="000000"/>
            </w:tcBorders>
          </w:tcPr>
          <w:p w14:paraId="6D5B586E"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52,32</w:t>
            </w:r>
          </w:p>
        </w:tc>
        <w:tc>
          <w:tcPr>
            <w:tcW w:w="1302" w:type="dxa"/>
            <w:tcBorders>
              <w:top w:val="single" w:sz="8" w:space="0" w:color="000000"/>
              <w:left w:val="single" w:sz="8" w:space="0" w:color="000000"/>
              <w:bottom w:val="single" w:sz="8" w:space="0" w:color="000000"/>
              <w:right w:val="single" w:sz="8" w:space="0" w:color="000000"/>
            </w:tcBorders>
          </w:tcPr>
          <w:p w14:paraId="645C5537"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784,80</w:t>
            </w:r>
          </w:p>
        </w:tc>
      </w:tr>
      <w:tr w:rsidR="000B45A1" w14:paraId="2B0E8EDE"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79F1AEBF" w14:textId="77777777" w:rsidR="000B45A1" w:rsidRPr="000B45A1" w:rsidRDefault="000B45A1" w:rsidP="000B45A1">
            <w:pPr>
              <w:rPr>
                <w:rFonts w:ascii="Calibri" w:hAnsi="Calibri" w:cs="Calibri"/>
                <w:b/>
                <w:sz w:val="24"/>
                <w:szCs w:val="24"/>
                <w:lang w:val="pt-PT"/>
              </w:rPr>
            </w:pPr>
          </w:p>
          <w:p w14:paraId="47C9C076" w14:textId="77777777" w:rsidR="000B45A1" w:rsidRPr="000B45A1" w:rsidRDefault="000B45A1" w:rsidP="000B45A1">
            <w:pPr>
              <w:rPr>
                <w:rFonts w:ascii="Calibri" w:hAnsi="Calibri" w:cs="Calibri"/>
                <w:b/>
                <w:sz w:val="24"/>
                <w:szCs w:val="24"/>
                <w:lang w:val="pt-PT"/>
              </w:rPr>
            </w:pPr>
          </w:p>
          <w:p w14:paraId="21E93813" w14:textId="77777777" w:rsidR="000B45A1" w:rsidRPr="000B45A1" w:rsidRDefault="000B45A1" w:rsidP="000B45A1">
            <w:pPr>
              <w:rPr>
                <w:rFonts w:ascii="Calibri" w:hAnsi="Calibri" w:cs="Calibri"/>
                <w:b/>
                <w:sz w:val="24"/>
                <w:szCs w:val="24"/>
                <w:lang w:val="pt-PT"/>
              </w:rPr>
            </w:pPr>
          </w:p>
          <w:p w14:paraId="0B18F624" w14:textId="77777777" w:rsidR="000B45A1" w:rsidRPr="000B45A1" w:rsidRDefault="000B45A1" w:rsidP="000B45A1">
            <w:pPr>
              <w:rPr>
                <w:rFonts w:ascii="Calibri" w:hAnsi="Calibri" w:cs="Calibri"/>
                <w:b/>
                <w:sz w:val="24"/>
                <w:szCs w:val="24"/>
                <w:lang w:val="pt-PT"/>
              </w:rPr>
            </w:pPr>
          </w:p>
          <w:p w14:paraId="57A77042" w14:textId="77777777" w:rsidR="000B45A1" w:rsidRPr="000B45A1" w:rsidRDefault="000B45A1" w:rsidP="000B45A1">
            <w:pPr>
              <w:rPr>
                <w:rFonts w:ascii="Calibri" w:hAnsi="Calibri" w:cs="Calibri"/>
                <w:b/>
                <w:sz w:val="24"/>
                <w:szCs w:val="24"/>
                <w:lang w:val="pt-PT"/>
              </w:rPr>
            </w:pPr>
          </w:p>
          <w:p w14:paraId="4D8A821F" w14:textId="77777777" w:rsidR="000B45A1" w:rsidRPr="000B45A1" w:rsidRDefault="000B45A1" w:rsidP="000B45A1">
            <w:pPr>
              <w:rPr>
                <w:rFonts w:ascii="Calibri" w:hAnsi="Calibri" w:cs="Calibri"/>
                <w:b/>
                <w:sz w:val="24"/>
                <w:szCs w:val="24"/>
                <w:lang w:val="pt-PT"/>
              </w:rPr>
            </w:pPr>
          </w:p>
          <w:p w14:paraId="55AEB98D" w14:textId="77777777" w:rsidR="000B45A1" w:rsidRPr="000B45A1" w:rsidRDefault="000B45A1" w:rsidP="000B45A1">
            <w:pPr>
              <w:rPr>
                <w:rFonts w:ascii="Calibri" w:hAnsi="Calibri" w:cs="Calibri"/>
                <w:b/>
                <w:sz w:val="24"/>
                <w:szCs w:val="24"/>
                <w:lang w:val="pt-PT"/>
              </w:rPr>
            </w:pPr>
          </w:p>
          <w:p w14:paraId="2B112B58" w14:textId="77777777" w:rsidR="000B45A1" w:rsidRPr="000B45A1" w:rsidRDefault="000B45A1" w:rsidP="000B45A1">
            <w:pPr>
              <w:rPr>
                <w:rFonts w:ascii="Calibri" w:hAnsi="Calibri" w:cs="Calibri"/>
                <w:b/>
                <w:sz w:val="24"/>
                <w:szCs w:val="24"/>
                <w:lang w:val="pt-PT"/>
              </w:rPr>
            </w:pPr>
          </w:p>
          <w:p w14:paraId="4CB88FA2" w14:textId="77777777" w:rsidR="000B45A1" w:rsidRPr="000B45A1" w:rsidRDefault="000B45A1" w:rsidP="000B45A1">
            <w:pPr>
              <w:rPr>
                <w:rFonts w:ascii="Calibri" w:hAnsi="Calibri" w:cs="Calibri"/>
                <w:b/>
                <w:sz w:val="24"/>
                <w:szCs w:val="24"/>
                <w:lang w:val="pt-PT"/>
              </w:rPr>
            </w:pPr>
          </w:p>
          <w:p w14:paraId="5F6B0A53" w14:textId="77777777" w:rsidR="000B45A1" w:rsidRPr="000B45A1" w:rsidRDefault="000B45A1" w:rsidP="000B45A1">
            <w:pPr>
              <w:rPr>
                <w:rFonts w:ascii="Calibri" w:hAnsi="Calibri" w:cs="Calibri"/>
                <w:b/>
                <w:sz w:val="24"/>
                <w:szCs w:val="24"/>
                <w:lang w:val="pt-PT"/>
              </w:rPr>
            </w:pPr>
          </w:p>
          <w:p w14:paraId="2877EF24"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23</w:t>
            </w:r>
          </w:p>
        </w:tc>
        <w:tc>
          <w:tcPr>
            <w:tcW w:w="5368" w:type="dxa"/>
            <w:tcBorders>
              <w:top w:val="single" w:sz="8" w:space="0" w:color="000000"/>
              <w:left w:val="single" w:sz="8" w:space="0" w:color="000000"/>
              <w:bottom w:val="single" w:sz="8" w:space="0" w:color="000000"/>
              <w:right w:val="single" w:sz="8" w:space="0" w:color="000000"/>
            </w:tcBorders>
          </w:tcPr>
          <w:p w14:paraId="1C1DFB84"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lastRenderedPageBreak/>
              <w:t xml:space="preserve">Computador Portátil (Notebook): O equipamento deverá estar em linha de produção pelo fabricante. Computador portátil (notebook) com processador que possua no mínimo 4 Núcleos, 8 thereads e frequência de 2.4 GHz; unidade de armazenamento SSD com no mínimo 480 GB, interface PCIe NVMe </w:t>
            </w:r>
            <w:r w:rsidRPr="000B45A1">
              <w:rPr>
                <w:rFonts w:ascii="Calibri" w:hAnsi="Calibri" w:cs="Calibri"/>
                <w:b/>
                <w:sz w:val="24"/>
                <w:szCs w:val="24"/>
                <w:lang w:val="pt-PT"/>
              </w:rPr>
              <w:lastRenderedPageBreak/>
              <w:t>M.2, memória RAM de no mínimo 16 GB, em 2 módulos idênticos de 8 GB cada, do tipo SDRAM DDR4 3000 MHz ou superior, tela LCD de 14 ou 15 polegadas widescreen, anti reflexo, suportar resolução FULL HD (1920 x 1080 pixels), retro iluminada por LED. O teclado deverá conter todos os caracteres da língua portuguesa, inclusive ç e acentos, nas mesmas posições do teclado padrão ABNT2, mouse touchpad com 2 botões integrados, mouse óptico com conexão USB e botão de rolagem (scroll), interfaces de rede 10/100/1000 conector rj-45 fêmea e WIFI padrão IEEE 802.11 b/g/n/ac, bluetooth mínimo</w:t>
            </w:r>
          </w:p>
          <w:p w14:paraId="4546BCB6"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4.0. Sistema operacional Windows 11 (64 bits) PRO, bateria recarregável do tipo íon de lítion com no mínimo 4 células, fonte externa automática compatível com o item, possuir interfaces USB</w:t>
            </w:r>
          </w:p>
          <w:p w14:paraId="45C27014"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2.0 e 3.0, 1 HDMI ou display port, leitor de cartão, webcam FULL HD (1080 p). Deverá vir acompanhado de maleta do tipo acolchoada, para transporte e acondicionamento do equipamento. O equipamento  deverá  ser  novo,  sem  uso,  reforma  ou</w:t>
            </w:r>
          </w:p>
          <w:p w14:paraId="4F528090" w14:textId="77777777" w:rsidR="000B45A1" w:rsidRPr="000B45A1" w:rsidRDefault="000B45A1" w:rsidP="006D2E0C">
            <w:pPr>
              <w:jc w:val="both"/>
              <w:rPr>
                <w:rFonts w:ascii="Calibri" w:hAnsi="Calibri" w:cs="Calibri"/>
                <w:b/>
                <w:sz w:val="24"/>
                <w:szCs w:val="24"/>
                <w:lang w:val="pt-PT"/>
              </w:rPr>
            </w:pPr>
            <w:r w:rsidRPr="000B45A1">
              <w:rPr>
                <w:rFonts w:ascii="Calibri" w:hAnsi="Calibri" w:cs="Calibri"/>
                <w:b/>
                <w:sz w:val="24"/>
                <w:szCs w:val="24"/>
                <w:lang w:val="pt-PT"/>
              </w:rPr>
              <w:t>recondicionamento. OBS: 2 un rec. “a”, 1 un rec. “b”.</w:t>
            </w:r>
          </w:p>
        </w:tc>
        <w:tc>
          <w:tcPr>
            <w:tcW w:w="567" w:type="dxa"/>
            <w:tcBorders>
              <w:top w:val="single" w:sz="8" w:space="0" w:color="000000"/>
              <w:left w:val="single" w:sz="8" w:space="0" w:color="000000"/>
              <w:bottom w:val="single" w:sz="8" w:space="0" w:color="000000"/>
              <w:right w:val="single" w:sz="8" w:space="0" w:color="000000"/>
            </w:tcBorders>
          </w:tcPr>
          <w:p w14:paraId="2B1AF13A" w14:textId="77777777" w:rsidR="000B45A1" w:rsidRPr="000B45A1" w:rsidRDefault="000B45A1" w:rsidP="000B45A1">
            <w:pPr>
              <w:rPr>
                <w:rFonts w:ascii="Calibri" w:hAnsi="Calibri" w:cs="Calibri"/>
                <w:b/>
                <w:sz w:val="24"/>
                <w:szCs w:val="24"/>
                <w:lang w:val="pt-PT"/>
              </w:rPr>
            </w:pPr>
          </w:p>
          <w:p w14:paraId="43A4FA8A" w14:textId="77777777" w:rsidR="000B45A1" w:rsidRPr="000B45A1" w:rsidRDefault="000B45A1" w:rsidP="000B45A1">
            <w:pPr>
              <w:rPr>
                <w:rFonts w:ascii="Calibri" w:hAnsi="Calibri" w:cs="Calibri"/>
                <w:b/>
                <w:sz w:val="24"/>
                <w:szCs w:val="24"/>
                <w:lang w:val="pt-PT"/>
              </w:rPr>
            </w:pPr>
          </w:p>
          <w:p w14:paraId="2B2C4A04" w14:textId="77777777" w:rsidR="000B45A1" w:rsidRPr="000B45A1" w:rsidRDefault="000B45A1" w:rsidP="000B45A1">
            <w:pPr>
              <w:rPr>
                <w:rFonts w:ascii="Calibri" w:hAnsi="Calibri" w:cs="Calibri"/>
                <w:b/>
                <w:sz w:val="24"/>
                <w:szCs w:val="24"/>
                <w:lang w:val="pt-PT"/>
              </w:rPr>
            </w:pPr>
          </w:p>
          <w:p w14:paraId="5D2032AC" w14:textId="77777777" w:rsidR="000B45A1" w:rsidRPr="000B45A1" w:rsidRDefault="000B45A1" w:rsidP="000B45A1">
            <w:pPr>
              <w:rPr>
                <w:rFonts w:ascii="Calibri" w:hAnsi="Calibri" w:cs="Calibri"/>
                <w:b/>
                <w:sz w:val="24"/>
                <w:szCs w:val="24"/>
                <w:lang w:val="pt-PT"/>
              </w:rPr>
            </w:pPr>
          </w:p>
          <w:p w14:paraId="3744EBAB" w14:textId="77777777" w:rsidR="000B45A1" w:rsidRPr="000B45A1" w:rsidRDefault="000B45A1" w:rsidP="000B45A1">
            <w:pPr>
              <w:rPr>
                <w:rFonts w:ascii="Calibri" w:hAnsi="Calibri" w:cs="Calibri"/>
                <w:b/>
                <w:sz w:val="24"/>
                <w:szCs w:val="24"/>
                <w:lang w:val="pt-PT"/>
              </w:rPr>
            </w:pPr>
          </w:p>
          <w:p w14:paraId="6A11CA46" w14:textId="77777777" w:rsidR="000B45A1" w:rsidRPr="000B45A1" w:rsidRDefault="000B45A1" w:rsidP="000B45A1">
            <w:pPr>
              <w:rPr>
                <w:rFonts w:ascii="Calibri" w:hAnsi="Calibri" w:cs="Calibri"/>
                <w:b/>
                <w:sz w:val="24"/>
                <w:szCs w:val="24"/>
                <w:lang w:val="pt-PT"/>
              </w:rPr>
            </w:pPr>
          </w:p>
          <w:p w14:paraId="4789C063" w14:textId="77777777" w:rsidR="000B45A1" w:rsidRPr="000B45A1" w:rsidRDefault="000B45A1" w:rsidP="000B45A1">
            <w:pPr>
              <w:rPr>
                <w:rFonts w:ascii="Calibri" w:hAnsi="Calibri" w:cs="Calibri"/>
                <w:b/>
                <w:sz w:val="24"/>
                <w:szCs w:val="24"/>
                <w:lang w:val="pt-PT"/>
              </w:rPr>
            </w:pPr>
          </w:p>
          <w:p w14:paraId="0AA67175" w14:textId="77777777" w:rsidR="000B45A1" w:rsidRPr="000B45A1" w:rsidRDefault="000B45A1" w:rsidP="000B45A1">
            <w:pPr>
              <w:rPr>
                <w:rFonts w:ascii="Calibri" w:hAnsi="Calibri" w:cs="Calibri"/>
                <w:b/>
                <w:sz w:val="24"/>
                <w:szCs w:val="24"/>
                <w:lang w:val="pt-PT"/>
              </w:rPr>
            </w:pPr>
          </w:p>
          <w:p w14:paraId="2E5B40AA" w14:textId="77777777" w:rsidR="000B45A1" w:rsidRPr="000B45A1" w:rsidRDefault="000B45A1" w:rsidP="000B45A1">
            <w:pPr>
              <w:rPr>
                <w:rFonts w:ascii="Calibri" w:hAnsi="Calibri" w:cs="Calibri"/>
                <w:b/>
                <w:sz w:val="24"/>
                <w:szCs w:val="24"/>
                <w:lang w:val="pt-PT"/>
              </w:rPr>
            </w:pPr>
          </w:p>
          <w:p w14:paraId="7DCC8535" w14:textId="77777777" w:rsidR="000B45A1" w:rsidRPr="000B45A1" w:rsidRDefault="000B45A1" w:rsidP="000B45A1">
            <w:pPr>
              <w:rPr>
                <w:rFonts w:ascii="Calibri" w:hAnsi="Calibri" w:cs="Calibri"/>
                <w:b/>
                <w:sz w:val="24"/>
                <w:szCs w:val="24"/>
                <w:lang w:val="pt-PT"/>
              </w:rPr>
            </w:pPr>
          </w:p>
          <w:p w14:paraId="2A1F3F16"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0BC3FA26" w14:textId="77777777" w:rsidR="000B45A1" w:rsidRPr="000B45A1" w:rsidRDefault="000B45A1" w:rsidP="000B45A1">
            <w:pPr>
              <w:rPr>
                <w:rFonts w:ascii="Calibri" w:hAnsi="Calibri" w:cs="Calibri"/>
                <w:b/>
                <w:sz w:val="24"/>
                <w:szCs w:val="24"/>
                <w:lang w:val="pt-PT"/>
              </w:rPr>
            </w:pPr>
          </w:p>
          <w:p w14:paraId="78603E65" w14:textId="77777777" w:rsidR="000B45A1" w:rsidRPr="000B45A1" w:rsidRDefault="000B45A1" w:rsidP="000B45A1">
            <w:pPr>
              <w:rPr>
                <w:rFonts w:ascii="Calibri" w:hAnsi="Calibri" w:cs="Calibri"/>
                <w:b/>
                <w:sz w:val="24"/>
                <w:szCs w:val="24"/>
                <w:lang w:val="pt-PT"/>
              </w:rPr>
            </w:pPr>
          </w:p>
          <w:p w14:paraId="1F46AA8B" w14:textId="77777777" w:rsidR="000B45A1" w:rsidRPr="000B45A1" w:rsidRDefault="000B45A1" w:rsidP="000B45A1">
            <w:pPr>
              <w:rPr>
                <w:rFonts w:ascii="Calibri" w:hAnsi="Calibri" w:cs="Calibri"/>
                <w:b/>
                <w:sz w:val="24"/>
                <w:szCs w:val="24"/>
                <w:lang w:val="pt-PT"/>
              </w:rPr>
            </w:pPr>
          </w:p>
          <w:p w14:paraId="75096817" w14:textId="77777777" w:rsidR="000B45A1" w:rsidRPr="000B45A1" w:rsidRDefault="000B45A1" w:rsidP="000B45A1">
            <w:pPr>
              <w:rPr>
                <w:rFonts w:ascii="Calibri" w:hAnsi="Calibri" w:cs="Calibri"/>
                <w:b/>
                <w:sz w:val="24"/>
                <w:szCs w:val="24"/>
                <w:lang w:val="pt-PT"/>
              </w:rPr>
            </w:pPr>
          </w:p>
          <w:p w14:paraId="04EB3325" w14:textId="77777777" w:rsidR="000B45A1" w:rsidRPr="000B45A1" w:rsidRDefault="000B45A1" w:rsidP="000B45A1">
            <w:pPr>
              <w:rPr>
                <w:rFonts w:ascii="Calibri" w:hAnsi="Calibri" w:cs="Calibri"/>
                <w:b/>
                <w:sz w:val="24"/>
                <w:szCs w:val="24"/>
                <w:lang w:val="pt-PT"/>
              </w:rPr>
            </w:pPr>
          </w:p>
          <w:p w14:paraId="4E15BE6C" w14:textId="77777777" w:rsidR="000B45A1" w:rsidRPr="000B45A1" w:rsidRDefault="000B45A1" w:rsidP="000B45A1">
            <w:pPr>
              <w:rPr>
                <w:rFonts w:ascii="Calibri" w:hAnsi="Calibri" w:cs="Calibri"/>
                <w:b/>
                <w:sz w:val="24"/>
                <w:szCs w:val="24"/>
                <w:lang w:val="pt-PT"/>
              </w:rPr>
            </w:pPr>
          </w:p>
          <w:p w14:paraId="333726FA" w14:textId="77777777" w:rsidR="000B45A1" w:rsidRPr="000B45A1" w:rsidRDefault="000B45A1" w:rsidP="000B45A1">
            <w:pPr>
              <w:rPr>
                <w:rFonts w:ascii="Calibri" w:hAnsi="Calibri" w:cs="Calibri"/>
                <w:b/>
                <w:sz w:val="24"/>
                <w:szCs w:val="24"/>
                <w:lang w:val="pt-PT"/>
              </w:rPr>
            </w:pPr>
          </w:p>
          <w:p w14:paraId="65DF1451" w14:textId="77777777" w:rsidR="000B45A1" w:rsidRPr="000B45A1" w:rsidRDefault="000B45A1" w:rsidP="000B45A1">
            <w:pPr>
              <w:rPr>
                <w:rFonts w:ascii="Calibri" w:hAnsi="Calibri" w:cs="Calibri"/>
                <w:b/>
                <w:sz w:val="24"/>
                <w:szCs w:val="24"/>
                <w:lang w:val="pt-PT"/>
              </w:rPr>
            </w:pPr>
          </w:p>
          <w:p w14:paraId="3A1B5CEA" w14:textId="77777777" w:rsidR="000B45A1" w:rsidRPr="000B45A1" w:rsidRDefault="000B45A1" w:rsidP="000B45A1">
            <w:pPr>
              <w:rPr>
                <w:rFonts w:ascii="Calibri" w:hAnsi="Calibri" w:cs="Calibri"/>
                <w:b/>
                <w:sz w:val="24"/>
                <w:szCs w:val="24"/>
                <w:lang w:val="pt-PT"/>
              </w:rPr>
            </w:pPr>
          </w:p>
          <w:p w14:paraId="46C84FA7" w14:textId="77777777" w:rsidR="000B45A1" w:rsidRPr="000B45A1" w:rsidRDefault="000B45A1" w:rsidP="000B45A1">
            <w:pPr>
              <w:rPr>
                <w:rFonts w:ascii="Calibri" w:hAnsi="Calibri" w:cs="Calibri"/>
                <w:b/>
                <w:sz w:val="24"/>
                <w:szCs w:val="24"/>
                <w:lang w:val="pt-PT"/>
              </w:rPr>
            </w:pPr>
          </w:p>
          <w:p w14:paraId="0DA4A0EC"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7FBE3CBF" w14:textId="77777777" w:rsidR="000B45A1" w:rsidRPr="000B45A1" w:rsidRDefault="000B45A1" w:rsidP="000B45A1">
            <w:pPr>
              <w:rPr>
                <w:rFonts w:ascii="Calibri" w:hAnsi="Calibri" w:cs="Calibri"/>
                <w:b/>
                <w:sz w:val="24"/>
                <w:szCs w:val="24"/>
                <w:lang w:val="pt-PT"/>
              </w:rPr>
            </w:pPr>
          </w:p>
          <w:p w14:paraId="402D6260" w14:textId="77777777" w:rsidR="000B45A1" w:rsidRPr="000B45A1" w:rsidRDefault="000B45A1" w:rsidP="000B45A1">
            <w:pPr>
              <w:rPr>
                <w:rFonts w:ascii="Calibri" w:hAnsi="Calibri" w:cs="Calibri"/>
                <w:b/>
                <w:sz w:val="24"/>
                <w:szCs w:val="24"/>
                <w:lang w:val="pt-PT"/>
              </w:rPr>
            </w:pPr>
          </w:p>
          <w:p w14:paraId="2823C170" w14:textId="77777777" w:rsidR="000B45A1" w:rsidRPr="000B45A1" w:rsidRDefault="000B45A1" w:rsidP="000B45A1">
            <w:pPr>
              <w:rPr>
                <w:rFonts w:ascii="Calibri" w:hAnsi="Calibri" w:cs="Calibri"/>
                <w:b/>
                <w:sz w:val="24"/>
                <w:szCs w:val="24"/>
                <w:lang w:val="pt-PT"/>
              </w:rPr>
            </w:pPr>
          </w:p>
          <w:p w14:paraId="7EC0A0E1" w14:textId="77777777" w:rsidR="000B45A1" w:rsidRPr="000B45A1" w:rsidRDefault="000B45A1" w:rsidP="000B45A1">
            <w:pPr>
              <w:rPr>
                <w:rFonts w:ascii="Calibri" w:hAnsi="Calibri" w:cs="Calibri"/>
                <w:b/>
                <w:sz w:val="24"/>
                <w:szCs w:val="24"/>
                <w:lang w:val="pt-PT"/>
              </w:rPr>
            </w:pPr>
          </w:p>
          <w:p w14:paraId="3EE8C49C" w14:textId="77777777" w:rsidR="000B45A1" w:rsidRPr="000B45A1" w:rsidRDefault="000B45A1" w:rsidP="000B45A1">
            <w:pPr>
              <w:rPr>
                <w:rFonts w:ascii="Calibri" w:hAnsi="Calibri" w:cs="Calibri"/>
                <w:b/>
                <w:sz w:val="24"/>
                <w:szCs w:val="24"/>
                <w:lang w:val="pt-PT"/>
              </w:rPr>
            </w:pPr>
          </w:p>
          <w:p w14:paraId="02CB6BAB" w14:textId="77777777" w:rsidR="000B45A1" w:rsidRPr="000B45A1" w:rsidRDefault="000B45A1" w:rsidP="000B45A1">
            <w:pPr>
              <w:rPr>
                <w:rFonts w:ascii="Calibri" w:hAnsi="Calibri" w:cs="Calibri"/>
                <w:b/>
                <w:sz w:val="24"/>
                <w:szCs w:val="24"/>
                <w:lang w:val="pt-PT"/>
              </w:rPr>
            </w:pPr>
          </w:p>
          <w:p w14:paraId="50EE2E2D" w14:textId="77777777" w:rsidR="000B45A1" w:rsidRPr="000B45A1" w:rsidRDefault="000B45A1" w:rsidP="000B45A1">
            <w:pPr>
              <w:rPr>
                <w:rFonts w:ascii="Calibri" w:hAnsi="Calibri" w:cs="Calibri"/>
                <w:b/>
                <w:sz w:val="24"/>
                <w:szCs w:val="24"/>
                <w:lang w:val="pt-PT"/>
              </w:rPr>
            </w:pPr>
          </w:p>
          <w:p w14:paraId="5C6E50E3" w14:textId="77777777" w:rsidR="000B45A1" w:rsidRPr="000B45A1" w:rsidRDefault="000B45A1" w:rsidP="000B45A1">
            <w:pPr>
              <w:rPr>
                <w:rFonts w:ascii="Calibri" w:hAnsi="Calibri" w:cs="Calibri"/>
                <w:b/>
                <w:sz w:val="24"/>
                <w:szCs w:val="24"/>
                <w:lang w:val="pt-PT"/>
              </w:rPr>
            </w:pPr>
          </w:p>
          <w:p w14:paraId="0F21EB76" w14:textId="77777777" w:rsidR="000B45A1" w:rsidRPr="000B45A1" w:rsidRDefault="000B45A1" w:rsidP="000B45A1">
            <w:pPr>
              <w:rPr>
                <w:rFonts w:ascii="Calibri" w:hAnsi="Calibri" w:cs="Calibri"/>
                <w:b/>
                <w:sz w:val="24"/>
                <w:szCs w:val="24"/>
                <w:lang w:val="pt-PT"/>
              </w:rPr>
            </w:pPr>
          </w:p>
          <w:p w14:paraId="2352BCED" w14:textId="77777777" w:rsidR="000B45A1" w:rsidRPr="000B45A1" w:rsidRDefault="000B45A1" w:rsidP="000B45A1">
            <w:pPr>
              <w:rPr>
                <w:rFonts w:ascii="Calibri" w:hAnsi="Calibri" w:cs="Calibri"/>
                <w:b/>
                <w:sz w:val="24"/>
                <w:szCs w:val="24"/>
                <w:lang w:val="pt-PT"/>
              </w:rPr>
            </w:pPr>
          </w:p>
          <w:p w14:paraId="38268646"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4.175,80</w:t>
            </w:r>
          </w:p>
        </w:tc>
        <w:tc>
          <w:tcPr>
            <w:tcW w:w="1302" w:type="dxa"/>
            <w:tcBorders>
              <w:top w:val="single" w:sz="8" w:space="0" w:color="000000"/>
              <w:left w:val="single" w:sz="8" w:space="0" w:color="000000"/>
              <w:bottom w:val="single" w:sz="8" w:space="0" w:color="000000"/>
              <w:right w:val="single" w:sz="8" w:space="0" w:color="000000"/>
            </w:tcBorders>
          </w:tcPr>
          <w:p w14:paraId="38F9EB6B" w14:textId="77777777" w:rsidR="000B45A1" w:rsidRPr="000B45A1" w:rsidRDefault="000B45A1" w:rsidP="000B45A1">
            <w:pPr>
              <w:rPr>
                <w:rFonts w:ascii="Calibri" w:hAnsi="Calibri" w:cs="Calibri"/>
                <w:b/>
                <w:sz w:val="24"/>
                <w:szCs w:val="24"/>
                <w:lang w:val="pt-PT"/>
              </w:rPr>
            </w:pPr>
          </w:p>
          <w:p w14:paraId="66C9465B" w14:textId="77777777" w:rsidR="000B45A1" w:rsidRPr="000B45A1" w:rsidRDefault="000B45A1" w:rsidP="000B45A1">
            <w:pPr>
              <w:rPr>
                <w:rFonts w:ascii="Calibri" w:hAnsi="Calibri" w:cs="Calibri"/>
                <w:b/>
                <w:sz w:val="24"/>
                <w:szCs w:val="24"/>
                <w:lang w:val="pt-PT"/>
              </w:rPr>
            </w:pPr>
          </w:p>
          <w:p w14:paraId="529CECC5" w14:textId="77777777" w:rsidR="000B45A1" w:rsidRPr="000B45A1" w:rsidRDefault="000B45A1" w:rsidP="000B45A1">
            <w:pPr>
              <w:rPr>
                <w:rFonts w:ascii="Calibri" w:hAnsi="Calibri" w:cs="Calibri"/>
                <w:b/>
                <w:sz w:val="24"/>
                <w:szCs w:val="24"/>
                <w:lang w:val="pt-PT"/>
              </w:rPr>
            </w:pPr>
          </w:p>
          <w:p w14:paraId="693427FE" w14:textId="77777777" w:rsidR="000B45A1" w:rsidRPr="000B45A1" w:rsidRDefault="000B45A1" w:rsidP="000B45A1">
            <w:pPr>
              <w:rPr>
                <w:rFonts w:ascii="Calibri" w:hAnsi="Calibri" w:cs="Calibri"/>
                <w:b/>
                <w:sz w:val="24"/>
                <w:szCs w:val="24"/>
                <w:lang w:val="pt-PT"/>
              </w:rPr>
            </w:pPr>
          </w:p>
          <w:p w14:paraId="10EF20BB" w14:textId="77777777" w:rsidR="000B45A1" w:rsidRPr="000B45A1" w:rsidRDefault="000B45A1" w:rsidP="000B45A1">
            <w:pPr>
              <w:rPr>
                <w:rFonts w:ascii="Calibri" w:hAnsi="Calibri" w:cs="Calibri"/>
                <w:b/>
                <w:sz w:val="24"/>
                <w:szCs w:val="24"/>
                <w:lang w:val="pt-PT"/>
              </w:rPr>
            </w:pPr>
          </w:p>
          <w:p w14:paraId="40C75729" w14:textId="77777777" w:rsidR="000B45A1" w:rsidRPr="000B45A1" w:rsidRDefault="000B45A1" w:rsidP="000B45A1">
            <w:pPr>
              <w:rPr>
                <w:rFonts w:ascii="Calibri" w:hAnsi="Calibri" w:cs="Calibri"/>
                <w:b/>
                <w:sz w:val="24"/>
                <w:szCs w:val="24"/>
                <w:lang w:val="pt-PT"/>
              </w:rPr>
            </w:pPr>
          </w:p>
          <w:p w14:paraId="3A67A6B2" w14:textId="77777777" w:rsidR="000B45A1" w:rsidRPr="000B45A1" w:rsidRDefault="000B45A1" w:rsidP="000B45A1">
            <w:pPr>
              <w:rPr>
                <w:rFonts w:ascii="Calibri" w:hAnsi="Calibri" w:cs="Calibri"/>
                <w:b/>
                <w:sz w:val="24"/>
                <w:szCs w:val="24"/>
                <w:lang w:val="pt-PT"/>
              </w:rPr>
            </w:pPr>
          </w:p>
          <w:p w14:paraId="3572DC99" w14:textId="77777777" w:rsidR="000B45A1" w:rsidRPr="000B45A1" w:rsidRDefault="000B45A1" w:rsidP="000B45A1">
            <w:pPr>
              <w:rPr>
                <w:rFonts w:ascii="Calibri" w:hAnsi="Calibri" w:cs="Calibri"/>
                <w:b/>
                <w:sz w:val="24"/>
                <w:szCs w:val="24"/>
                <w:lang w:val="pt-PT"/>
              </w:rPr>
            </w:pPr>
          </w:p>
          <w:p w14:paraId="12859C92" w14:textId="77777777" w:rsidR="000B45A1" w:rsidRPr="000B45A1" w:rsidRDefault="000B45A1" w:rsidP="000B45A1">
            <w:pPr>
              <w:rPr>
                <w:rFonts w:ascii="Calibri" w:hAnsi="Calibri" w:cs="Calibri"/>
                <w:b/>
                <w:sz w:val="24"/>
                <w:szCs w:val="24"/>
                <w:lang w:val="pt-PT"/>
              </w:rPr>
            </w:pPr>
          </w:p>
          <w:p w14:paraId="2AD44F5A" w14:textId="77777777" w:rsidR="000B45A1" w:rsidRPr="000B45A1" w:rsidRDefault="000B45A1" w:rsidP="000B45A1">
            <w:pPr>
              <w:rPr>
                <w:rFonts w:ascii="Calibri" w:hAnsi="Calibri" w:cs="Calibri"/>
                <w:b/>
                <w:sz w:val="24"/>
                <w:szCs w:val="24"/>
                <w:lang w:val="pt-PT"/>
              </w:rPr>
            </w:pPr>
          </w:p>
          <w:p w14:paraId="2DF50005" w14:textId="77777777" w:rsidR="000B45A1" w:rsidRPr="000B45A1" w:rsidRDefault="000B45A1" w:rsidP="000B45A1">
            <w:pPr>
              <w:rPr>
                <w:rFonts w:ascii="Calibri" w:hAnsi="Calibri" w:cs="Calibri"/>
                <w:b/>
                <w:sz w:val="24"/>
                <w:szCs w:val="24"/>
                <w:lang w:val="pt-PT"/>
              </w:rPr>
            </w:pPr>
            <w:r w:rsidRPr="000B45A1">
              <w:rPr>
                <w:rFonts w:ascii="Calibri" w:hAnsi="Calibri" w:cs="Calibri"/>
                <w:b/>
                <w:sz w:val="24"/>
                <w:szCs w:val="24"/>
                <w:lang w:val="pt-PT"/>
              </w:rPr>
              <w:t>8.351,60</w:t>
            </w:r>
          </w:p>
        </w:tc>
      </w:tr>
      <w:tr w:rsidR="000B45A1" w14:paraId="797C703C"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B0A9DC8" w14:textId="77777777" w:rsidR="000B45A1" w:rsidRPr="000B45A1" w:rsidRDefault="000B45A1" w:rsidP="000B45A1">
            <w:pPr>
              <w:rPr>
                <w:rFonts w:ascii="Calibri" w:hAnsi="Calibri" w:cs="Calibri"/>
                <w:b/>
                <w:sz w:val="24"/>
                <w:szCs w:val="24"/>
                <w:lang w:val="pt-PT"/>
              </w:rPr>
            </w:pPr>
          </w:p>
        </w:tc>
        <w:tc>
          <w:tcPr>
            <w:tcW w:w="5368" w:type="dxa"/>
            <w:tcBorders>
              <w:top w:val="single" w:sz="8" w:space="0" w:color="000000"/>
              <w:left w:val="single" w:sz="8" w:space="0" w:color="000000"/>
              <w:bottom w:val="single" w:sz="8" w:space="0" w:color="000000"/>
              <w:right w:val="single" w:sz="8" w:space="0" w:color="000000"/>
            </w:tcBorders>
          </w:tcPr>
          <w:p w14:paraId="3153B13D" w14:textId="77777777" w:rsidR="000B45A1" w:rsidRPr="000B45A1" w:rsidRDefault="000B45A1" w:rsidP="006D2E0C">
            <w:pPr>
              <w:jc w:val="both"/>
              <w:rPr>
                <w:rFonts w:ascii="Calibri" w:hAnsi="Calibri" w:cs="Calibri"/>
                <w:b/>
                <w:sz w:val="24"/>
                <w:szCs w:val="24"/>
                <w:lang w:val="pt-PT"/>
              </w:rPr>
            </w:pPr>
          </w:p>
        </w:tc>
        <w:tc>
          <w:tcPr>
            <w:tcW w:w="567" w:type="dxa"/>
            <w:tcBorders>
              <w:top w:val="single" w:sz="8" w:space="0" w:color="000000"/>
              <w:left w:val="single" w:sz="8" w:space="0" w:color="000000"/>
              <w:bottom w:val="single" w:sz="8" w:space="0" w:color="000000"/>
              <w:right w:val="single" w:sz="8" w:space="0" w:color="000000"/>
            </w:tcBorders>
          </w:tcPr>
          <w:p w14:paraId="72C331BF" w14:textId="77777777" w:rsidR="000B45A1" w:rsidRPr="000B45A1" w:rsidRDefault="000B45A1" w:rsidP="000B45A1">
            <w:pPr>
              <w:rPr>
                <w:rFonts w:ascii="Calibri" w:hAnsi="Calibri" w:cs="Calibri"/>
                <w:b/>
                <w:sz w:val="24"/>
                <w:szCs w:val="24"/>
                <w:lang w:val="pt-PT"/>
              </w:rPr>
            </w:pPr>
          </w:p>
        </w:tc>
        <w:tc>
          <w:tcPr>
            <w:tcW w:w="567" w:type="dxa"/>
            <w:tcBorders>
              <w:top w:val="single" w:sz="8" w:space="0" w:color="000000"/>
              <w:left w:val="single" w:sz="8" w:space="0" w:color="000000"/>
              <w:bottom w:val="single" w:sz="8" w:space="0" w:color="000000"/>
              <w:right w:val="single" w:sz="8" w:space="0" w:color="000000"/>
            </w:tcBorders>
          </w:tcPr>
          <w:p w14:paraId="45585C41" w14:textId="77777777" w:rsidR="000B45A1" w:rsidRPr="000B45A1" w:rsidRDefault="000B45A1" w:rsidP="000B45A1">
            <w:pPr>
              <w:rPr>
                <w:rFonts w:ascii="Calibri" w:hAnsi="Calibri" w:cs="Calibri"/>
                <w:b/>
                <w:sz w:val="24"/>
                <w:szCs w:val="24"/>
                <w:lang w:val="pt-PT"/>
              </w:rPr>
            </w:pPr>
          </w:p>
        </w:tc>
        <w:tc>
          <w:tcPr>
            <w:tcW w:w="1134" w:type="dxa"/>
            <w:tcBorders>
              <w:top w:val="single" w:sz="8" w:space="0" w:color="000000"/>
              <w:left w:val="single" w:sz="8" w:space="0" w:color="000000"/>
              <w:bottom w:val="single" w:sz="8" w:space="0" w:color="000000"/>
              <w:right w:val="single" w:sz="8" w:space="0" w:color="000000"/>
            </w:tcBorders>
          </w:tcPr>
          <w:p w14:paraId="69D80ACB" w14:textId="77777777" w:rsidR="000B45A1" w:rsidRPr="000B45A1" w:rsidRDefault="000B45A1" w:rsidP="000B45A1">
            <w:pPr>
              <w:rPr>
                <w:rFonts w:ascii="Calibri" w:hAnsi="Calibri" w:cs="Calibri"/>
                <w:b/>
                <w:sz w:val="24"/>
                <w:szCs w:val="24"/>
                <w:lang w:val="pt-PT"/>
              </w:rPr>
            </w:pPr>
          </w:p>
        </w:tc>
        <w:tc>
          <w:tcPr>
            <w:tcW w:w="1302" w:type="dxa"/>
            <w:tcBorders>
              <w:top w:val="single" w:sz="8" w:space="0" w:color="000000"/>
              <w:left w:val="single" w:sz="8" w:space="0" w:color="000000"/>
              <w:bottom w:val="single" w:sz="8" w:space="0" w:color="000000"/>
              <w:right w:val="single" w:sz="8" w:space="0" w:color="000000"/>
            </w:tcBorders>
          </w:tcPr>
          <w:p w14:paraId="2022FE24" w14:textId="77777777" w:rsidR="000B45A1" w:rsidRPr="000B45A1" w:rsidRDefault="000B45A1" w:rsidP="000B45A1">
            <w:pPr>
              <w:rPr>
                <w:rFonts w:ascii="Calibri" w:hAnsi="Calibri" w:cs="Calibri"/>
                <w:b/>
                <w:sz w:val="24"/>
                <w:szCs w:val="24"/>
                <w:lang w:val="pt-PT"/>
              </w:rPr>
            </w:pPr>
          </w:p>
        </w:tc>
      </w:tr>
      <w:tr w:rsidR="006D2E0C" w14:paraId="3127F9B1"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B204A38"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24</w:t>
            </w:r>
          </w:p>
        </w:tc>
        <w:tc>
          <w:tcPr>
            <w:tcW w:w="5368" w:type="dxa"/>
            <w:tcBorders>
              <w:top w:val="single" w:sz="8" w:space="0" w:color="000000"/>
              <w:left w:val="single" w:sz="8" w:space="0" w:color="000000"/>
              <w:bottom w:val="single" w:sz="8" w:space="0" w:color="000000"/>
              <w:right w:val="single" w:sz="8" w:space="0" w:color="000000"/>
            </w:tcBorders>
          </w:tcPr>
          <w:p w14:paraId="10CC2295"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Cone com 5 barreiras, agilidade funcional.</w:t>
            </w:r>
          </w:p>
        </w:tc>
        <w:tc>
          <w:tcPr>
            <w:tcW w:w="567" w:type="dxa"/>
            <w:tcBorders>
              <w:top w:val="single" w:sz="8" w:space="0" w:color="000000"/>
              <w:left w:val="single" w:sz="8" w:space="0" w:color="000000"/>
              <w:bottom w:val="single" w:sz="8" w:space="0" w:color="000000"/>
              <w:right w:val="single" w:sz="8" w:space="0" w:color="000000"/>
            </w:tcBorders>
          </w:tcPr>
          <w:p w14:paraId="0257789D"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70BAC146"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10</w:t>
            </w:r>
          </w:p>
        </w:tc>
        <w:tc>
          <w:tcPr>
            <w:tcW w:w="1134" w:type="dxa"/>
            <w:tcBorders>
              <w:top w:val="single" w:sz="8" w:space="0" w:color="000000"/>
              <w:left w:val="single" w:sz="8" w:space="0" w:color="000000"/>
              <w:bottom w:val="single" w:sz="8" w:space="0" w:color="000000"/>
              <w:right w:val="single" w:sz="8" w:space="0" w:color="000000"/>
            </w:tcBorders>
          </w:tcPr>
          <w:p w14:paraId="47959B02"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229,18</w:t>
            </w:r>
          </w:p>
        </w:tc>
        <w:tc>
          <w:tcPr>
            <w:tcW w:w="1302" w:type="dxa"/>
            <w:tcBorders>
              <w:top w:val="single" w:sz="8" w:space="0" w:color="000000"/>
              <w:left w:val="single" w:sz="8" w:space="0" w:color="000000"/>
              <w:bottom w:val="single" w:sz="8" w:space="0" w:color="000000"/>
              <w:right w:val="single" w:sz="8" w:space="0" w:color="000000"/>
            </w:tcBorders>
          </w:tcPr>
          <w:p w14:paraId="516880F4"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2.291,80</w:t>
            </w:r>
          </w:p>
        </w:tc>
      </w:tr>
      <w:tr w:rsidR="006D2E0C" w14:paraId="416A3CBD"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5A2C81A"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25</w:t>
            </w:r>
          </w:p>
        </w:tc>
        <w:tc>
          <w:tcPr>
            <w:tcW w:w="5368" w:type="dxa"/>
            <w:tcBorders>
              <w:top w:val="single" w:sz="8" w:space="0" w:color="000000"/>
              <w:left w:val="single" w:sz="8" w:space="0" w:color="000000"/>
              <w:bottom w:val="single" w:sz="8" w:space="0" w:color="000000"/>
              <w:right w:val="single" w:sz="8" w:space="0" w:color="000000"/>
            </w:tcBorders>
          </w:tcPr>
          <w:p w14:paraId="30E36E41"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Conjunto animais, conjunto insetos (Brinquedo em Geral), animais de</w:t>
            </w:r>
            <w:r w:rsidRPr="006D2E0C">
              <w:rPr>
                <w:rFonts w:ascii="Calibri" w:hAnsi="Calibri" w:cs="Calibri"/>
                <w:b/>
                <w:sz w:val="24"/>
                <w:szCs w:val="24"/>
                <w:lang w:val="pt-PT"/>
              </w:rPr>
              <w:tab/>
              <w:t>fazenda</w:t>
            </w:r>
            <w:r w:rsidRPr="006D2E0C">
              <w:rPr>
                <w:rFonts w:ascii="Calibri" w:hAnsi="Calibri" w:cs="Calibri"/>
                <w:b/>
                <w:sz w:val="24"/>
                <w:szCs w:val="24"/>
                <w:lang w:val="pt-PT"/>
              </w:rPr>
              <w:tab/>
              <w:t>(jogo/brinquedo</w:t>
            </w:r>
            <w:r w:rsidRPr="006D2E0C">
              <w:rPr>
                <w:rFonts w:ascii="Calibri" w:hAnsi="Calibri" w:cs="Calibri"/>
                <w:b/>
                <w:sz w:val="24"/>
                <w:szCs w:val="24"/>
                <w:lang w:val="pt-PT"/>
              </w:rPr>
              <w:tab/>
              <w:t>pedagógico):</w:t>
            </w:r>
            <w:r w:rsidRPr="006D2E0C">
              <w:rPr>
                <w:rFonts w:ascii="Calibri" w:hAnsi="Calibri" w:cs="Calibri"/>
                <w:b/>
                <w:sz w:val="24"/>
                <w:szCs w:val="24"/>
                <w:lang w:val="pt-PT"/>
              </w:rPr>
              <w:tab/>
              <w:t>Kit</w:t>
            </w:r>
            <w:r w:rsidRPr="006D2E0C">
              <w:rPr>
                <w:rFonts w:ascii="Calibri" w:hAnsi="Calibri" w:cs="Calibri"/>
                <w:b/>
                <w:sz w:val="24"/>
                <w:szCs w:val="24"/>
                <w:lang w:val="pt-PT"/>
              </w:rPr>
              <w:tab/>
              <w:t>animais</w:t>
            </w:r>
            <w:r w:rsidRPr="006D2E0C">
              <w:rPr>
                <w:rFonts w:ascii="Calibri" w:hAnsi="Calibri" w:cs="Calibri"/>
                <w:b/>
                <w:sz w:val="24"/>
                <w:szCs w:val="24"/>
                <w:lang w:val="pt-PT"/>
              </w:rPr>
              <w:tab/>
              <w:t>da</w:t>
            </w:r>
          </w:p>
          <w:p w14:paraId="2009812B"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fazenda/floresta, com no mínimo 10 animais diferentes.</w:t>
            </w:r>
          </w:p>
        </w:tc>
        <w:tc>
          <w:tcPr>
            <w:tcW w:w="567" w:type="dxa"/>
            <w:tcBorders>
              <w:top w:val="single" w:sz="8" w:space="0" w:color="000000"/>
              <w:left w:val="single" w:sz="8" w:space="0" w:color="000000"/>
              <w:bottom w:val="single" w:sz="8" w:space="0" w:color="000000"/>
              <w:right w:val="single" w:sz="8" w:space="0" w:color="000000"/>
            </w:tcBorders>
          </w:tcPr>
          <w:p w14:paraId="27AD0206"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33336AE2"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56983D9C"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48,24</w:t>
            </w:r>
          </w:p>
        </w:tc>
        <w:tc>
          <w:tcPr>
            <w:tcW w:w="1302" w:type="dxa"/>
            <w:tcBorders>
              <w:top w:val="single" w:sz="8" w:space="0" w:color="000000"/>
              <w:left w:val="single" w:sz="8" w:space="0" w:color="000000"/>
              <w:bottom w:val="single" w:sz="8" w:space="0" w:color="000000"/>
              <w:right w:val="single" w:sz="8" w:space="0" w:color="000000"/>
            </w:tcBorders>
          </w:tcPr>
          <w:p w14:paraId="29807DE3"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96,48</w:t>
            </w:r>
          </w:p>
        </w:tc>
      </w:tr>
      <w:tr w:rsidR="006D2E0C" w14:paraId="5106DAA5"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3A8FF3F"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26</w:t>
            </w:r>
          </w:p>
        </w:tc>
        <w:tc>
          <w:tcPr>
            <w:tcW w:w="5368" w:type="dxa"/>
            <w:tcBorders>
              <w:top w:val="single" w:sz="8" w:space="0" w:color="000000"/>
              <w:left w:val="single" w:sz="8" w:space="0" w:color="000000"/>
              <w:bottom w:val="single" w:sz="8" w:space="0" w:color="000000"/>
              <w:right w:val="single" w:sz="8" w:space="0" w:color="000000"/>
            </w:tcBorders>
          </w:tcPr>
          <w:p w14:paraId="2554CC89"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Dispositivo para medidas antropométricas tipo histerômetro.</w:t>
            </w:r>
          </w:p>
        </w:tc>
        <w:tc>
          <w:tcPr>
            <w:tcW w:w="567" w:type="dxa"/>
            <w:tcBorders>
              <w:top w:val="single" w:sz="8" w:space="0" w:color="000000"/>
              <w:left w:val="single" w:sz="8" w:space="0" w:color="000000"/>
              <w:bottom w:val="single" w:sz="8" w:space="0" w:color="000000"/>
              <w:right w:val="single" w:sz="8" w:space="0" w:color="000000"/>
            </w:tcBorders>
          </w:tcPr>
          <w:p w14:paraId="41376389"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04F2485A"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5DCE6668"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77,50</w:t>
            </w:r>
          </w:p>
        </w:tc>
        <w:tc>
          <w:tcPr>
            <w:tcW w:w="1302" w:type="dxa"/>
            <w:tcBorders>
              <w:top w:val="single" w:sz="8" w:space="0" w:color="000000"/>
              <w:left w:val="single" w:sz="8" w:space="0" w:color="000000"/>
              <w:bottom w:val="single" w:sz="8" w:space="0" w:color="000000"/>
              <w:right w:val="single" w:sz="8" w:space="0" w:color="000000"/>
            </w:tcBorders>
          </w:tcPr>
          <w:p w14:paraId="523B8915"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77,50</w:t>
            </w:r>
          </w:p>
        </w:tc>
      </w:tr>
      <w:tr w:rsidR="006D2E0C" w14:paraId="543F447D"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EFEDAFD"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27</w:t>
            </w:r>
          </w:p>
        </w:tc>
        <w:tc>
          <w:tcPr>
            <w:tcW w:w="5368" w:type="dxa"/>
            <w:tcBorders>
              <w:top w:val="single" w:sz="8" w:space="0" w:color="000000"/>
              <w:left w:val="single" w:sz="8" w:space="0" w:color="000000"/>
              <w:bottom w:val="single" w:sz="8" w:space="0" w:color="000000"/>
              <w:right w:val="single" w:sz="8" w:space="0" w:color="000000"/>
            </w:tcBorders>
          </w:tcPr>
          <w:p w14:paraId="6223D6BA"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Elástico de treino miniband para exercício físico – resistência média.</w:t>
            </w:r>
          </w:p>
        </w:tc>
        <w:tc>
          <w:tcPr>
            <w:tcW w:w="567" w:type="dxa"/>
            <w:tcBorders>
              <w:top w:val="single" w:sz="8" w:space="0" w:color="000000"/>
              <w:left w:val="single" w:sz="8" w:space="0" w:color="000000"/>
              <w:bottom w:val="single" w:sz="8" w:space="0" w:color="000000"/>
              <w:right w:val="single" w:sz="8" w:space="0" w:color="000000"/>
            </w:tcBorders>
          </w:tcPr>
          <w:p w14:paraId="13F18DF7"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34E001E4"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30</w:t>
            </w:r>
          </w:p>
        </w:tc>
        <w:tc>
          <w:tcPr>
            <w:tcW w:w="1134" w:type="dxa"/>
            <w:tcBorders>
              <w:top w:val="single" w:sz="8" w:space="0" w:color="000000"/>
              <w:left w:val="single" w:sz="8" w:space="0" w:color="000000"/>
              <w:bottom w:val="single" w:sz="8" w:space="0" w:color="000000"/>
              <w:right w:val="single" w:sz="8" w:space="0" w:color="000000"/>
            </w:tcBorders>
          </w:tcPr>
          <w:p w14:paraId="10B55468"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21,96</w:t>
            </w:r>
          </w:p>
        </w:tc>
        <w:tc>
          <w:tcPr>
            <w:tcW w:w="1302" w:type="dxa"/>
            <w:tcBorders>
              <w:top w:val="single" w:sz="8" w:space="0" w:color="000000"/>
              <w:left w:val="single" w:sz="8" w:space="0" w:color="000000"/>
              <w:bottom w:val="single" w:sz="8" w:space="0" w:color="000000"/>
              <w:right w:val="single" w:sz="8" w:space="0" w:color="000000"/>
            </w:tcBorders>
          </w:tcPr>
          <w:p w14:paraId="1773E5B0"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658,80</w:t>
            </w:r>
          </w:p>
        </w:tc>
      </w:tr>
      <w:tr w:rsidR="006D2E0C" w14:paraId="434D2D06"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A33480E"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28</w:t>
            </w:r>
          </w:p>
        </w:tc>
        <w:tc>
          <w:tcPr>
            <w:tcW w:w="5368" w:type="dxa"/>
            <w:tcBorders>
              <w:top w:val="single" w:sz="8" w:space="0" w:color="000000"/>
              <w:left w:val="single" w:sz="8" w:space="0" w:color="000000"/>
              <w:bottom w:val="single" w:sz="8" w:space="0" w:color="000000"/>
              <w:right w:val="single" w:sz="8" w:space="0" w:color="000000"/>
            </w:tcBorders>
          </w:tcPr>
          <w:p w14:paraId="3C5FEFFE"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Escada de Agilidade treino funcioanl 10 degras, 5 metros.</w:t>
            </w:r>
          </w:p>
        </w:tc>
        <w:tc>
          <w:tcPr>
            <w:tcW w:w="567" w:type="dxa"/>
            <w:tcBorders>
              <w:top w:val="single" w:sz="8" w:space="0" w:color="000000"/>
              <w:left w:val="single" w:sz="8" w:space="0" w:color="000000"/>
              <w:bottom w:val="single" w:sz="8" w:space="0" w:color="000000"/>
              <w:right w:val="single" w:sz="8" w:space="0" w:color="000000"/>
            </w:tcBorders>
          </w:tcPr>
          <w:p w14:paraId="4786B1E0"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1562A69C"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049E660C"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85,33</w:t>
            </w:r>
          </w:p>
        </w:tc>
        <w:tc>
          <w:tcPr>
            <w:tcW w:w="1302" w:type="dxa"/>
            <w:tcBorders>
              <w:top w:val="single" w:sz="8" w:space="0" w:color="000000"/>
              <w:left w:val="single" w:sz="8" w:space="0" w:color="000000"/>
              <w:bottom w:val="single" w:sz="8" w:space="0" w:color="000000"/>
              <w:right w:val="single" w:sz="8" w:space="0" w:color="000000"/>
            </w:tcBorders>
          </w:tcPr>
          <w:p w14:paraId="4BBD96C0"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85,33</w:t>
            </w:r>
          </w:p>
        </w:tc>
      </w:tr>
      <w:tr w:rsidR="006D2E0C" w14:paraId="01068835"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2C520E4"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29</w:t>
            </w:r>
          </w:p>
        </w:tc>
        <w:tc>
          <w:tcPr>
            <w:tcW w:w="5368" w:type="dxa"/>
            <w:tcBorders>
              <w:top w:val="single" w:sz="8" w:space="0" w:color="000000"/>
              <w:left w:val="single" w:sz="8" w:space="0" w:color="000000"/>
              <w:bottom w:val="single" w:sz="8" w:space="0" w:color="000000"/>
              <w:right w:val="single" w:sz="8" w:space="0" w:color="000000"/>
            </w:tcBorders>
          </w:tcPr>
          <w:p w14:paraId="5F8B78E8"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Espelho acrílico montessoriano (jogo/brinquedo pedagógico).</w:t>
            </w:r>
          </w:p>
        </w:tc>
        <w:tc>
          <w:tcPr>
            <w:tcW w:w="567" w:type="dxa"/>
            <w:tcBorders>
              <w:top w:val="single" w:sz="8" w:space="0" w:color="000000"/>
              <w:left w:val="single" w:sz="8" w:space="0" w:color="000000"/>
              <w:bottom w:val="single" w:sz="8" w:space="0" w:color="000000"/>
              <w:right w:val="single" w:sz="8" w:space="0" w:color="000000"/>
            </w:tcBorders>
          </w:tcPr>
          <w:p w14:paraId="04AA5153"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14FE9CFF"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06D98CD3"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164,37</w:t>
            </w:r>
          </w:p>
        </w:tc>
        <w:tc>
          <w:tcPr>
            <w:tcW w:w="1302" w:type="dxa"/>
            <w:tcBorders>
              <w:top w:val="single" w:sz="8" w:space="0" w:color="000000"/>
              <w:left w:val="single" w:sz="8" w:space="0" w:color="000000"/>
              <w:bottom w:val="single" w:sz="8" w:space="0" w:color="000000"/>
              <w:right w:val="single" w:sz="8" w:space="0" w:color="000000"/>
            </w:tcBorders>
          </w:tcPr>
          <w:p w14:paraId="62FC383E"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164,37</w:t>
            </w:r>
          </w:p>
        </w:tc>
      </w:tr>
      <w:tr w:rsidR="006D2E0C" w14:paraId="299A72DD"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72A3F905" w14:textId="77777777" w:rsidR="006D2E0C" w:rsidRPr="006D2E0C" w:rsidRDefault="006D2E0C" w:rsidP="006D2E0C">
            <w:pPr>
              <w:rPr>
                <w:rFonts w:ascii="Calibri" w:hAnsi="Calibri" w:cs="Calibri"/>
                <w:b/>
                <w:sz w:val="24"/>
                <w:szCs w:val="24"/>
                <w:lang w:val="pt-PT"/>
              </w:rPr>
            </w:pPr>
          </w:p>
          <w:p w14:paraId="1795359F"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30</w:t>
            </w:r>
          </w:p>
        </w:tc>
        <w:tc>
          <w:tcPr>
            <w:tcW w:w="5368" w:type="dxa"/>
            <w:tcBorders>
              <w:top w:val="single" w:sz="8" w:space="0" w:color="000000"/>
              <w:left w:val="single" w:sz="8" w:space="0" w:color="000000"/>
              <w:bottom w:val="single" w:sz="8" w:space="0" w:color="000000"/>
              <w:right w:val="single" w:sz="8" w:space="0" w:color="000000"/>
            </w:tcBorders>
          </w:tcPr>
          <w:p w14:paraId="5236DD11"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Conjunto completo dos seguintes kits Fantoches: Kit Fantoches Da Família Negra, Kit De Fantoches Inclusão Social, Fantoche De Boca</w:t>
            </w:r>
          </w:p>
          <w:p w14:paraId="1DCBB9E2"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Modelo Bebê, Kit De Fantoches Animais Domésticos (Brinquedo em Geral).</w:t>
            </w:r>
          </w:p>
        </w:tc>
        <w:tc>
          <w:tcPr>
            <w:tcW w:w="567" w:type="dxa"/>
            <w:tcBorders>
              <w:top w:val="single" w:sz="8" w:space="0" w:color="000000"/>
              <w:left w:val="single" w:sz="8" w:space="0" w:color="000000"/>
              <w:bottom w:val="single" w:sz="8" w:space="0" w:color="000000"/>
              <w:right w:val="single" w:sz="8" w:space="0" w:color="000000"/>
            </w:tcBorders>
          </w:tcPr>
          <w:p w14:paraId="2BA6CB60" w14:textId="77777777" w:rsidR="006D2E0C" w:rsidRPr="006D2E0C" w:rsidRDefault="006D2E0C" w:rsidP="006D2E0C">
            <w:pPr>
              <w:rPr>
                <w:rFonts w:ascii="Calibri" w:hAnsi="Calibri" w:cs="Calibri"/>
                <w:b/>
                <w:sz w:val="24"/>
                <w:szCs w:val="24"/>
                <w:lang w:val="pt-PT"/>
              </w:rPr>
            </w:pPr>
          </w:p>
          <w:p w14:paraId="38D4E529"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5A683414" w14:textId="77777777" w:rsidR="006D2E0C" w:rsidRPr="006D2E0C" w:rsidRDefault="006D2E0C" w:rsidP="006D2E0C">
            <w:pPr>
              <w:rPr>
                <w:rFonts w:ascii="Calibri" w:hAnsi="Calibri" w:cs="Calibri"/>
                <w:b/>
                <w:sz w:val="24"/>
                <w:szCs w:val="24"/>
                <w:lang w:val="pt-PT"/>
              </w:rPr>
            </w:pPr>
          </w:p>
          <w:p w14:paraId="6AA2C977"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0217D125" w14:textId="77777777" w:rsidR="006D2E0C" w:rsidRPr="006D2E0C" w:rsidRDefault="006D2E0C" w:rsidP="006D2E0C">
            <w:pPr>
              <w:rPr>
                <w:rFonts w:ascii="Calibri" w:hAnsi="Calibri" w:cs="Calibri"/>
                <w:b/>
                <w:sz w:val="24"/>
                <w:szCs w:val="24"/>
                <w:lang w:val="pt-PT"/>
              </w:rPr>
            </w:pPr>
          </w:p>
          <w:p w14:paraId="66BF3608"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913,00</w:t>
            </w:r>
          </w:p>
        </w:tc>
        <w:tc>
          <w:tcPr>
            <w:tcW w:w="1302" w:type="dxa"/>
            <w:tcBorders>
              <w:top w:val="single" w:sz="8" w:space="0" w:color="000000"/>
              <w:left w:val="single" w:sz="8" w:space="0" w:color="000000"/>
              <w:bottom w:val="single" w:sz="8" w:space="0" w:color="000000"/>
              <w:right w:val="single" w:sz="8" w:space="0" w:color="000000"/>
            </w:tcBorders>
          </w:tcPr>
          <w:p w14:paraId="5088B696" w14:textId="77777777" w:rsidR="006D2E0C" w:rsidRPr="006D2E0C" w:rsidRDefault="006D2E0C" w:rsidP="006D2E0C">
            <w:pPr>
              <w:rPr>
                <w:rFonts w:ascii="Calibri" w:hAnsi="Calibri" w:cs="Calibri"/>
                <w:b/>
                <w:sz w:val="24"/>
                <w:szCs w:val="24"/>
                <w:lang w:val="pt-PT"/>
              </w:rPr>
            </w:pPr>
          </w:p>
          <w:p w14:paraId="27D175A1"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913,00</w:t>
            </w:r>
          </w:p>
        </w:tc>
      </w:tr>
      <w:tr w:rsidR="006D2E0C" w14:paraId="484CB6C4"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53545CE"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lastRenderedPageBreak/>
              <w:t>31</w:t>
            </w:r>
          </w:p>
        </w:tc>
        <w:tc>
          <w:tcPr>
            <w:tcW w:w="5368" w:type="dxa"/>
            <w:tcBorders>
              <w:top w:val="single" w:sz="8" w:space="0" w:color="000000"/>
              <w:left w:val="single" w:sz="8" w:space="0" w:color="000000"/>
              <w:bottom w:val="single" w:sz="8" w:space="0" w:color="000000"/>
              <w:right w:val="single" w:sz="8" w:space="0" w:color="000000"/>
            </w:tcBorders>
          </w:tcPr>
          <w:p w14:paraId="07C3A830"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Giz cera: Caixa de giz de cera 24 cores – tamanho grande.</w:t>
            </w:r>
          </w:p>
        </w:tc>
        <w:tc>
          <w:tcPr>
            <w:tcW w:w="567" w:type="dxa"/>
            <w:tcBorders>
              <w:top w:val="single" w:sz="8" w:space="0" w:color="000000"/>
              <w:left w:val="single" w:sz="8" w:space="0" w:color="000000"/>
              <w:bottom w:val="single" w:sz="8" w:space="0" w:color="000000"/>
              <w:right w:val="single" w:sz="8" w:space="0" w:color="000000"/>
            </w:tcBorders>
          </w:tcPr>
          <w:p w14:paraId="7817DD53"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4692B994"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10</w:t>
            </w:r>
          </w:p>
        </w:tc>
        <w:tc>
          <w:tcPr>
            <w:tcW w:w="1134" w:type="dxa"/>
            <w:tcBorders>
              <w:top w:val="single" w:sz="8" w:space="0" w:color="000000"/>
              <w:left w:val="single" w:sz="8" w:space="0" w:color="000000"/>
              <w:bottom w:val="single" w:sz="8" w:space="0" w:color="000000"/>
              <w:right w:val="single" w:sz="8" w:space="0" w:color="000000"/>
            </w:tcBorders>
          </w:tcPr>
          <w:p w14:paraId="05E6497F"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34,76</w:t>
            </w:r>
          </w:p>
        </w:tc>
        <w:tc>
          <w:tcPr>
            <w:tcW w:w="1302" w:type="dxa"/>
            <w:tcBorders>
              <w:top w:val="single" w:sz="8" w:space="0" w:color="000000"/>
              <w:left w:val="single" w:sz="8" w:space="0" w:color="000000"/>
              <w:bottom w:val="single" w:sz="8" w:space="0" w:color="000000"/>
              <w:right w:val="single" w:sz="8" w:space="0" w:color="000000"/>
            </w:tcBorders>
          </w:tcPr>
          <w:p w14:paraId="6E9E41BC"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347,60</w:t>
            </w:r>
          </w:p>
        </w:tc>
      </w:tr>
      <w:tr w:rsidR="006D2E0C" w14:paraId="6B7D668F"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420C6594"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32</w:t>
            </w:r>
          </w:p>
        </w:tc>
        <w:tc>
          <w:tcPr>
            <w:tcW w:w="5368" w:type="dxa"/>
            <w:tcBorders>
              <w:top w:val="single" w:sz="8" w:space="0" w:color="000000"/>
              <w:left w:val="single" w:sz="8" w:space="0" w:color="000000"/>
              <w:bottom w:val="single" w:sz="8" w:space="0" w:color="000000"/>
              <w:right w:val="single" w:sz="8" w:space="0" w:color="000000"/>
            </w:tcBorders>
          </w:tcPr>
          <w:p w14:paraId="70A1B993"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Halter emborrachado de 1 kg, na cor azul ou preta.</w:t>
            </w:r>
          </w:p>
        </w:tc>
        <w:tc>
          <w:tcPr>
            <w:tcW w:w="567" w:type="dxa"/>
            <w:tcBorders>
              <w:top w:val="single" w:sz="8" w:space="0" w:color="000000"/>
              <w:left w:val="single" w:sz="8" w:space="0" w:color="000000"/>
              <w:bottom w:val="single" w:sz="8" w:space="0" w:color="000000"/>
              <w:right w:val="single" w:sz="8" w:space="0" w:color="000000"/>
            </w:tcBorders>
          </w:tcPr>
          <w:p w14:paraId="0759424E"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06514E3B"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30</w:t>
            </w:r>
          </w:p>
        </w:tc>
        <w:tc>
          <w:tcPr>
            <w:tcW w:w="1134" w:type="dxa"/>
            <w:tcBorders>
              <w:top w:val="single" w:sz="8" w:space="0" w:color="000000"/>
              <w:left w:val="single" w:sz="8" w:space="0" w:color="000000"/>
              <w:bottom w:val="single" w:sz="8" w:space="0" w:color="000000"/>
              <w:right w:val="single" w:sz="8" w:space="0" w:color="000000"/>
            </w:tcBorders>
          </w:tcPr>
          <w:p w14:paraId="7832E122"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43,92</w:t>
            </w:r>
          </w:p>
        </w:tc>
        <w:tc>
          <w:tcPr>
            <w:tcW w:w="1302" w:type="dxa"/>
            <w:tcBorders>
              <w:top w:val="single" w:sz="8" w:space="0" w:color="000000"/>
              <w:left w:val="single" w:sz="8" w:space="0" w:color="000000"/>
              <w:bottom w:val="single" w:sz="8" w:space="0" w:color="000000"/>
              <w:right w:val="single" w:sz="8" w:space="0" w:color="000000"/>
            </w:tcBorders>
          </w:tcPr>
          <w:p w14:paraId="52F3BBED"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1.317,60</w:t>
            </w:r>
          </w:p>
        </w:tc>
      </w:tr>
      <w:tr w:rsidR="006D2E0C" w14:paraId="1C4DA639"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44D478A1"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33</w:t>
            </w:r>
          </w:p>
        </w:tc>
        <w:tc>
          <w:tcPr>
            <w:tcW w:w="5368" w:type="dxa"/>
            <w:tcBorders>
              <w:top w:val="single" w:sz="8" w:space="0" w:color="000000"/>
              <w:left w:val="single" w:sz="8" w:space="0" w:color="000000"/>
              <w:bottom w:val="single" w:sz="8" w:space="0" w:color="000000"/>
              <w:right w:val="single" w:sz="8" w:space="0" w:color="000000"/>
            </w:tcBorders>
          </w:tcPr>
          <w:p w14:paraId="26249BEC"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Jogo De Empilhar Blocos (Brinquedo em Geral): kit 200 blocos</w:t>
            </w:r>
          </w:p>
          <w:p w14:paraId="657E61A2"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magnéticos peças para montar, menino e menina.</w:t>
            </w:r>
          </w:p>
        </w:tc>
        <w:tc>
          <w:tcPr>
            <w:tcW w:w="567" w:type="dxa"/>
            <w:tcBorders>
              <w:top w:val="single" w:sz="8" w:space="0" w:color="000000"/>
              <w:left w:val="single" w:sz="8" w:space="0" w:color="000000"/>
              <w:bottom w:val="single" w:sz="8" w:space="0" w:color="000000"/>
              <w:right w:val="single" w:sz="8" w:space="0" w:color="000000"/>
            </w:tcBorders>
          </w:tcPr>
          <w:p w14:paraId="3C7466D5"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5899D132"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w:t>
            </w:r>
          </w:p>
        </w:tc>
        <w:tc>
          <w:tcPr>
            <w:tcW w:w="1134" w:type="dxa"/>
            <w:tcBorders>
              <w:top w:val="single" w:sz="8" w:space="0" w:color="000000"/>
              <w:left w:val="single" w:sz="8" w:space="0" w:color="000000"/>
              <w:bottom w:val="single" w:sz="8" w:space="0" w:color="000000"/>
              <w:right w:val="single" w:sz="8" w:space="0" w:color="000000"/>
            </w:tcBorders>
          </w:tcPr>
          <w:p w14:paraId="1FFB4082"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229,56</w:t>
            </w:r>
          </w:p>
        </w:tc>
        <w:tc>
          <w:tcPr>
            <w:tcW w:w="1302" w:type="dxa"/>
            <w:tcBorders>
              <w:top w:val="single" w:sz="8" w:space="0" w:color="000000"/>
              <w:left w:val="single" w:sz="8" w:space="0" w:color="000000"/>
              <w:bottom w:val="single" w:sz="8" w:space="0" w:color="000000"/>
              <w:right w:val="single" w:sz="8" w:space="0" w:color="000000"/>
            </w:tcBorders>
          </w:tcPr>
          <w:p w14:paraId="04E690CC"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688,68</w:t>
            </w:r>
          </w:p>
        </w:tc>
      </w:tr>
      <w:tr w:rsidR="006D2E0C" w14:paraId="75FDD5F5"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9EE9074"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34</w:t>
            </w:r>
          </w:p>
        </w:tc>
        <w:tc>
          <w:tcPr>
            <w:tcW w:w="5368" w:type="dxa"/>
            <w:tcBorders>
              <w:top w:val="single" w:sz="8" w:space="0" w:color="000000"/>
              <w:left w:val="single" w:sz="8" w:space="0" w:color="000000"/>
              <w:bottom w:val="single" w:sz="8" w:space="0" w:color="000000"/>
              <w:right w:val="single" w:sz="8" w:space="0" w:color="000000"/>
            </w:tcBorders>
          </w:tcPr>
          <w:p w14:paraId="00289161"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Kit jogo de memória (Brinquedo pedagógico): jogo de madeira – animais, frutas, objetos, utensílios de cozinha e rostos – o fornecedor</w:t>
            </w:r>
          </w:p>
          <w:p w14:paraId="2F5DE48C"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deverá entregar os 5 kits diferentes.</w:t>
            </w:r>
          </w:p>
        </w:tc>
        <w:tc>
          <w:tcPr>
            <w:tcW w:w="567" w:type="dxa"/>
            <w:tcBorders>
              <w:top w:val="single" w:sz="8" w:space="0" w:color="000000"/>
              <w:left w:val="single" w:sz="8" w:space="0" w:color="000000"/>
              <w:bottom w:val="single" w:sz="8" w:space="0" w:color="000000"/>
              <w:right w:val="single" w:sz="8" w:space="0" w:color="000000"/>
            </w:tcBorders>
          </w:tcPr>
          <w:p w14:paraId="40158C14"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15ABAC7E"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5</w:t>
            </w:r>
          </w:p>
        </w:tc>
        <w:tc>
          <w:tcPr>
            <w:tcW w:w="1134" w:type="dxa"/>
            <w:tcBorders>
              <w:top w:val="single" w:sz="8" w:space="0" w:color="000000"/>
              <w:left w:val="single" w:sz="8" w:space="0" w:color="000000"/>
              <w:bottom w:val="single" w:sz="8" w:space="0" w:color="000000"/>
              <w:right w:val="single" w:sz="8" w:space="0" w:color="000000"/>
            </w:tcBorders>
          </w:tcPr>
          <w:p w14:paraId="76050D5A"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75,72</w:t>
            </w:r>
          </w:p>
        </w:tc>
        <w:tc>
          <w:tcPr>
            <w:tcW w:w="1302" w:type="dxa"/>
            <w:tcBorders>
              <w:top w:val="single" w:sz="8" w:space="0" w:color="000000"/>
              <w:left w:val="single" w:sz="8" w:space="0" w:color="000000"/>
              <w:bottom w:val="single" w:sz="8" w:space="0" w:color="000000"/>
              <w:right w:val="single" w:sz="8" w:space="0" w:color="000000"/>
            </w:tcBorders>
          </w:tcPr>
          <w:p w14:paraId="3ADE1CA6"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378,60</w:t>
            </w:r>
          </w:p>
        </w:tc>
      </w:tr>
      <w:tr w:rsidR="006D2E0C" w14:paraId="428C55AC"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606070D"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35</w:t>
            </w:r>
          </w:p>
        </w:tc>
        <w:tc>
          <w:tcPr>
            <w:tcW w:w="5368" w:type="dxa"/>
            <w:tcBorders>
              <w:top w:val="single" w:sz="8" w:space="0" w:color="000000"/>
              <w:left w:val="single" w:sz="8" w:space="0" w:color="000000"/>
              <w:bottom w:val="single" w:sz="8" w:space="0" w:color="000000"/>
              <w:right w:val="single" w:sz="8" w:space="0" w:color="000000"/>
            </w:tcBorders>
          </w:tcPr>
          <w:p w14:paraId="504938B1"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Kit</w:t>
            </w:r>
            <w:r w:rsidRPr="006D2E0C">
              <w:rPr>
                <w:rFonts w:ascii="Calibri" w:hAnsi="Calibri" w:cs="Calibri"/>
                <w:b/>
                <w:sz w:val="24"/>
                <w:szCs w:val="24"/>
                <w:lang w:val="pt-PT"/>
              </w:rPr>
              <w:tab/>
              <w:t>chá,</w:t>
            </w:r>
            <w:r w:rsidRPr="006D2E0C">
              <w:rPr>
                <w:rFonts w:ascii="Calibri" w:hAnsi="Calibri" w:cs="Calibri"/>
                <w:b/>
                <w:sz w:val="24"/>
                <w:szCs w:val="24"/>
                <w:lang w:val="pt-PT"/>
              </w:rPr>
              <w:tab/>
              <w:t>panelinhas,</w:t>
            </w:r>
            <w:r w:rsidRPr="006D2E0C">
              <w:rPr>
                <w:rFonts w:ascii="Calibri" w:hAnsi="Calibri" w:cs="Calibri"/>
                <w:b/>
                <w:sz w:val="24"/>
                <w:szCs w:val="24"/>
                <w:lang w:val="pt-PT"/>
              </w:rPr>
              <w:tab/>
              <w:t>talheres,</w:t>
            </w:r>
            <w:r w:rsidRPr="006D2E0C">
              <w:rPr>
                <w:rFonts w:ascii="Calibri" w:hAnsi="Calibri" w:cs="Calibri"/>
                <w:b/>
                <w:sz w:val="24"/>
                <w:szCs w:val="24"/>
                <w:lang w:val="pt-PT"/>
              </w:rPr>
              <w:tab/>
              <w:t>copos</w:t>
            </w:r>
            <w:r w:rsidRPr="006D2E0C">
              <w:rPr>
                <w:rFonts w:ascii="Calibri" w:hAnsi="Calibri" w:cs="Calibri"/>
                <w:b/>
                <w:sz w:val="24"/>
                <w:szCs w:val="24"/>
                <w:lang w:val="pt-PT"/>
              </w:rPr>
              <w:tab/>
              <w:t>e/ou</w:t>
            </w:r>
            <w:r w:rsidRPr="006D2E0C">
              <w:rPr>
                <w:rFonts w:ascii="Calibri" w:hAnsi="Calibri" w:cs="Calibri"/>
                <w:b/>
                <w:sz w:val="24"/>
                <w:szCs w:val="24"/>
                <w:lang w:val="pt-PT"/>
              </w:rPr>
              <w:tab/>
              <w:t>ferramentas  de</w:t>
            </w:r>
          </w:p>
          <w:p w14:paraId="2410B645"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plástico/madeira infantil.</w:t>
            </w:r>
          </w:p>
        </w:tc>
        <w:tc>
          <w:tcPr>
            <w:tcW w:w="567" w:type="dxa"/>
            <w:tcBorders>
              <w:top w:val="single" w:sz="8" w:space="0" w:color="000000"/>
              <w:left w:val="single" w:sz="8" w:space="0" w:color="000000"/>
              <w:bottom w:val="single" w:sz="8" w:space="0" w:color="000000"/>
              <w:right w:val="single" w:sz="8" w:space="0" w:color="000000"/>
            </w:tcBorders>
          </w:tcPr>
          <w:p w14:paraId="302D31FC"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50E35DDF"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3D951F3C"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53,21</w:t>
            </w:r>
          </w:p>
        </w:tc>
        <w:tc>
          <w:tcPr>
            <w:tcW w:w="1302" w:type="dxa"/>
            <w:tcBorders>
              <w:top w:val="single" w:sz="8" w:space="0" w:color="000000"/>
              <w:left w:val="single" w:sz="8" w:space="0" w:color="000000"/>
              <w:bottom w:val="single" w:sz="8" w:space="0" w:color="000000"/>
              <w:right w:val="single" w:sz="8" w:space="0" w:color="000000"/>
            </w:tcBorders>
          </w:tcPr>
          <w:p w14:paraId="1CDC17DE"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106,42</w:t>
            </w:r>
          </w:p>
        </w:tc>
      </w:tr>
      <w:tr w:rsidR="006D2E0C" w14:paraId="3E263F6A"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CBF7FE7"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36</w:t>
            </w:r>
          </w:p>
        </w:tc>
        <w:tc>
          <w:tcPr>
            <w:tcW w:w="5368" w:type="dxa"/>
            <w:tcBorders>
              <w:top w:val="single" w:sz="8" w:space="0" w:color="000000"/>
              <w:left w:val="single" w:sz="8" w:space="0" w:color="000000"/>
              <w:bottom w:val="single" w:sz="8" w:space="0" w:color="000000"/>
              <w:right w:val="single" w:sz="8" w:space="0" w:color="000000"/>
            </w:tcBorders>
          </w:tcPr>
          <w:p w14:paraId="799A8147"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Kit com Tapete Sensorial: Tapete sensorial 12 texturas – brinquedo</w:t>
            </w:r>
          </w:p>
          <w:p w14:paraId="375E821F"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sensorial estimulação.</w:t>
            </w:r>
          </w:p>
        </w:tc>
        <w:tc>
          <w:tcPr>
            <w:tcW w:w="567" w:type="dxa"/>
            <w:tcBorders>
              <w:top w:val="single" w:sz="8" w:space="0" w:color="000000"/>
              <w:left w:val="single" w:sz="8" w:space="0" w:color="000000"/>
              <w:bottom w:val="single" w:sz="8" w:space="0" w:color="000000"/>
              <w:right w:val="single" w:sz="8" w:space="0" w:color="000000"/>
            </w:tcBorders>
          </w:tcPr>
          <w:p w14:paraId="3FB2A685"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43AB0C31"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13FF7F68"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539,91</w:t>
            </w:r>
          </w:p>
        </w:tc>
        <w:tc>
          <w:tcPr>
            <w:tcW w:w="1302" w:type="dxa"/>
            <w:tcBorders>
              <w:top w:val="single" w:sz="8" w:space="0" w:color="000000"/>
              <w:left w:val="single" w:sz="8" w:space="0" w:color="000000"/>
              <w:bottom w:val="single" w:sz="8" w:space="0" w:color="000000"/>
              <w:right w:val="single" w:sz="8" w:space="0" w:color="000000"/>
            </w:tcBorders>
          </w:tcPr>
          <w:p w14:paraId="4BC776D2"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539,91</w:t>
            </w:r>
          </w:p>
        </w:tc>
      </w:tr>
      <w:tr w:rsidR="006D2E0C" w14:paraId="612AFFEF"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5C5B9947"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37</w:t>
            </w:r>
          </w:p>
        </w:tc>
        <w:tc>
          <w:tcPr>
            <w:tcW w:w="5368" w:type="dxa"/>
            <w:tcBorders>
              <w:top w:val="single" w:sz="8" w:space="0" w:color="000000"/>
              <w:left w:val="single" w:sz="8" w:space="0" w:color="000000"/>
              <w:bottom w:val="single" w:sz="8" w:space="0" w:color="000000"/>
              <w:right w:val="single" w:sz="8" w:space="0" w:color="000000"/>
            </w:tcBorders>
          </w:tcPr>
          <w:p w14:paraId="4114157B"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Kit Sequências Lógicas Com Temas Infantil: Sequência lógica quebra cabeça educativo didático, com 24 peças de madeira mdf. O</w:t>
            </w:r>
          </w:p>
          <w:p w14:paraId="3A88DD9C"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fornecedor deverá entregar kits diferentes.</w:t>
            </w:r>
          </w:p>
        </w:tc>
        <w:tc>
          <w:tcPr>
            <w:tcW w:w="567" w:type="dxa"/>
            <w:tcBorders>
              <w:top w:val="single" w:sz="8" w:space="0" w:color="000000"/>
              <w:left w:val="single" w:sz="8" w:space="0" w:color="000000"/>
              <w:bottom w:val="single" w:sz="8" w:space="0" w:color="000000"/>
              <w:right w:val="single" w:sz="8" w:space="0" w:color="000000"/>
            </w:tcBorders>
          </w:tcPr>
          <w:p w14:paraId="2FAA7FEA"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3AFA1078"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w:t>
            </w:r>
          </w:p>
        </w:tc>
        <w:tc>
          <w:tcPr>
            <w:tcW w:w="1134" w:type="dxa"/>
            <w:tcBorders>
              <w:top w:val="single" w:sz="8" w:space="0" w:color="000000"/>
              <w:left w:val="single" w:sz="8" w:space="0" w:color="000000"/>
              <w:bottom w:val="single" w:sz="8" w:space="0" w:color="000000"/>
              <w:right w:val="single" w:sz="8" w:space="0" w:color="000000"/>
            </w:tcBorders>
          </w:tcPr>
          <w:p w14:paraId="2656AAFB"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55,20</w:t>
            </w:r>
          </w:p>
        </w:tc>
        <w:tc>
          <w:tcPr>
            <w:tcW w:w="1302" w:type="dxa"/>
            <w:tcBorders>
              <w:top w:val="single" w:sz="8" w:space="0" w:color="000000"/>
              <w:left w:val="single" w:sz="8" w:space="0" w:color="000000"/>
              <w:bottom w:val="single" w:sz="8" w:space="0" w:color="000000"/>
              <w:right w:val="single" w:sz="8" w:space="0" w:color="000000"/>
            </w:tcBorders>
          </w:tcPr>
          <w:p w14:paraId="65EA1B6D"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165,60</w:t>
            </w:r>
          </w:p>
        </w:tc>
      </w:tr>
      <w:tr w:rsidR="006D2E0C" w14:paraId="3B6C2D56"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49A95DC6"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38</w:t>
            </w:r>
          </w:p>
        </w:tc>
        <w:tc>
          <w:tcPr>
            <w:tcW w:w="5368" w:type="dxa"/>
            <w:tcBorders>
              <w:top w:val="single" w:sz="8" w:space="0" w:color="000000"/>
              <w:left w:val="single" w:sz="8" w:space="0" w:color="000000"/>
              <w:bottom w:val="single" w:sz="8" w:space="0" w:color="000000"/>
              <w:right w:val="single" w:sz="8" w:space="0" w:color="000000"/>
            </w:tcBorders>
          </w:tcPr>
          <w:p w14:paraId="017F48A1"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Livro literatura infantil, Livro didático infantil.</w:t>
            </w:r>
          </w:p>
        </w:tc>
        <w:tc>
          <w:tcPr>
            <w:tcW w:w="567" w:type="dxa"/>
            <w:tcBorders>
              <w:top w:val="single" w:sz="8" w:space="0" w:color="000000"/>
              <w:left w:val="single" w:sz="8" w:space="0" w:color="000000"/>
              <w:bottom w:val="single" w:sz="8" w:space="0" w:color="000000"/>
              <w:right w:val="single" w:sz="8" w:space="0" w:color="000000"/>
            </w:tcBorders>
          </w:tcPr>
          <w:p w14:paraId="0B11F7D9"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4B5DEB84"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10</w:t>
            </w:r>
          </w:p>
        </w:tc>
        <w:tc>
          <w:tcPr>
            <w:tcW w:w="1134" w:type="dxa"/>
            <w:tcBorders>
              <w:top w:val="single" w:sz="8" w:space="0" w:color="000000"/>
              <w:left w:val="single" w:sz="8" w:space="0" w:color="000000"/>
              <w:bottom w:val="single" w:sz="8" w:space="0" w:color="000000"/>
              <w:right w:val="single" w:sz="8" w:space="0" w:color="000000"/>
            </w:tcBorders>
          </w:tcPr>
          <w:p w14:paraId="6D210852"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320,50</w:t>
            </w:r>
          </w:p>
        </w:tc>
        <w:tc>
          <w:tcPr>
            <w:tcW w:w="1302" w:type="dxa"/>
            <w:tcBorders>
              <w:top w:val="single" w:sz="8" w:space="0" w:color="000000"/>
              <w:left w:val="single" w:sz="8" w:space="0" w:color="000000"/>
              <w:bottom w:val="single" w:sz="8" w:space="0" w:color="000000"/>
              <w:right w:val="single" w:sz="8" w:space="0" w:color="000000"/>
            </w:tcBorders>
          </w:tcPr>
          <w:p w14:paraId="27492063"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3.250,00</w:t>
            </w:r>
          </w:p>
        </w:tc>
      </w:tr>
      <w:tr w:rsidR="006D2E0C" w14:paraId="5D4D641E"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40141EFF" w14:textId="77777777" w:rsidR="006D2E0C" w:rsidRPr="006D2E0C" w:rsidRDefault="006D2E0C" w:rsidP="006D2E0C">
            <w:pPr>
              <w:rPr>
                <w:rFonts w:ascii="Calibri" w:hAnsi="Calibri" w:cs="Calibri"/>
                <w:b/>
                <w:sz w:val="24"/>
                <w:szCs w:val="24"/>
                <w:lang w:val="pt-PT"/>
              </w:rPr>
            </w:pPr>
          </w:p>
          <w:p w14:paraId="5EF605E9" w14:textId="77777777" w:rsidR="006D2E0C" w:rsidRPr="006D2E0C" w:rsidRDefault="006D2E0C" w:rsidP="006D2E0C">
            <w:pPr>
              <w:rPr>
                <w:rFonts w:ascii="Calibri" w:hAnsi="Calibri" w:cs="Calibri"/>
                <w:b/>
                <w:sz w:val="24"/>
                <w:szCs w:val="24"/>
                <w:lang w:val="pt-PT"/>
              </w:rPr>
            </w:pPr>
          </w:p>
          <w:p w14:paraId="1F4D9D5A" w14:textId="77777777" w:rsidR="006D2E0C" w:rsidRPr="006D2E0C" w:rsidRDefault="006D2E0C" w:rsidP="006D2E0C">
            <w:pPr>
              <w:rPr>
                <w:rFonts w:ascii="Calibri" w:hAnsi="Calibri" w:cs="Calibri"/>
                <w:b/>
                <w:sz w:val="24"/>
                <w:szCs w:val="24"/>
                <w:lang w:val="pt-PT"/>
              </w:rPr>
            </w:pPr>
          </w:p>
          <w:p w14:paraId="7F9A5A23" w14:textId="77777777" w:rsidR="006D2E0C" w:rsidRPr="006D2E0C" w:rsidRDefault="006D2E0C" w:rsidP="006D2E0C">
            <w:pPr>
              <w:rPr>
                <w:rFonts w:ascii="Calibri" w:hAnsi="Calibri" w:cs="Calibri"/>
                <w:b/>
                <w:sz w:val="24"/>
                <w:szCs w:val="24"/>
                <w:lang w:val="pt-PT"/>
              </w:rPr>
            </w:pPr>
          </w:p>
          <w:p w14:paraId="5F80E5C0" w14:textId="77777777" w:rsidR="006D2E0C" w:rsidRPr="006D2E0C" w:rsidRDefault="006D2E0C" w:rsidP="006D2E0C">
            <w:pPr>
              <w:rPr>
                <w:rFonts w:ascii="Calibri" w:hAnsi="Calibri" w:cs="Calibri"/>
                <w:b/>
                <w:sz w:val="24"/>
                <w:szCs w:val="24"/>
                <w:lang w:val="pt-PT"/>
              </w:rPr>
            </w:pPr>
          </w:p>
          <w:p w14:paraId="6EFAEC76" w14:textId="77777777" w:rsidR="006D2E0C" w:rsidRPr="006D2E0C" w:rsidRDefault="006D2E0C" w:rsidP="006D2E0C">
            <w:pPr>
              <w:rPr>
                <w:rFonts w:ascii="Calibri" w:hAnsi="Calibri" w:cs="Calibri"/>
                <w:b/>
                <w:sz w:val="24"/>
                <w:szCs w:val="24"/>
                <w:lang w:val="pt-PT"/>
              </w:rPr>
            </w:pPr>
          </w:p>
          <w:p w14:paraId="2B4E526B" w14:textId="77777777" w:rsidR="006D2E0C" w:rsidRPr="006D2E0C" w:rsidRDefault="006D2E0C" w:rsidP="006D2E0C">
            <w:pPr>
              <w:rPr>
                <w:rFonts w:ascii="Calibri" w:hAnsi="Calibri" w:cs="Calibri"/>
                <w:b/>
                <w:sz w:val="24"/>
                <w:szCs w:val="24"/>
                <w:lang w:val="pt-PT"/>
              </w:rPr>
            </w:pPr>
          </w:p>
          <w:p w14:paraId="76BCADE8"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39</w:t>
            </w:r>
          </w:p>
        </w:tc>
        <w:tc>
          <w:tcPr>
            <w:tcW w:w="5368" w:type="dxa"/>
            <w:tcBorders>
              <w:top w:val="single" w:sz="8" w:space="0" w:color="000000"/>
              <w:left w:val="single" w:sz="8" w:space="0" w:color="000000"/>
              <w:bottom w:val="single" w:sz="8" w:space="0" w:color="000000"/>
              <w:right w:val="single" w:sz="8" w:space="0" w:color="000000"/>
            </w:tcBorders>
          </w:tcPr>
          <w:p w14:paraId="3F6891B8"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Microcomputador completo: processador 14º (décima quarta) geração ou superior; memoria 8 gb ddr4 3200 mhz ou superior; placa mãe com capacidade para até 32 gb; núcleos de desempenho processador de 3,40 ghz até 4,50 ghz); armazenamento 480 gb ssd nvme; sistema operacional windows 11 pro; conexoes: duas portas usb frontal, mais porta áudio, quatro portas traseiras usb, uma entrada vga., um hdmi 2,1, 01 rg 45, conexão wifi e som integrado de fábrica; teclado usb, com cabo 1,8m; mouse usb com cabo 1,8 m; monitor no mínimo 23,8 polegadas com conexão hdmi, vga, brilho 250 cd, com ajuste de altura e inclinação e com organizador de cabos no suporte sem adaptador; teclado, mouse, monitor e cpu todos com mesma marca mesmo fabricante.</w:t>
            </w:r>
          </w:p>
          <w:p w14:paraId="29AB242D" w14:textId="77777777" w:rsidR="006D2E0C" w:rsidRPr="006D2E0C" w:rsidRDefault="006D2E0C" w:rsidP="006D2E0C">
            <w:pPr>
              <w:jc w:val="both"/>
              <w:rPr>
                <w:rFonts w:ascii="Calibri" w:hAnsi="Calibri" w:cs="Calibri"/>
                <w:b/>
                <w:sz w:val="24"/>
                <w:szCs w:val="24"/>
                <w:lang w:val="pt-PT"/>
              </w:rPr>
            </w:pPr>
          </w:p>
          <w:p w14:paraId="25978E24"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Marcas aceitas conforme decreto de padronização: sansung, dell ou lenovo.</w:t>
            </w:r>
          </w:p>
        </w:tc>
        <w:tc>
          <w:tcPr>
            <w:tcW w:w="567" w:type="dxa"/>
            <w:tcBorders>
              <w:top w:val="single" w:sz="8" w:space="0" w:color="000000"/>
              <w:left w:val="single" w:sz="8" w:space="0" w:color="000000"/>
              <w:bottom w:val="single" w:sz="8" w:space="0" w:color="000000"/>
              <w:right w:val="single" w:sz="8" w:space="0" w:color="000000"/>
            </w:tcBorders>
          </w:tcPr>
          <w:p w14:paraId="4234D2F8" w14:textId="77777777" w:rsidR="006D2E0C" w:rsidRPr="006D2E0C" w:rsidRDefault="006D2E0C" w:rsidP="006D2E0C">
            <w:pPr>
              <w:rPr>
                <w:rFonts w:ascii="Calibri" w:hAnsi="Calibri" w:cs="Calibri"/>
                <w:b/>
                <w:sz w:val="24"/>
                <w:szCs w:val="24"/>
                <w:lang w:val="pt-PT"/>
              </w:rPr>
            </w:pPr>
          </w:p>
          <w:p w14:paraId="7F8E5067" w14:textId="77777777" w:rsidR="006D2E0C" w:rsidRPr="006D2E0C" w:rsidRDefault="006D2E0C" w:rsidP="006D2E0C">
            <w:pPr>
              <w:rPr>
                <w:rFonts w:ascii="Calibri" w:hAnsi="Calibri" w:cs="Calibri"/>
                <w:b/>
                <w:sz w:val="24"/>
                <w:szCs w:val="24"/>
                <w:lang w:val="pt-PT"/>
              </w:rPr>
            </w:pPr>
          </w:p>
          <w:p w14:paraId="11AF773B" w14:textId="77777777" w:rsidR="006D2E0C" w:rsidRPr="006D2E0C" w:rsidRDefault="006D2E0C" w:rsidP="006D2E0C">
            <w:pPr>
              <w:rPr>
                <w:rFonts w:ascii="Calibri" w:hAnsi="Calibri" w:cs="Calibri"/>
                <w:b/>
                <w:sz w:val="24"/>
                <w:szCs w:val="24"/>
                <w:lang w:val="pt-PT"/>
              </w:rPr>
            </w:pPr>
          </w:p>
          <w:p w14:paraId="137DD6FF" w14:textId="77777777" w:rsidR="006D2E0C" w:rsidRPr="006D2E0C" w:rsidRDefault="006D2E0C" w:rsidP="006D2E0C">
            <w:pPr>
              <w:rPr>
                <w:rFonts w:ascii="Calibri" w:hAnsi="Calibri" w:cs="Calibri"/>
                <w:b/>
                <w:sz w:val="24"/>
                <w:szCs w:val="24"/>
                <w:lang w:val="pt-PT"/>
              </w:rPr>
            </w:pPr>
          </w:p>
          <w:p w14:paraId="5DADAFD4" w14:textId="77777777" w:rsidR="006D2E0C" w:rsidRPr="006D2E0C" w:rsidRDefault="006D2E0C" w:rsidP="006D2E0C">
            <w:pPr>
              <w:rPr>
                <w:rFonts w:ascii="Calibri" w:hAnsi="Calibri" w:cs="Calibri"/>
                <w:b/>
                <w:sz w:val="24"/>
                <w:szCs w:val="24"/>
                <w:lang w:val="pt-PT"/>
              </w:rPr>
            </w:pPr>
          </w:p>
          <w:p w14:paraId="6B3F44E2" w14:textId="77777777" w:rsidR="006D2E0C" w:rsidRPr="006D2E0C" w:rsidRDefault="006D2E0C" w:rsidP="006D2E0C">
            <w:pPr>
              <w:rPr>
                <w:rFonts w:ascii="Calibri" w:hAnsi="Calibri" w:cs="Calibri"/>
                <w:b/>
                <w:sz w:val="24"/>
                <w:szCs w:val="24"/>
                <w:lang w:val="pt-PT"/>
              </w:rPr>
            </w:pPr>
          </w:p>
          <w:p w14:paraId="75428F61" w14:textId="77777777" w:rsidR="006D2E0C" w:rsidRPr="006D2E0C" w:rsidRDefault="006D2E0C" w:rsidP="006D2E0C">
            <w:pPr>
              <w:rPr>
                <w:rFonts w:ascii="Calibri" w:hAnsi="Calibri" w:cs="Calibri"/>
                <w:b/>
                <w:sz w:val="24"/>
                <w:szCs w:val="24"/>
                <w:lang w:val="pt-PT"/>
              </w:rPr>
            </w:pPr>
          </w:p>
          <w:p w14:paraId="1583710E"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6E94E074" w14:textId="77777777" w:rsidR="006D2E0C" w:rsidRPr="006D2E0C" w:rsidRDefault="006D2E0C" w:rsidP="006D2E0C">
            <w:pPr>
              <w:rPr>
                <w:rFonts w:ascii="Calibri" w:hAnsi="Calibri" w:cs="Calibri"/>
                <w:b/>
                <w:sz w:val="24"/>
                <w:szCs w:val="24"/>
                <w:lang w:val="pt-PT"/>
              </w:rPr>
            </w:pPr>
          </w:p>
          <w:p w14:paraId="6073AF16" w14:textId="77777777" w:rsidR="006D2E0C" w:rsidRPr="006D2E0C" w:rsidRDefault="006D2E0C" w:rsidP="006D2E0C">
            <w:pPr>
              <w:rPr>
                <w:rFonts w:ascii="Calibri" w:hAnsi="Calibri" w:cs="Calibri"/>
                <w:b/>
                <w:sz w:val="24"/>
                <w:szCs w:val="24"/>
                <w:lang w:val="pt-PT"/>
              </w:rPr>
            </w:pPr>
          </w:p>
          <w:p w14:paraId="5110BD07" w14:textId="77777777" w:rsidR="006D2E0C" w:rsidRPr="006D2E0C" w:rsidRDefault="006D2E0C" w:rsidP="006D2E0C">
            <w:pPr>
              <w:rPr>
                <w:rFonts w:ascii="Calibri" w:hAnsi="Calibri" w:cs="Calibri"/>
                <w:b/>
                <w:sz w:val="24"/>
                <w:szCs w:val="24"/>
                <w:lang w:val="pt-PT"/>
              </w:rPr>
            </w:pPr>
          </w:p>
          <w:p w14:paraId="0A308DD0" w14:textId="77777777" w:rsidR="006D2E0C" w:rsidRPr="006D2E0C" w:rsidRDefault="006D2E0C" w:rsidP="006D2E0C">
            <w:pPr>
              <w:rPr>
                <w:rFonts w:ascii="Calibri" w:hAnsi="Calibri" w:cs="Calibri"/>
                <w:b/>
                <w:sz w:val="24"/>
                <w:szCs w:val="24"/>
                <w:lang w:val="pt-PT"/>
              </w:rPr>
            </w:pPr>
          </w:p>
          <w:p w14:paraId="03BD16FE" w14:textId="77777777" w:rsidR="006D2E0C" w:rsidRPr="006D2E0C" w:rsidRDefault="006D2E0C" w:rsidP="006D2E0C">
            <w:pPr>
              <w:rPr>
                <w:rFonts w:ascii="Calibri" w:hAnsi="Calibri" w:cs="Calibri"/>
                <w:b/>
                <w:sz w:val="24"/>
                <w:szCs w:val="24"/>
                <w:lang w:val="pt-PT"/>
              </w:rPr>
            </w:pPr>
          </w:p>
          <w:p w14:paraId="0827CB1E" w14:textId="77777777" w:rsidR="006D2E0C" w:rsidRPr="006D2E0C" w:rsidRDefault="006D2E0C" w:rsidP="006D2E0C">
            <w:pPr>
              <w:rPr>
                <w:rFonts w:ascii="Calibri" w:hAnsi="Calibri" w:cs="Calibri"/>
                <w:b/>
                <w:sz w:val="24"/>
                <w:szCs w:val="24"/>
                <w:lang w:val="pt-PT"/>
              </w:rPr>
            </w:pPr>
          </w:p>
          <w:p w14:paraId="79A80441" w14:textId="77777777" w:rsidR="006D2E0C" w:rsidRPr="006D2E0C" w:rsidRDefault="006D2E0C" w:rsidP="006D2E0C">
            <w:pPr>
              <w:rPr>
                <w:rFonts w:ascii="Calibri" w:hAnsi="Calibri" w:cs="Calibri"/>
                <w:b/>
                <w:sz w:val="24"/>
                <w:szCs w:val="24"/>
                <w:lang w:val="pt-PT"/>
              </w:rPr>
            </w:pPr>
          </w:p>
          <w:p w14:paraId="3DB820F5"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5BD52DD8" w14:textId="77777777" w:rsidR="006D2E0C" w:rsidRPr="006D2E0C" w:rsidRDefault="006D2E0C" w:rsidP="006D2E0C">
            <w:pPr>
              <w:rPr>
                <w:rFonts w:ascii="Calibri" w:hAnsi="Calibri" w:cs="Calibri"/>
                <w:b/>
                <w:sz w:val="24"/>
                <w:szCs w:val="24"/>
                <w:lang w:val="pt-PT"/>
              </w:rPr>
            </w:pPr>
          </w:p>
          <w:p w14:paraId="1C4CA551" w14:textId="77777777" w:rsidR="006D2E0C" w:rsidRPr="006D2E0C" w:rsidRDefault="006D2E0C" w:rsidP="006D2E0C">
            <w:pPr>
              <w:rPr>
                <w:rFonts w:ascii="Calibri" w:hAnsi="Calibri" w:cs="Calibri"/>
                <w:b/>
                <w:sz w:val="24"/>
                <w:szCs w:val="24"/>
                <w:lang w:val="pt-PT"/>
              </w:rPr>
            </w:pPr>
          </w:p>
          <w:p w14:paraId="436ED2D7" w14:textId="77777777" w:rsidR="006D2E0C" w:rsidRPr="006D2E0C" w:rsidRDefault="006D2E0C" w:rsidP="006D2E0C">
            <w:pPr>
              <w:rPr>
                <w:rFonts w:ascii="Calibri" w:hAnsi="Calibri" w:cs="Calibri"/>
                <w:b/>
                <w:sz w:val="24"/>
                <w:szCs w:val="24"/>
                <w:lang w:val="pt-PT"/>
              </w:rPr>
            </w:pPr>
          </w:p>
          <w:p w14:paraId="0D9B67B6" w14:textId="77777777" w:rsidR="006D2E0C" w:rsidRPr="006D2E0C" w:rsidRDefault="006D2E0C" w:rsidP="006D2E0C">
            <w:pPr>
              <w:rPr>
                <w:rFonts w:ascii="Calibri" w:hAnsi="Calibri" w:cs="Calibri"/>
                <w:b/>
                <w:sz w:val="24"/>
                <w:szCs w:val="24"/>
                <w:lang w:val="pt-PT"/>
              </w:rPr>
            </w:pPr>
          </w:p>
          <w:p w14:paraId="1DE67049" w14:textId="77777777" w:rsidR="006D2E0C" w:rsidRPr="006D2E0C" w:rsidRDefault="006D2E0C" w:rsidP="006D2E0C">
            <w:pPr>
              <w:rPr>
                <w:rFonts w:ascii="Calibri" w:hAnsi="Calibri" w:cs="Calibri"/>
                <w:b/>
                <w:sz w:val="24"/>
                <w:szCs w:val="24"/>
                <w:lang w:val="pt-PT"/>
              </w:rPr>
            </w:pPr>
          </w:p>
          <w:p w14:paraId="2C6E58B8" w14:textId="77777777" w:rsidR="006D2E0C" w:rsidRPr="006D2E0C" w:rsidRDefault="006D2E0C" w:rsidP="006D2E0C">
            <w:pPr>
              <w:rPr>
                <w:rFonts w:ascii="Calibri" w:hAnsi="Calibri" w:cs="Calibri"/>
                <w:b/>
                <w:sz w:val="24"/>
                <w:szCs w:val="24"/>
                <w:lang w:val="pt-PT"/>
              </w:rPr>
            </w:pPr>
          </w:p>
          <w:p w14:paraId="204E472A" w14:textId="77777777" w:rsidR="006D2E0C" w:rsidRPr="006D2E0C" w:rsidRDefault="006D2E0C" w:rsidP="006D2E0C">
            <w:pPr>
              <w:rPr>
                <w:rFonts w:ascii="Calibri" w:hAnsi="Calibri" w:cs="Calibri"/>
                <w:b/>
                <w:sz w:val="24"/>
                <w:szCs w:val="24"/>
                <w:lang w:val="pt-PT"/>
              </w:rPr>
            </w:pPr>
          </w:p>
          <w:p w14:paraId="760CD233"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5.784,83</w:t>
            </w:r>
          </w:p>
        </w:tc>
        <w:tc>
          <w:tcPr>
            <w:tcW w:w="1302" w:type="dxa"/>
            <w:tcBorders>
              <w:top w:val="single" w:sz="8" w:space="0" w:color="000000"/>
              <w:left w:val="single" w:sz="8" w:space="0" w:color="000000"/>
              <w:bottom w:val="single" w:sz="8" w:space="0" w:color="000000"/>
              <w:right w:val="single" w:sz="8" w:space="0" w:color="000000"/>
            </w:tcBorders>
          </w:tcPr>
          <w:p w14:paraId="64E8D45A" w14:textId="77777777" w:rsidR="006D2E0C" w:rsidRPr="006D2E0C" w:rsidRDefault="006D2E0C" w:rsidP="006D2E0C">
            <w:pPr>
              <w:rPr>
                <w:rFonts w:ascii="Calibri" w:hAnsi="Calibri" w:cs="Calibri"/>
                <w:b/>
                <w:sz w:val="24"/>
                <w:szCs w:val="24"/>
                <w:lang w:val="pt-PT"/>
              </w:rPr>
            </w:pPr>
          </w:p>
          <w:p w14:paraId="53277B34" w14:textId="77777777" w:rsidR="006D2E0C" w:rsidRPr="006D2E0C" w:rsidRDefault="006D2E0C" w:rsidP="006D2E0C">
            <w:pPr>
              <w:rPr>
                <w:rFonts w:ascii="Calibri" w:hAnsi="Calibri" w:cs="Calibri"/>
                <w:b/>
                <w:sz w:val="24"/>
                <w:szCs w:val="24"/>
                <w:lang w:val="pt-PT"/>
              </w:rPr>
            </w:pPr>
          </w:p>
          <w:p w14:paraId="2CAE530F" w14:textId="77777777" w:rsidR="006D2E0C" w:rsidRPr="006D2E0C" w:rsidRDefault="006D2E0C" w:rsidP="006D2E0C">
            <w:pPr>
              <w:rPr>
                <w:rFonts w:ascii="Calibri" w:hAnsi="Calibri" w:cs="Calibri"/>
                <w:b/>
                <w:sz w:val="24"/>
                <w:szCs w:val="24"/>
                <w:lang w:val="pt-PT"/>
              </w:rPr>
            </w:pPr>
          </w:p>
          <w:p w14:paraId="36B51FC5" w14:textId="77777777" w:rsidR="006D2E0C" w:rsidRPr="006D2E0C" w:rsidRDefault="006D2E0C" w:rsidP="006D2E0C">
            <w:pPr>
              <w:rPr>
                <w:rFonts w:ascii="Calibri" w:hAnsi="Calibri" w:cs="Calibri"/>
                <w:b/>
                <w:sz w:val="24"/>
                <w:szCs w:val="24"/>
                <w:lang w:val="pt-PT"/>
              </w:rPr>
            </w:pPr>
          </w:p>
          <w:p w14:paraId="5D90A0AE" w14:textId="77777777" w:rsidR="006D2E0C" w:rsidRPr="006D2E0C" w:rsidRDefault="006D2E0C" w:rsidP="006D2E0C">
            <w:pPr>
              <w:rPr>
                <w:rFonts w:ascii="Calibri" w:hAnsi="Calibri" w:cs="Calibri"/>
                <w:b/>
                <w:sz w:val="24"/>
                <w:szCs w:val="24"/>
                <w:lang w:val="pt-PT"/>
              </w:rPr>
            </w:pPr>
          </w:p>
          <w:p w14:paraId="1071246E" w14:textId="77777777" w:rsidR="006D2E0C" w:rsidRPr="006D2E0C" w:rsidRDefault="006D2E0C" w:rsidP="006D2E0C">
            <w:pPr>
              <w:rPr>
                <w:rFonts w:ascii="Calibri" w:hAnsi="Calibri" w:cs="Calibri"/>
                <w:b/>
                <w:sz w:val="24"/>
                <w:szCs w:val="24"/>
                <w:lang w:val="pt-PT"/>
              </w:rPr>
            </w:pPr>
          </w:p>
          <w:p w14:paraId="5F8F550B" w14:textId="77777777" w:rsidR="006D2E0C" w:rsidRPr="006D2E0C" w:rsidRDefault="006D2E0C" w:rsidP="006D2E0C">
            <w:pPr>
              <w:rPr>
                <w:rFonts w:ascii="Calibri" w:hAnsi="Calibri" w:cs="Calibri"/>
                <w:b/>
                <w:sz w:val="24"/>
                <w:szCs w:val="24"/>
                <w:lang w:val="pt-PT"/>
              </w:rPr>
            </w:pPr>
          </w:p>
          <w:p w14:paraId="18BE72F8"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11.569,72</w:t>
            </w:r>
          </w:p>
        </w:tc>
      </w:tr>
      <w:tr w:rsidR="006D2E0C" w14:paraId="55CE1F8C"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7D06AC6F" w14:textId="77777777" w:rsidR="006D2E0C" w:rsidRPr="006D2E0C" w:rsidRDefault="006D2E0C" w:rsidP="006D2E0C">
            <w:pPr>
              <w:rPr>
                <w:rFonts w:ascii="Calibri" w:hAnsi="Calibri" w:cs="Calibri"/>
                <w:b/>
                <w:sz w:val="24"/>
                <w:szCs w:val="24"/>
                <w:lang w:val="pt-PT"/>
              </w:rPr>
            </w:pPr>
          </w:p>
          <w:p w14:paraId="041220DA" w14:textId="77777777" w:rsidR="006D2E0C" w:rsidRPr="006D2E0C" w:rsidRDefault="006D2E0C" w:rsidP="006D2E0C">
            <w:pPr>
              <w:rPr>
                <w:rFonts w:ascii="Calibri" w:hAnsi="Calibri" w:cs="Calibri"/>
                <w:b/>
                <w:sz w:val="24"/>
                <w:szCs w:val="24"/>
                <w:lang w:val="pt-PT"/>
              </w:rPr>
            </w:pPr>
          </w:p>
          <w:p w14:paraId="46830EDB" w14:textId="77777777" w:rsidR="006D2E0C" w:rsidRPr="006D2E0C" w:rsidRDefault="006D2E0C" w:rsidP="006D2E0C">
            <w:pPr>
              <w:rPr>
                <w:rFonts w:ascii="Calibri" w:hAnsi="Calibri" w:cs="Calibri"/>
                <w:b/>
                <w:sz w:val="24"/>
                <w:szCs w:val="24"/>
                <w:lang w:val="pt-PT"/>
              </w:rPr>
            </w:pPr>
          </w:p>
          <w:p w14:paraId="2CDDC239" w14:textId="77777777" w:rsidR="006D2E0C" w:rsidRPr="006D2E0C" w:rsidRDefault="006D2E0C" w:rsidP="006D2E0C">
            <w:pPr>
              <w:rPr>
                <w:rFonts w:ascii="Calibri" w:hAnsi="Calibri" w:cs="Calibri"/>
                <w:b/>
                <w:sz w:val="24"/>
                <w:szCs w:val="24"/>
                <w:lang w:val="pt-PT"/>
              </w:rPr>
            </w:pPr>
          </w:p>
          <w:p w14:paraId="5270D64E"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40</w:t>
            </w:r>
          </w:p>
        </w:tc>
        <w:tc>
          <w:tcPr>
            <w:tcW w:w="5368" w:type="dxa"/>
            <w:tcBorders>
              <w:top w:val="single" w:sz="8" w:space="0" w:color="000000"/>
              <w:left w:val="single" w:sz="8" w:space="0" w:color="000000"/>
              <w:bottom w:val="single" w:sz="8" w:space="0" w:color="000000"/>
              <w:right w:val="single" w:sz="8" w:space="0" w:color="000000"/>
            </w:tcBorders>
          </w:tcPr>
          <w:p w14:paraId="4DDA40C2"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Oxímetro de pulso portátil com curva SENSE 10:</w:t>
            </w:r>
          </w:p>
          <w:p w14:paraId="48F324D3" w14:textId="77777777" w:rsidR="006D2E0C" w:rsidRPr="006D2E0C" w:rsidRDefault="006D2E0C" w:rsidP="006D2E0C">
            <w:pPr>
              <w:jc w:val="both"/>
              <w:rPr>
                <w:rFonts w:ascii="Calibri" w:hAnsi="Calibri" w:cs="Calibri"/>
                <w:b/>
                <w:sz w:val="24"/>
                <w:szCs w:val="24"/>
                <w:lang w:val="pt-PT"/>
              </w:rPr>
            </w:pPr>
          </w:p>
          <w:p w14:paraId="32D87E08" w14:textId="77777777" w:rsidR="006D2E0C" w:rsidRPr="006D2E0C" w:rsidRDefault="006D2E0C">
            <w:pPr>
              <w:pStyle w:val="TableParagraph"/>
              <w:numPr>
                <w:ilvl w:val="0"/>
                <w:numId w:val="1"/>
              </w:numPr>
              <w:tabs>
                <w:tab w:val="left" w:pos="791"/>
              </w:tabs>
              <w:autoSpaceDE w:val="0"/>
              <w:autoSpaceDN w:val="0"/>
              <w:spacing w:line="245" w:lineRule="exact"/>
              <w:jc w:val="both"/>
              <w:rPr>
                <w:rFonts w:ascii="Calibri" w:eastAsia="Times New Roman" w:hAnsi="Calibri" w:cs="Calibri"/>
                <w:b/>
                <w:sz w:val="24"/>
                <w:szCs w:val="24"/>
                <w:lang w:val="pt-PT" w:eastAsia="pt-BR"/>
              </w:rPr>
            </w:pPr>
            <w:r w:rsidRPr="006D2E0C">
              <w:rPr>
                <w:rFonts w:ascii="Calibri" w:eastAsia="Times New Roman" w:hAnsi="Calibri" w:cs="Calibri"/>
                <w:b/>
                <w:sz w:val="24"/>
                <w:szCs w:val="24"/>
                <w:lang w:val="pt-PT" w:eastAsia="pt-BR"/>
              </w:rPr>
              <w:t>Medição de SpO2;</w:t>
            </w:r>
          </w:p>
          <w:p w14:paraId="3667C868" w14:textId="77777777" w:rsidR="006D2E0C" w:rsidRPr="006D2E0C" w:rsidRDefault="006D2E0C">
            <w:pPr>
              <w:pStyle w:val="TableParagraph"/>
              <w:numPr>
                <w:ilvl w:val="0"/>
                <w:numId w:val="1"/>
              </w:numPr>
              <w:tabs>
                <w:tab w:val="left" w:pos="791"/>
              </w:tabs>
              <w:autoSpaceDE w:val="0"/>
              <w:autoSpaceDN w:val="0"/>
              <w:spacing w:line="245" w:lineRule="exact"/>
              <w:jc w:val="both"/>
              <w:rPr>
                <w:rFonts w:ascii="Calibri" w:eastAsia="Times New Roman" w:hAnsi="Calibri" w:cs="Calibri"/>
                <w:b/>
                <w:sz w:val="24"/>
                <w:szCs w:val="24"/>
                <w:lang w:val="pt-PT" w:eastAsia="pt-BR"/>
              </w:rPr>
            </w:pPr>
            <w:r w:rsidRPr="006D2E0C">
              <w:rPr>
                <w:rFonts w:ascii="Calibri" w:eastAsia="Times New Roman" w:hAnsi="Calibri" w:cs="Calibri"/>
                <w:b/>
                <w:sz w:val="24"/>
                <w:szCs w:val="24"/>
                <w:lang w:val="pt-PT" w:eastAsia="pt-BR"/>
              </w:rPr>
              <w:t>Frequência de pulso;</w:t>
            </w:r>
          </w:p>
          <w:p w14:paraId="46800CE8" w14:textId="77777777" w:rsidR="006D2E0C" w:rsidRPr="006D2E0C" w:rsidRDefault="006D2E0C">
            <w:pPr>
              <w:pStyle w:val="TableParagraph"/>
              <w:numPr>
                <w:ilvl w:val="0"/>
                <w:numId w:val="1"/>
              </w:numPr>
              <w:tabs>
                <w:tab w:val="left" w:pos="791"/>
              </w:tabs>
              <w:autoSpaceDE w:val="0"/>
              <w:autoSpaceDN w:val="0"/>
              <w:spacing w:line="245" w:lineRule="exact"/>
              <w:jc w:val="both"/>
              <w:rPr>
                <w:rFonts w:ascii="Calibri" w:eastAsia="Times New Roman" w:hAnsi="Calibri" w:cs="Calibri"/>
                <w:b/>
                <w:sz w:val="24"/>
                <w:szCs w:val="24"/>
                <w:lang w:val="pt-PT" w:eastAsia="pt-BR"/>
              </w:rPr>
            </w:pPr>
            <w:r w:rsidRPr="006D2E0C">
              <w:rPr>
                <w:rFonts w:ascii="Calibri" w:eastAsia="Times New Roman" w:hAnsi="Calibri" w:cs="Calibri"/>
                <w:b/>
                <w:sz w:val="24"/>
                <w:szCs w:val="24"/>
                <w:lang w:val="pt-PT" w:eastAsia="pt-BR"/>
              </w:rPr>
              <w:t>Tela com onda pletismográfica;</w:t>
            </w:r>
          </w:p>
          <w:p w14:paraId="397BF2EE" w14:textId="77777777" w:rsidR="006D2E0C" w:rsidRPr="006D2E0C" w:rsidRDefault="006D2E0C">
            <w:pPr>
              <w:pStyle w:val="TableParagraph"/>
              <w:numPr>
                <w:ilvl w:val="0"/>
                <w:numId w:val="1"/>
              </w:numPr>
              <w:tabs>
                <w:tab w:val="left" w:pos="791"/>
              </w:tabs>
              <w:autoSpaceDE w:val="0"/>
              <w:autoSpaceDN w:val="0"/>
              <w:spacing w:line="245" w:lineRule="exact"/>
              <w:jc w:val="both"/>
              <w:rPr>
                <w:rFonts w:ascii="Calibri" w:eastAsia="Times New Roman" w:hAnsi="Calibri" w:cs="Calibri"/>
                <w:b/>
                <w:sz w:val="24"/>
                <w:szCs w:val="24"/>
                <w:lang w:val="pt-PT" w:eastAsia="pt-BR"/>
              </w:rPr>
            </w:pPr>
            <w:r w:rsidRPr="006D2E0C">
              <w:rPr>
                <w:rFonts w:ascii="Calibri" w:eastAsia="Times New Roman" w:hAnsi="Calibri" w:cs="Calibri"/>
                <w:b/>
                <w:sz w:val="24"/>
                <w:szCs w:val="24"/>
                <w:lang w:val="pt-PT" w:eastAsia="pt-BR"/>
              </w:rPr>
              <w:t xml:space="preserve">Compatível com software de gestão de </w:t>
            </w:r>
            <w:r w:rsidRPr="006D2E0C">
              <w:rPr>
                <w:rFonts w:ascii="Calibri" w:eastAsia="Times New Roman" w:hAnsi="Calibri" w:cs="Calibri"/>
                <w:b/>
                <w:sz w:val="24"/>
                <w:szCs w:val="24"/>
                <w:lang w:val="pt-PT" w:eastAsia="pt-BR"/>
              </w:rPr>
              <w:lastRenderedPageBreak/>
              <w:t>dados;</w:t>
            </w:r>
          </w:p>
          <w:p w14:paraId="63235559" w14:textId="77777777" w:rsidR="006D2E0C" w:rsidRPr="006D2E0C" w:rsidRDefault="006D2E0C">
            <w:pPr>
              <w:pStyle w:val="TableParagraph"/>
              <w:numPr>
                <w:ilvl w:val="0"/>
                <w:numId w:val="1"/>
              </w:numPr>
              <w:tabs>
                <w:tab w:val="left" w:pos="791"/>
              </w:tabs>
              <w:autoSpaceDE w:val="0"/>
              <w:autoSpaceDN w:val="0"/>
              <w:spacing w:line="240" w:lineRule="auto"/>
              <w:ind w:right="463"/>
              <w:jc w:val="both"/>
              <w:rPr>
                <w:rFonts w:ascii="Calibri" w:eastAsia="Times New Roman" w:hAnsi="Calibri" w:cs="Calibri"/>
                <w:b/>
                <w:sz w:val="24"/>
                <w:szCs w:val="24"/>
                <w:lang w:val="pt-PT" w:eastAsia="pt-BR"/>
              </w:rPr>
            </w:pPr>
            <w:r w:rsidRPr="006D2E0C">
              <w:rPr>
                <w:rFonts w:ascii="Calibri" w:eastAsia="Times New Roman" w:hAnsi="Calibri" w:cs="Calibri"/>
                <w:b/>
                <w:sz w:val="24"/>
                <w:szCs w:val="24"/>
                <w:lang w:val="pt-PT" w:eastAsia="pt-BR"/>
              </w:rPr>
              <w:t>Indicador de Perfusão- Faixa de Medição de SpO2: 0 a 100%;</w:t>
            </w:r>
          </w:p>
          <w:p w14:paraId="5D8E1CB5" w14:textId="77777777" w:rsidR="006D2E0C" w:rsidRPr="006D2E0C" w:rsidRDefault="006D2E0C">
            <w:pPr>
              <w:pStyle w:val="TableParagraph"/>
              <w:numPr>
                <w:ilvl w:val="0"/>
                <w:numId w:val="1"/>
              </w:numPr>
              <w:tabs>
                <w:tab w:val="left" w:pos="791"/>
              </w:tabs>
              <w:autoSpaceDE w:val="0"/>
              <w:autoSpaceDN w:val="0"/>
              <w:spacing w:line="241" w:lineRule="exact"/>
              <w:jc w:val="both"/>
              <w:rPr>
                <w:rFonts w:ascii="Calibri" w:eastAsia="Times New Roman" w:hAnsi="Calibri" w:cs="Calibri"/>
                <w:b/>
                <w:sz w:val="24"/>
                <w:szCs w:val="24"/>
                <w:lang w:val="pt-PT" w:eastAsia="pt-BR"/>
              </w:rPr>
            </w:pPr>
            <w:r w:rsidRPr="006D2E0C">
              <w:rPr>
                <w:rFonts w:ascii="Calibri" w:eastAsia="Times New Roman" w:hAnsi="Calibri" w:cs="Calibri"/>
                <w:b/>
                <w:sz w:val="24"/>
                <w:szCs w:val="24"/>
                <w:lang w:val="pt-PT" w:eastAsia="pt-BR"/>
              </w:rPr>
              <w:t>Faixa de Medição de freq. Pulso: 25 a 300 bpm;</w:t>
            </w:r>
          </w:p>
          <w:p w14:paraId="7FA6C463" w14:textId="77777777" w:rsidR="006D2E0C" w:rsidRDefault="006D2E0C">
            <w:pPr>
              <w:pStyle w:val="TableParagraph"/>
              <w:numPr>
                <w:ilvl w:val="0"/>
                <w:numId w:val="1"/>
              </w:numPr>
              <w:tabs>
                <w:tab w:val="left" w:pos="791"/>
              </w:tabs>
              <w:autoSpaceDE w:val="0"/>
              <w:autoSpaceDN w:val="0"/>
              <w:spacing w:line="229" w:lineRule="exact"/>
              <w:jc w:val="both"/>
              <w:rPr>
                <w:rFonts w:ascii="Calibri" w:eastAsia="Times New Roman" w:hAnsi="Calibri" w:cs="Calibri"/>
                <w:b/>
                <w:sz w:val="24"/>
                <w:szCs w:val="24"/>
                <w:lang w:val="pt-PT" w:eastAsia="pt-BR"/>
              </w:rPr>
            </w:pPr>
            <w:r w:rsidRPr="006D2E0C">
              <w:rPr>
                <w:rFonts w:ascii="Calibri" w:eastAsia="Times New Roman" w:hAnsi="Calibri" w:cs="Calibri"/>
                <w:b/>
                <w:sz w:val="24"/>
                <w:szCs w:val="24"/>
                <w:lang w:val="pt-PT" w:eastAsia="pt-BR"/>
              </w:rPr>
              <w:t>Tela LCD;</w:t>
            </w:r>
          </w:p>
          <w:p w14:paraId="0E2113A9" w14:textId="77777777" w:rsidR="006D2E0C" w:rsidRPr="006D2E0C" w:rsidRDefault="006D2E0C">
            <w:pPr>
              <w:pStyle w:val="TableParagraph"/>
              <w:numPr>
                <w:ilvl w:val="0"/>
                <w:numId w:val="1"/>
              </w:numPr>
              <w:tabs>
                <w:tab w:val="left" w:pos="791"/>
              </w:tabs>
              <w:autoSpaceDE w:val="0"/>
              <w:autoSpaceDN w:val="0"/>
              <w:spacing w:line="229" w:lineRule="exact"/>
              <w:jc w:val="both"/>
              <w:rPr>
                <w:rFonts w:ascii="Calibri" w:eastAsia="Times New Roman" w:hAnsi="Calibri" w:cs="Calibri"/>
                <w:b/>
                <w:sz w:val="24"/>
                <w:szCs w:val="24"/>
                <w:lang w:val="pt-PT" w:eastAsia="pt-BR"/>
              </w:rPr>
            </w:pPr>
            <w:r w:rsidRPr="006D2E0C">
              <w:rPr>
                <w:rFonts w:ascii="Calibri" w:eastAsia="Times New Roman" w:hAnsi="Calibri" w:cs="Calibri"/>
                <w:b/>
                <w:sz w:val="24"/>
                <w:szCs w:val="24"/>
                <w:lang w:val="pt-PT" w:eastAsia="pt-BR"/>
              </w:rPr>
              <w:t>Alarme audiovisual;</w:t>
            </w:r>
          </w:p>
          <w:p w14:paraId="25FBEDE9" w14:textId="77777777" w:rsidR="006D2E0C" w:rsidRPr="006D2E0C" w:rsidRDefault="006D2E0C">
            <w:pPr>
              <w:pStyle w:val="TableParagraph"/>
              <w:numPr>
                <w:ilvl w:val="0"/>
                <w:numId w:val="1"/>
              </w:numPr>
              <w:tabs>
                <w:tab w:val="left" w:pos="791"/>
              </w:tabs>
              <w:autoSpaceDE w:val="0"/>
              <w:autoSpaceDN w:val="0"/>
              <w:spacing w:line="229" w:lineRule="exact"/>
              <w:jc w:val="both"/>
              <w:rPr>
                <w:rFonts w:ascii="Calibri" w:eastAsia="Times New Roman" w:hAnsi="Calibri" w:cs="Calibri"/>
                <w:b/>
                <w:sz w:val="24"/>
                <w:szCs w:val="24"/>
                <w:lang w:val="pt-PT" w:eastAsia="pt-BR"/>
              </w:rPr>
            </w:pPr>
            <w:r w:rsidRPr="006D2E0C">
              <w:rPr>
                <w:rFonts w:ascii="Calibri" w:eastAsia="Times New Roman" w:hAnsi="Calibri" w:cs="Calibri"/>
                <w:b/>
                <w:sz w:val="24"/>
                <w:szCs w:val="24"/>
                <w:lang w:val="pt-PT" w:eastAsia="pt-BR"/>
              </w:rPr>
              <w:t>Tabelas de tendência;</w:t>
            </w:r>
          </w:p>
          <w:p w14:paraId="4CE2C59E" w14:textId="77777777" w:rsidR="006D2E0C" w:rsidRPr="006D2E0C" w:rsidRDefault="006D2E0C">
            <w:pPr>
              <w:pStyle w:val="TableParagraph"/>
              <w:numPr>
                <w:ilvl w:val="0"/>
                <w:numId w:val="1"/>
              </w:numPr>
              <w:tabs>
                <w:tab w:val="left" w:pos="791"/>
              </w:tabs>
              <w:autoSpaceDE w:val="0"/>
              <w:autoSpaceDN w:val="0"/>
              <w:spacing w:line="229" w:lineRule="exact"/>
              <w:jc w:val="both"/>
              <w:rPr>
                <w:rFonts w:ascii="Calibri" w:eastAsia="Times New Roman" w:hAnsi="Calibri" w:cs="Calibri"/>
                <w:b/>
                <w:sz w:val="24"/>
                <w:szCs w:val="24"/>
                <w:lang w:val="pt-PT" w:eastAsia="pt-BR"/>
              </w:rPr>
            </w:pPr>
            <w:r w:rsidRPr="006D2E0C">
              <w:rPr>
                <w:rFonts w:ascii="Calibri" w:eastAsia="Times New Roman" w:hAnsi="Calibri" w:cs="Calibri"/>
                <w:b/>
                <w:sz w:val="24"/>
                <w:szCs w:val="24"/>
                <w:lang w:val="pt-PT" w:eastAsia="pt-BR"/>
              </w:rPr>
              <w:t>Grande capacidade de armazenamento;</w:t>
            </w:r>
          </w:p>
          <w:p w14:paraId="32C428E9" w14:textId="77777777" w:rsidR="006D2E0C" w:rsidRPr="006D2E0C" w:rsidRDefault="006D2E0C">
            <w:pPr>
              <w:pStyle w:val="TableParagraph"/>
              <w:numPr>
                <w:ilvl w:val="0"/>
                <w:numId w:val="1"/>
              </w:numPr>
              <w:tabs>
                <w:tab w:val="left" w:pos="791"/>
              </w:tabs>
              <w:autoSpaceDE w:val="0"/>
              <w:autoSpaceDN w:val="0"/>
              <w:spacing w:line="229" w:lineRule="exact"/>
              <w:jc w:val="both"/>
              <w:rPr>
                <w:rFonts w:ascii="Calibri" w:eastAsia="Times New Roman" w:hAnsi="Calibri" w:cs="Calibri"/>
                <w:b/>
                <w:sz w:val="24"/>
                <w:szCs w:val="24"/>
                <w:lang w:val="pt-PT" w:eastAsia="pt-BR"/>
              </w:rPr>
            </w:pPr>
            <w:r w:rsidRPr="006D2E0C">
              <w:rPr>
                <w:rFonts w:ascii="Calibri" w:eastAsia="Times New Roman" w:hAnsi="Calibri" w:cs="Calibri"/>
                <w:b/>
                <w:sz w:val="24"/>
                <w:szCs w:val="24"/>
                <w:lang w:val="pt-PT" w:eastAsia="pt-BR"/>
              </w:rPr>
              <w:t>Peso: 165 gramas;</w:t>
            </w:r>
          </w:p>
          <w:p w14:paraId="16653682" w14:textId="72DCAC2D" w:rsidR="006D2E0C" w:rsidRPr="006D2E0C" w:rsidRDefault="006D2E0C">
            <w:pPr>
              <w:pStyle w:val="TableParagraph"/>
              <w:numPr>
                <w:ilvl w:val="0"/>
                <w:numId w:val="1"/>
              </w:numPr>
              <w:tabs>
                <w:tab w:val="left" w:pos="791"/>
              </w:tabs>
              <w:autoSpaceDE w:val="0"/>
              <w:autoSpaceDN w:val="0"/>
              <w:spacing w:line="229" w:lineRule="exact"/>
              <w:jc w:val="both"/>
              <w:rPr>
                <w:rFonts w:ascii="Calibri" w:eastAsia="Times New Roman" w:hAnsi="Calibri" w:cs="Calibri"/>
                <w:b/>
                <w:sz w:val="24"/>
                <w:szCs w:val="24"/>
                <w:lang w:val="pt-PT" w:eastAsia="pt-BR"/>
              </w:rPr>
            </w:pPr>
            <w:r w:rsidRPr="006D2E0C">
              <w:rPr>
                <w:rFonts w:ascii="Calibri" w:eastAsia="Times New Roman" w:hAnsi="Calibri" w:cs="Calibri"/>
                <w:b/>
                <w:sz w:val="24"/>
                <w:szCs w:val="24"/>
                <w:lang w:val="pt-PT" w:eastAsia="pt-BR"/>
              </w:rPr>
              <w:t>Autonomia: Pilhas (48 horas), Bateria (36 horas);</w:t>
            </w:r>
          </w:p>
          <w:p w14:paraId="2FF042BE" w14:textId="43E8DCF6" w:rsidR="006D2E0C" w:rsidRPr="006D2E0C" w:rsidRDefault="006D2E0C">
            <w:pPr>
              <w:pStyle w:val="TableParagraph"/>
              <w:numPr>
                <w:ilvl w:val="0"/>
                <w:numId w:val="1"/>
              </w:numPr>
              <w:tabs>
                <w:tab w:val="left" w:pos="791"/>
              </w:tabs>
              <w:autoSpaceDE w:val="0"/>
              <w:autoSpaceDN w:val="0"/>
              <w:spacing w:line="229" w:lineRule="exact"/>
              <w:jc w:val="both"/>
              <w:rPr>
                <w:rFonts w:ascii="Calibri" w:eastAsia="Times New Roman" w:hAnsi="Calibri" w:cs="Calibri"/>
                <w:b/>
                <w:sz w:val="24"/>
                <w:szCs w:val="24"/>
                <w:lang w:val="pt-PT" w:eastAsia="pt-BR"/>
              </w:rPr>
            </w:pPr>
            <w:r w:rsidRPr="006D2E0C">
              <w:rPr>
                <w:rFonts w:ascii="Calibri" w:eastAsia="Times New Roman" w:hAnsi="Calibri" w:cs="Calibri"/>
                <w:b/>
                <w:sz w:val="24"/>
                <w:szCs w:val="24"/>
                <w:lang w:val="pt-PT" w:eastAsia="pt-BR"/>
              </w:rPr>
              <w:t>Tecnologia para baixa perfusão e movimentação.</w:t>
            </w:r>
          </w:p>
        </w:tc>
        <w:tc>
          <w:tcPr>
            <w:tcW w:w="567" w:type="dxa"/>
            <w:tcBorders>
              <w:top w:val="single" w:sz="8" w:space="0" w:color="000000"/>
              <w:left w:val="single" w:sz="8" w:space="0" w:color="000000"/>
              <w:bottom w:val="single" w:sz="8" w:space="0" w:color="000000"/>
              <w:right w:val="single" w:sz="8" w:space="0" w:color="000000"/>
            </w:tcBorders>
          </w:tcPr>
          <w:p w14:paraId="2F3D3796" w14:textId="77777777" w:rsidR="006D2E0C" w:rsidRPr="006D2E0C" w:rsidRDefault="006D2E0C" w:rsidP="006D2E0C">
            <w:pPr>
              <w:rPr>
                <w:rFonts w:ascii="Calibri" w:hAnsi="Calibri" w:cs="Calibri"/>
                <w:b/>
                <w:sz w:val="24"/>
                <w:szCs w:val="24"/>
                <w:lang w:val="pt-PT"/>
              </w:rPr>
            </w:pPr>
          </w:p>
          <w:p w14:paraId="5A8A30AF" w14:textId="77777777" w:rsidR="006D2E0C" w:rsidRPr="006D2E0C" w:rsidRDefault="006D2E0C" w:rsidP="006D2E0C">
            <w:pPr>
              <w:rPr>
                <w:rFonts w:ascii="Calibri" w:hAnsi="Calibri" w:cs="Calibri"/>
                <w:b/>
                <w:sz w:val="24"/>
                <w:szCs w:val="24"/>
                <w:lang w:val="pt-PT"/>
              </w:rPr>
            </w:pPr>
          </w:p>
          <w:p w14:paraId="027A9673" w14:textId="77777777" w:rsidR="006D2E0C" w:rsidRPr="006D2E0C" w:rsidRDefault="006D2E0C" w:rsidP="006D2E0C">
            <w:pPr>
              <w:rPr>
                <w:rFonts w:ascii="Calibri" w:hAnsi="Calibri" w:cs="Calibri"/>
                <w:b/>
                <w:sz w:val="24"/>
                <w:szCs w:val="24"/>
                <w:lang w:val="pt-PT"/>
              </w:rPr>
            </w:pPr>
          </w:p>
          <w:p w14:paraId="33EA6A55" w14:textId="77777777" w:rsidR="006D2E0C" w:rsidRPr="006D2E0C" w:rsidRDefault="006D2E0C" w:rsidP="006D2E0C">
            <w:pPr>
              <w:rPr>
                <w:rFonts w:ascii="Calibri" w:hAnsi="Calibri" w:cs="Calibri"/>
                <w:b/>
                <w:sz w:val="24"/>
                <w:szCs w:val="24"/>
                <w:lang w:val="pt-PT"/>
              </w:rPr>
            </w:pPr>
          </w:p>
          <w:p w14:paraId="42FE0D55"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2752472E" w14:textId="77777777" w:rsidR="006D2E0C" w:rsidRPr="006D2E0C" w:rsidRDefault="006D2E0C" w:rsidP="006D2E0C">
            <w:pPr>
              <w:rPr>
                <w:rFonts w:ascii="Calibri" w:hAnsi="Calibri" w:cs="Calibri"/>
                <w:b/>
                <w:sz w:val="24"/>
                <w:szCs w:val="24"/>
                <w:lang w:val="pt-PT"/>
              </w:rPr>
            </w:pPr>
          </w:p>
          <w:p w14:paraId="1A816643" w14:textId="77777777" w:rsidR="006D2E0C" w:rsidRPr="006D2E0C" w:rsidRDefault="006D2E0C" w:rsidP="006D2E0C">
            <w:pPr>
              <w:rPr>
                <w:rFonts w:ascii="Calibri" w:hAnsi="Calibri" w:cs="Calibri"/>
                <w:b/>
                <w:sz w:val="24"/>
                <w:szCs w:val="24"/>
                <w:lang w:val="pt-PT"/>
              </w:rPr>
            </w:pPr>
          </w:p>
          <w:p w14:paraId="713CD4CE" w14:textId="77777777" w:rsidR="006D2E0C" w:rsidRPr="006D2E0C" w:rsidRDefault="006D2E0C" w:rsidP="006D2E0C">
            <w:pPr>
              <w:rPr>
                <w:rFonts w:ascii="Calibri" w:hAnsi="Calibri" w:cs="Calibri"/>
                <w:b/>
                <w:sz w:val="24"/>
                <w:szCs w:val="24"/>
                <w:lang w:val="pt-PT"/>
              </w:rPr>
            </w:pPr>
          </w:p>
          <w:p w14:paraId="45BCD314" w14:textId="77777777" w:rsidR="006D2E0C" w:rsidRPr="006D2E0C" w:rsidRDefault="006D2E0C" w:rsidP="006D2E0C">
            <w:pPr>
              <w:rPr>
                <w:rFonts w:ascii="Calibri" w:hAnsi="Calibri" w:cs="Calibri"/>
                <w:b/>
                <w:sz w:val="24"/>
                <w:szCs w:val="24"/>
                <w:lang w:val="pt-PT"/>
              </w:rPr>
            </w:pPr>
          </w:p>
          <w:p w14:paraId="77FA83FF"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60A6D6C1" w14:textId="77777777" w:rsidR="006D2E0C" w:rsidRPr="006D2E0C" w:rsidRDefault="006D2E0C" w:rsidP="006D2E0C">
            <w:pPr>
              <w:rPr>
                <w:rFonts w:ascii="Calibri" w:hAnsi="Calibri" w:cs="Calibri"/>
                <w:b/>
                <w:sz w:val="24"/>
                <w:szCs w:val="24"/>
                <w:lang w:val="pt-PT"/>
              </w:rPr>
            </w:pPr>
          </w:p>
          <w:p w14:paraId="7B899389" w14:textId="77777777" w:rsidR="006D2E0C" w:rsidRPr="006D2E0C" w:rsidRDefault="006D2E0C" w:rsidP="006D2E0C">
            <w:pPr>
              <w:rPr>
                <w:rFonts w:ascii="Calibri" w:hAnsi="Calibri" w:cs="Calibri"/>
                <w:b/>
                <w:sz w:val="24"/>
                <w:szCs w:val="24"/>
                <w:lang w:val="pt-PT"/>
              </w:rPr>
            </w:pPr>
          </w:p>
          <w:p w14:paraId="67EDDE69" w14:textId="77777777" w:rsidR="006D2E0C" w:rsidRPr="006D2E0C" w:rsidRDefault="006D2E0C" w:rsidP="006D2E0C">
            <w:pPr>
              <w:rPr>
                <w:rFonts w:ascii="Calibri" w:hAnsi="Calibri" w:cs="Calibri"/>
                <w:b/>
                <w:sz w:val="24"/>
                <w:szCs w:val="24"/>
                <w:lang w:val="pt-PT"/>
              </w:rPr>
            </w:pPr>
          </w:p>
          <w:p w14:paraId="2B7A54DC" w14:textId="77777777" w:rsidR="006D2E0C" w:rsidRPr="006D2E0C" w:rsidRDefault="006D2E0C" w:rsidP="006D2E0C">
            <w:pPr>
              <w:rPr>
                <w:rFonts w:ascii="Calibri" w:hAnsi="Calibri" w:cs="Calibri"/>
                <w:b/>
                <w:sz w:val="24"/>
                <w:szCs w:val="24"/>
                <w:lang w:val="pt-PT"/>
              </w:rPr>
            </w:pPr>
          </w:p>
          <w:p w14:paraId="0F165949"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751,25</w:t>
            </w:r>
          </w:p>
        </w:tc>
        <w:tc>
          <w:tcPr>
            <w:tcW w:w="1302" w:type="dxa"/>
            <w:tcBorders>
              <w:top w:val="single" w:sz="8" w:space="0" w:color="000000"/>
              <w:left w:val="single" w:sz="8" w:space="0" w:color="000000"/>
              <w:bottom w:val="single" w:sz="8" w:space="0" w:color="000000"/>
              <w:right w:val="single" w:sz="8" w:space="0" w:color="000000"/>
            </w:tcBorders>
          </w:tcPr>
          <w:p w14:paraId="676C056E" w14:textId="77777777" w:rsidR="006D2E0C" w:rsidRPr="006D2E0C" w:rsidRDefault="006D2E0C" w:rsidP="006D2E0C">
            <w:pPr>
              <w:rPr>
                <w:rFonts w:ascii="Calibri" w:hAnsi="Calibri" w:cs="Calibri"/>
                <w:b/>
                <w:sz w:val="24"/>
                <w:szCs w:val="24"/>
                <w:lang w:val="pt-PT"/>
              </w:rPr>
            </w:pPr>
          </w:p>
          <w:p w14:paraId="36194AD7" w14:textId="77777777" w:rsidR="006D2E0C" w:rsidRPr="006D2E0C" w:rsidRDefault="006D2E0C" w:rsidP="006D2E0C">
            <w:pPr>
              <w:rPr>
                <w:rFonts w:ascii="Calibri" w:hAnsi="Calibri" w:cs="Calibri"/>
                <w:b/>
                <w:sz w:val="24"/>
                <w:szCs w:val="24"/>
                <w:lang w:val="pt-PT"/>
              </w:rPr>
            </w:pPr>
          </w:p>
          <w:p w14:paraId="0358F9F1" w14:textId="77777777" w:rsidR="006D2E0C" w:rsidRPr="006D2E0C" w:rsidRDefault="006D2E0C" w:rsidP="006D2E0C">
            <w:pPr>
              <w:rPr>
                <w:rFonts w:ascii="Calibri" w:hAnsi="Calibri" w:cs="Calibri"/>
                <w:b/>
                <w:sz w:val="24"/>
                <w:szCs w:val="24"/>
                <w:lang w:val="pt-PT"/>
              </w:rPr>
            </w:pPr>
          </w:p>
          <w:p w14:paraId="0779523E" w14:textId="77777777" w:rsidR="006D2E0C" w:rsidRPr="006D2E0C" w:rsidRDefault="006D2E0C" w:rsidP="006D2E0C">
            <w:pPr>
              <w:rPr>
                <w:rFonts w:ascii="Calibri" w:hAnsi="Calibri" w:cs="Calibri"/>
                <w:b/>
                <w:sz w:val="24"/>
                <w:szCs w:val="24"/>
                <w:lang w:val="pt-PT"/>
              </w:rPr>
            </w:pPr>
          </w:p>
          <w:p w14:paraId="3FBDF982" w14:textId="77777777" w:rsidR="006D2E0C" w:rsidRDefault="006D2E0C" w:rsidP="006D2E0C">
            <w:pPr>
              <w:rPr>
                <w:rFonts w:ascii="Calibri" w:hAnsi="Calibri" w:cs="Calibri"/>
                <w:b/>
                <w:sz w:val="24"/>
                <w:szCs w:val="24"/>
                <w:lang w:val="pt-PT"/>
              </w:rPr>
            </w:pPr>
            <w:r w:rsidRPr="006D2E0C">
              <w:rPr>
                <w:rFonts w:ascii="Calibri" w:hAnsi="Calibri" w:cs="Calibri"/>
                <w:b/>
                <w:sz w:val="24"/>
                <w:szCs w:val="24"/>
                <w:lang w:val="pt-PT"/>
              </w:rPr>
              <w:t>751,25</w:t>
            </w:r>
          </w:p>
          <w:p w14:paraId="5454D722" w14:textId="77777777" w:rsidR="006D2E0C" w:rsidRPr="006D2E0C" w:rsidRDefault="006D2E0C" w:rsidP="006D2E0C">
            <w:pPr>
              <w:rPr>
                <w:rFonts w:ascii="Calibri" w:hAnsi="Calibri" w:cs="Calibri"/>
                <w:b/>
                <w:sz w:val="24"/>
                <w:szCs w:val="24"/>
                <w:lang w:val="pt-PT"/>
              </w:rPr>
            </w:pPr>
          </w:p>
        </w:tc>
      </w:tr>
      <w:tr w:rsidR="006D2E0C" w14:paraId="2400D2F2"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46203649" w14:textId="77777777" w:rsidR="006D2E0C" w:rsidRPr="006D2E0C" w:rsidRDefault="006D2E0C" w:rsidP="006D2E0C">
            <w:pPr>
              <w:rPr>
                <w:rFonts w:ascii="Calibri" w:hAnsi="Calibri" w:cs="Calibri"/>
                <w:b/>
                <w:sz w:val="24"/>
                <w:szCs w:val="24"/>
                <w:lang w:val="pt-PT"/>
              </w:rPr>
            </w:pPr>
          </w:p>
        </w:tc>
        <w:tc>
          <w:tcPr>
            <w:tcW w:w="5368" w:type="dxa"/>
            <w:tcBorders>
              <w:top w:val="single" w:sz="8" w:space="0" w:color="000000"/>
              <w:left w:val="single" w:sz="8" w:space="0" w:color="000000"/>
              <w:bottom w:val="single" w:sz="8" w:space="0" w:color="000000"/>
              <w:right w:val="single" w:sz="8" w:space="0" w:color="000000"/>
            </w:tcBorders>
          </w:tcPr>
          <w:p w14:paraId="5CCF7BC3" w14:textId="77777777" w:rsidR="006D2E0C" w:rsidRPr="006D2E0C" w:rsidRDefault="006D2E0C" w:rsidP="006D2E0C">
            <w:pPr>
              <w:jc w:val="both"/>
              <w:rPr>
                <w:rFonts w:ascii="Calibri" w:hAnsi="Calibri" w:cs="Calibri"/>
                <w:b/>
                <w:sz w:val="24"/>
                <w:szCs w:val="24"/>
                <w:lang w:val="pt-PT"/>
              </w:rPr>
            </w:pPr>
          </w:p>
        </w:tc>
        <w:tc>
          <w:tcPr>
            <w:tcW w:w="567" w:type="dxa"/>
            <w:tcBorders>
              <w:top w:val="single" w:sz="8" w:space="0" w:color="000000"/>
              <w:left w:val="single" w:sz="8" w:space="0" w:color="000000"/>
              <w:bottom w:val="single" w:sz="8" w:space="0" w:color="000000"/>
              <w:right w:val="single" w:sz="8" w:space="0" w:color="000000"/>
            </w:tcBorders>
          </w:tcPr>
          <w:p w14:paraId="1ECBE19A" w14:textId="77777777" w:rsidR="006D2E0C" w:rsidRPr="006D2E0C" w:rsidRDefault="006D2E0C" w:rsidP="006D2E0C">
            <w:pPr>
              <w:rPr>
                <w:rFonts w:ascii="Calibri" w:hAnsi="Calibri" w:cs="Calibri"/>
                <w:b/>
                <w:sz w:val="24"/>
                <w:szCs w:val="24"/>
                <w:lang w:val="pt-PT"/>
              </w:rPr>
            </w:pPr>
          </w:p>
        </w:tc>
        <w:tc>
          <w:tcPr>
            <w:tcW w:w="567" w:type="dxa"/>
            <w:tcBorders>
              <w:top w:val="single" w:sz="8" w:space="0" w:color="000000"/>
              <w:left w:val="single" w:sz="8" w:space="0" w:color="000000"/>
              <w:bottom w:val="single" w:sz="8" w:space="0" w:color="000000"/>
              <w:right w:val="single" w:sz="8" w:space="0" w:color="000000"/>
            </w:tcBorders>
          </w:tcPr>
          <w:p w14:paraId="0E9A8ACB" w14:textId="77777777" w:rsidR="006D2E0C" w:rsidRPr="006D2E0C" w:rsidRDefault="006D2E0C" w:rsidP="006D2E0C">
            <w:pPr>
              <w:rPr>
                <w:rFonts w:ascii="Calibri" w:hAnsi="Calibri" w:cs="Calibri"/>
                <w:b/>
                <w:sz w:val="24"/>
                <w:szCs w:val="24"/>
                <w:lang w:val="pt-PT"/>
              </w:rPr>
            </w:pPr>
          </w:p>
        </w:tc>
        <w:tc>
          <w:tcPr>
            <w:tcW w:w="1134" w:type="dxa"/>
            <w:tcBorders>
              <w:top w:val="single" w:sz="8" w:space="0" w:color="000000"/>
              <w:left w:val="single" w:sz="8" w:space="0" w:color="000000"/>
              <w:bottom w:val="single" w:sz="8" w:space="0" w:color="000000"/>
              <w:right w:val="single" w:sz="8" w:space="0" w:color="000000"/>
            </w:tcBorders>
          </w:tcPr>
          <w:p w14:paraId="59CB49EA" w14:textId="77777777" w:rsidR="006D2E0C" w:rsidRPr="006D2E0C" w:rsidRDefault="006D2E0C" w:rsidP="006D2E0C">
            <w:pPr>
              <w:rPr>
                <w:rFonts w:ascii="Calibri" w:hAnsi="Calibri" w:cs="Calibri"/>
                <w:b/>
                <w:sz w:val="24"/>
                <w:szCs w:val="24"/>
                <w:lang w:val="pt-PT"/>
              </w:rPr>
            </w:pPr>
          </w:p>
        </w:tc>
        <w:tc>
          <w:tcPr>
            <w:tcW w:w="1302" w:type="dxa"/>
            <w:tcBorders>
              <w:top w:val="single" w:sz="8" w:space="0" w:color="000000"/>
              <w:left w:val="single" w:sz="8" w:space="0" w:color="000000"/>
              <w:bottom w:val="single" w:sz="8" w:space="0" w:color="000000"/>
              <w:right w:val="single" w:sz="8" w:space="0" w:color="000000"/>
            </w:tcBorders>
          </w:tcPr>
          <w:p w14:paraId="66DF6A60" w14:textId="77777777" w:rsidR="006D2E0C" w:rsidRPr="006D2E0C" w:rsidRDefault="006D2E0C" w:rsidP="006D2E0C">
            <w:pPr>
              <w:rPr>
                <w:rFonts w:ascii="Calibri" w:hAnsi="Calibri" w:cs="Calibri"/>
                <w:b/>
                <w:sz w:val="24"/>
                <w:szCs w:val="24"/>
                <w:lang w:val="pt-PT"/>
              </w:rPr>
            </w:pPr>
          </w:p>
        </w:tc>
      </w:tr>
      <w:tr w:rsidR="006D2E0C" w14:paraId="08799C0B"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B342101"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41</w:t>
            </w:r>
          </w:p>
        </w:tc>
        <w:tc>
          <w:tcPr>
            <w:tcW w:w="5368" w:type="dxa"/>
            <w:tcBorders>
              <w:top w:val="single" w:sz="8" w:space="0" w:color="000000"/>
              <w:left w:val="single" w:sz="8" w:space="0" w:color="000000"/>
              <w:bottom w:val="single" w:sz="8" w:space="0" w:color="000000"/>
              <w:right w:val="single" w:sz="8" w:space="0" w:color="000000"/>
            </w:tcBorders>
          </w:tcPr>
          <w:p w14:paraId="49E3151B"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Oxímetro de pulso portátil de dedo.</w:t>
            </w:r>
          </w:p>
        </w:tc>
        <w:tc>
          <w:tcPr>
            <w:tcW w:w="567" w:type="dxa"/>
            <w:tcBorders>
              <w:top w:val="single" w:sz="8" w:space="0" w:color="000000"/>
              <w:left w:val="single" w:sz="8" w:space="0" w:color="000000"/>
              <w:bottom w:val="single" w:sz="8" w:space="0" w:color="000000"/>
              <w:right w:val="single" w:sz="8" w:space="0" w:color="000000"/>
            </w:tcBorders>
          </w:tcPr>
          <w:p w14:paraId="27AD7C76"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458C7191"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5</w:t>
            </w:r>
          </w:p>
        </w:tc>
        <w:tc>
          <w:tcPr>
            <w:tcW w:w="1134" w:type="dxa"/>
            <w:tcBorders>
              <w:top w:val="single" w:sz="8" w:space="0" w:color="000000"/>
              <w:left w:val="single" w:sz="8" w:space="0" w:color="000000"/>
              <w:bottom w:val="single" w:sz="8" w:space="0" w:color="000000"/>
              <w:right w:val="single" w:sz="8" w:space="0" w:color="000000"/>
            </w:tcBorders>
          </w:tcPr>
          <w:p w14:paraId="37ED9215"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108,74</w:t>
            </w:r>
          </w:p>
        </w:tc>
        <w:tc>
          <w:tcPr>
            <w:tcW w:w="1302" w:type="dxa"/>
            <w:tcBorders>
              <w:top w:val="single" w:sz="8" w:space="0" w:color="000000"/>
              <w:left w:val="single" w:sz="8" w:space="0" w:color="000000"/>
              <w:bottom w:val="single" w:sz="8" w:space="0" w:color="000000"/>
              <w:right w:val="single" w:sz="8" w:space="0" w:color="000000"/>
            </w:tcBorders>
          </w:tcPr>
          <w:p w14:paraId="3009F144"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543,70</w:t>
            </w:r>
          </w:p>
        </w:tc>
      </w:tr>
      <w:tr w:rsidR="006D2E0C" w14:paraId="31DA0832"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C63F969"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42</w:t>
            </w:r>
          </w:p>
        </w:tc>
        <w:tc>
          <w:tcPr>
            <w:tcW w:w="5368" w:type="dxa"/>
            <w:tcBorders>
              <w:top w:val="single" w:sz="8" w:space="0" w:color="000000"/>
              <w:left w:val="single" w:sz="8" w:space="0" w:color="000000"/>
              <w:bottom w:val="single" w:sz="8" w:space="0" w:color="000000"/>
              <w:right w:val="single" w:sz="8" w:space="0" w:color="000000"/>
            </w:tcBorders>
          </w:tcPr>
          <w:p w14:paraId="6263F973"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Pinça cirúrgica – modelo pozzi, tamanho 24 cm.</w:t>
            </w:r>
          </w:p>
        </w:tc>
        <w:tc>
          <w:tcPr>
            <w:tcW w:w="567" w:type="dxa"/>
            <w:tcBorders>
              <w:top w:val="single" w:sz="8" w:space="0" w:color="000000"/>
              <w:left w:val="single" w:sz="8" w:space="0" w:color="000000"/>
              <w:bottom w:val="single" w:sz="8" w:space="0" w:color="000000"/>
              <w:right w:val="single" w:sz="8" w:space="0" w:color="000000"/>
            </w:tcBorders>
          </w:tcPr>
          <w:p w14:paraId="3065957B"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44246E51"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44A90313"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70,19</w:t>
            </w:r>
          </w:p>
        </w:tc>
        <w:tc>
          <w:tcPr>
            <w:tcW w:w="1302" w:type="dxa"/>
            <w:tcBorders>
              <w:top w:val="single" w:sz="8" w:space="0" w:color="000000"/>
              <w:left w:val="single" w:sz="8" w:space="0" w:color="000000"/>
              <w:bottom w:val="single" w:sz="8" w:space="0" w:color="000000"/>
              <w:right w:val="single" w:sz="8" w:space="0" w:color="000000"/>
            </w:tcBorders>
          </w:tcPr>
          <w:p w14:paraId="22E7CE17"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70,19</w:t>
            </w:r>
          </w:p>
        </w:tc>
      </w:tr>
      <w:tr w:rsidR="006D2E0C" w14:paraId="408B1104"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47936B7"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43</w:t>
            </w:r>
          </w:p>
        </w:tc>
        <w:tc>
          <w:tcPr>
            <w:tcW w:w="5368" w:type="dxa"/>
            <w:tcBorders>
              <w:top w:val="single" w:sz="8" w:space="0" w:color="000000"/>
              <w:left w:val="single" w:sz="8" w:space="0" w:color="000000"/>
              <w:bottom w:val="single" w:sz="8" w:space="0" w:color="000000"/>
              <w:right w:val="single" w:sz="8" w:space="0" w:color="000000"/>
            </w:tcBorders>
          </w:tcPr>
          <w:p w14:paraId="0934C813"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Quebra-cabeça de encaixe (Jogo/brinquedo pedagógico): Brinquedo Educativo, Quebra Cabeça Pedagógico, Jogo de Encaixe Didático –</w:t>
            </w:r>
          </w:p>
          <w:p w14:paraId="48EC4037"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O fornecedor deverá entregar 5 temas diferentes.</w:t>
            </w:r>
          </w:p>
        </w:tc>
        <w:tc>
          <w:tcPr>
            <w:tcW w:w="567" w:type="dxa"/>
            <w:tcBorders>
              <w:top w:val="single" w:sz="8" w:space="0" w:color="000000"/>
              <w:left w:val="single" w:sz="8" w:space="0" w:color="000000"/>
              <w:bottom w:val="single" w:sz="8" w:space="0" w:color="000000"/>
              <w:right w:val="single" w:sz="8" w:space="0" w:color="000000"/>
            </w:tcBorders>
          </w:tcPr>
          <w:p w14:paraId="2A686A7A"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02C9A4C3"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5</w:t>
            </w:r>
          </w:p>
        </w:tc>
        <w:tc>
          <w:tcPr>
            <w:tcW w:w="1134" w:type="dxa"/>
            <w:tcBorders>
              <w:top w:val="single" w:sz="8" w:space="0" w:color="000000"/>
              <w:left w:val="single" w:sz="8" w:space="0" w:color="000000"/>
              <w:bottom w:val="single" w:sz="8" w:space="0" w:color="000000"/>
              <w:right w:val="single" w:sz="8" w:space="0" w:color="000000"/>
            </w:tcBorders>
          </w:tcPr>
          <w:p w14:paraId="0CC28989"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114,16</w:t>
            </w:r>
          </w:p>
        </w:tc>
        <w:tc>
          <w:tcPr>
            <w:tcW w:w="1302" w:type="dxa"/>
            <w:tcBorders>
              <w:top w:val="single" w:sz="8" w:space="0" w:color="000000"/>
              <w:left w:val="single" w:sz="8" w:space="0" w:color="000000"/>
              <w:bottom w:val="single" w:sz="8" w:space="0" w:color="000000"/>
              <w:right w:val="single" w:sz="8" w:space="0" w:color="000000"/>
            </w:tcBorders>
          </w:tcPr>
          <w:p w14:paraId="1E230532"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570,80</w:t>
            </w:r>
          </w:p>
        </w:tc>
      </w:tr>
      <w:tr w:rsidR="006D2E0C" w14:paraId="76E3B715"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218AA72"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44</w:t>
            </w:r>
          </w:p>
        </w:tc>
        <w:tc>
          <w:tcPr>
            <w:tcW w:w="5368" w:type="dxa"/>
            <w:tcBorders>
              <w:top w:val="single" w:sz="8" w:space="0" w:color="000000"/>
              <w:left w:val="single" w:sz="8" w:space="0" w:color="000000"/>
              <w:bottom w:val="single" w:sz="8" w:space="0" w:color="000000"/>
              <w:right w:val="single" w:sz="8" w:space="0" w:color="000000"/>
            </w:tcBorders>
          </w:tcPr>
          <w:p w14:paraId="774FAD6E"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Tapete</w:t>
            </w:r>
            <w:r w:rsidRPr="006D2E0C">
              <w:rPr>
                <w:rFonts w:ascii="Calibri" w:hAnsi="Calibri" w:cs="Calibri"/>
                <w:b/>
                <w:sz w:val="24"/>
                <w:szCs w:val="24"/>
                <w:lang w:val="pt-PT"/>
              </w:rPr>
              <w:tab/>
              <w:t>Didático</w:t>
            </w:r>
            <w:r w:rsidRPr="006D2E0C">
              <w:rPr>
                <w:rFonts w:ascii="Calibri" w:hAnsi="Calibri" w:cs="Calibri"/>
                <w:b/>
                <w:sz w:val="24"/>
                <w:szCs w:val="24"/>
                <w:lang w:val="pt-PT"/>
              </w:rPr>
              <w:tab/>
              <w:t>Infantil,</w:t>
            </w:r>
            <w:r w:rsidRPr="006D2E0C">
              <w:rPr>
                <w:rFonts w:ascii="Calibri" w:hAnsi="Calibri" w:cs="Calibri"/>
                <w:b/>
                <w:sz w:val="24"/>
                <w:szCs w:val="24"/>
                <w:lang w:val="pt-PT"/>
              </w:rPr>
              <w:tab/>
              <w:t>Tapete</w:t>
            </w:r>
            <w:r w:rsidRPr="006D2E0C">
              <w:rPr>
                <w:rFonts w:ascii="Calibri" w:hAnsi="Calibri" w:cs="Calibri"/>
                <w:b/>
                <w:sz w:val="24"/>
                <w:szCs w:val="24"/>
                <w:lang w:val="pt-PT"/>
              </w:rPr>
              <w:tab/>
              <w:t>Educativo/Pedagógico Multicolorido (Material pedagógico): Tapete didático com letras e</w:t>
            </w:r>
          </w:p>
          <w:p w14:paraId="46BD42E1"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números, medindo 2,00 x 1,80 metros.</w:t>
            </w:r>
          </w:p>
        </w:tc>
        <w:tc>
          <w:tcPr>
            <w:tcW w:w="567" w:type="dxa"/>
            <w:tcBorders>
              <w:top w:val="single" w:sz="8" w:space="0" w:color="000000"/>
              <w:left w:val="single" w:sz="8" w:space="0" w:color="000000"/>
              <w:bottom w:val="single" w:sz="8" w:space="0" w:color="000000"/>
              <w:right w:val="single" w:sz="8" w:space="0" w:color="000000"/>
            </w:tcBorders>
          </w:tcPr>
          <w:p w14:paraId="65BB9D8F"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69985F66"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1590ADD7"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91,01</w:t>
            </w:r>
          </w:p>
        </w:tc>
        <w:tc>
          <w:tcPr>
            <w:tcW w:w="1302" w:type="dxa"/>
            <w:tcBorders>
              <w:top w:val="single" w:sz="8" w:space="0" w:color="000000"/>
              <w:left w:val="single" w:sz="8" w:space="0" w:color="000000"/>
              <w:bottom w:val="single" w:sz="8" w:space="0" w:color="000000"/>
              <w:right w:val="single" w:sz="8" w:space="0" w:color="000000"/>
            </w:tcBorders>
          </w:tcPr>
          <w:p w14:paraId="6A69C627"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182,02</w:t>
            </w:r>
          </w:p>
        </w:tc>
      </w:tr>
      <w:tr w:rsidR="006D2E0C" w14:paraId="6A205FEC"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8F39692"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45</w:t>
            </w:r>
          </w:p>
        </w:tc>
        <w:tc>
          <w:tcPr>
            <w:tcW w:w="5368" w:type="dxa"/>
            <w:tcBorders>
              <w:top w:val="single" w:sz="8" w:space="0" w:color="000000"/>
              <w:left w:val="single" w:sz="8" w:space="0" w:color="000000"/>
              <w:bottom w:val="single" w:sz="8" w:space="0" w:color="000000"/>
              <w:right w:val="single" w:sz="8" w:space="0" w:color="000000"/>
            </w:tcBorders>
          </w:tcPr>
          <w:p w14:paraId="53E40EEB"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Tatame de EVA (Equipamento para ginástica e recreação): Tatame</w:t>
            </w:r>
          </w:p>
          <w:p w14:paraId="6F1D29D4"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de EVA 50 x 50 x 2 cm. A empresa deverá entregar cores sortidas.</w:t>
            </w:r>
          </w:p>
        </w:tc>
        <w:tc>
          <w:tcPr>
            <w:tcW w:w="567" w:type="dxa"/>
            <w:tcBorders>
              <w:top w:val="single" w:sz="8" w:space="0" w:color="000000"/>
              <w:left w:val="single" w:sz="8" w:space="0" w:color="000000"/>
              <w:bottom w:val="single" w:sz="8" w:space="0" w:color="000000"/>
              <w:right w:val="single" w:sz="8" w:space="0" w:color="000000"/>
            </w:tcBorders>
          </w:tcPr>
          <w:p w14:paraId="4CDAAFC3"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7C95AE84"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20</w:t>
            </w:r>
          </w:p>
        </w:tc>
        <w:tc>
          <w:tcPr>
            <w:tcW w:w="1134" w:type="dxa"/>
            <w:tcBorders>
              <w:top w:val="single" w:sz="8" w:space="0" w:color="000000"/>
              <w:left w:val="single" w:sz="8" w:space="0" w:color="000000"/>
              <w:bottom w:val="single" w:sz="8" w:space="0" w:color="000000"/>
              <w:right w:val="single" w:sz="8" w:space="0" w:color="000000"/>
            </w:tcBorders>
          </w:tcPr>
          <w:p w14:paraId="155506A0"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12,79</w:t>
            </w:r>
          </w:p>
        </w:tc>
        <w:tc>
          <w:tcPr>
            <w:tcW w:w="1302" w:type="dxa"/>
            <w:tcBorders>
              <w:top w:val="single" w:sz="8" w:space="0" w:color="000000"/>
              <w:left w:val="single" w:sz="8" w:space="0" w:color="000000"/>
              <w:bottom w:val="single" w:sz="8" w:space="0" w:color="000000"/>
              <w:right w:val="single" w:sz="8" w:space="0" w:color="000000"/>
            </w:tcBorders>
          </w:tcPr>
          <w:p w14:paraId="79EBE796"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255,80</w:t>
            </w:r>
          </w:p>
        </w:tc>
      </w:tr>
      <w:tr w:rsidR="006D2E0C" w14:paraId="58AE9EF9"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770CD971"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46</w:t>
            </w:r>
          </w:p>
        </w:tc>
        <w:tc>
          <w:tcPr>
            <w:tcW w:w="5368" w:type="dxa"/>
            <w:tcBorders>
              <w:top w:val="single" w:sz="8" w:space="0" w:color="000000"/>
              <w:left w:val="single" w:sz="8" w:space="0" w:color="000000"/>
              <w:bottom w:val="single" w:sz="8" w:space="0" w:color="000000"/>
              <w:right w:val="single" w:sz="8" w:space="0" w:color="000000"/>
            </w:tcBorders>
          </w:tcPr>
          <w:p w14:paraId="42FEB5CB"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Termômetro digital axilar.</w:t>
            </w:r>
          </w:p>
        </w:tc>
        <w:tc>
          <w:tcPr>
            <w:tcW w:w="567" w:type="dxa"/>
            <w:tcBorders>
              <w:top w:val="single" w:sz="8" w:space="0" w:color="000000"/>
              <w:left w:val="single" w:sz="8" w:space="0" w:color="000000"/>
              <w:bottom w:val="single" w:sz="8" w:space="0" w:color="000000"/>
              <w:right w:val="single" w:sz="8" w:space="0" w:color="000000"/>
            </w:tcBorders>
          </w:tcPr>
          <w:p w14:paraId="4090FC65"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152F8BC1"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5</w:t>
            </w:r>
          </w:p>
        </w:tc>
        <w:tc>
          <w:tcPr>
            <w:tcW w:w="1134" w:type="dxa"/>
            <w:tcBorders>
              <w:top w:val="single" w:sz="8" w:space="0" w:color="000000"/>
              <w:left w:val="single" w:sz="8" w:space="0" w:color="000000"/>
              <w:bottom w:val="single" w:sz="8" w:space="0" w:color="000000"/>
              <w:right w:val="single" w:sz="8" w:space="0" w:color="000000"/>
            </w:tcBorders>
          </w:tcPr>
          <w:p w14:paraId="5C113584"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84,55</w:t>
            </w:r>
          </w:p>
        </w:tc>
        <w:tc>
          <w:tcPr>
            <w:tcW w:w="1302" w:type="dxa"/>
            <w:tcBorders>
              <w:top w:val="single" w:sz="8" w:space="0" w:color="000000"/>
              <w:left w:val="single" w:sz="8" w:space="0" w:color="000000"/>
              <w:bottom w:val="single" w:sz="8" w:space="0" w:color="000000"/>
              <w:right w:val="single" w:sz="8" w:space="0" w:color="000000"/>
            </w:tcBorders>
          </w:tcPr>
          <w:p w14:paraId="1B3EF0F5"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422,75</w:t>
            </w:r>
          </w:p>
        </w:tc>
      </w:tr>
      <w:tr w:rsidR="006D2E0C" w14:paraId="44F8899C"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E15AA99" w14:textId="77777777" w:rsidR="006D2E0C" w:rsidRPr="006D2E0C" w:rsidRDefault="006D2E0C" w:rsidP="006D2E0C">
            <w:pPr>
              <w:rPr>
                <w:rFonts w:ascii="Calibri" w:hAnsi="Calibri" w:cs="Calibri"/>
                <w:b/>
                <w:sz w:val="24"/>
                <w:szCs w:val="24"/>
                <w:lang w:val="pt-PT"/>
              </w:rPr>
            </w:pPr>
          </w:p>
          <w:p w14:paraId="603E77E3"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47</w:t>
            </w:r>
          </w:p>
        </w:tc>
        <w:tc>
          <w:tcPr>
            <w:tcW w:w="5368" w:type="dxa"/>
            <w:tcBorders>
              <w:top w:val="single" w:sz="8" w:space="0" w:color="000000"/>
              <w:left w:val="single" w:sz="8" w:space="0" w:color="000000"/>
              <w:bottom w:val="single" w:sz="8" w:space="0" w:color="000000"/>
              <w:right w:val="single" w:sz="8" w:space="0" w:color="000000"/>
            </w:tcBorders>
          </w:tcPr>
          <w:p w14:paraId="578A242B"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Triângulo Pikler (Brinquedo em geral): triângulo pikler articulado com rampa, em madeira pinus garantido durabilidade e segurança, dimensões de cada peça de 52cm x 50cm, rampa com duas funcionalidades escorregador e rampa de escalada, idade mínima 5</w:t>
            </w:r>
          </w:p>
          <w:p w14:paraId="699A6441"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anos.</w:t>
            </w:r>
          </w:p>
        </w:tc>
        <w:tc>
          <w:tcPr>
            <w:tcW w:w="567" w:type="dxa"/>
            <w:tcBorders>
              <w:top w:val="single" w:sz="8" w:space="0" w:color="000000"/>
              <w:left w:val="single" w:sz="8" w:space="0" w:color="000000"/>
              <w:bottom w:val="single" w:sz="8" w:space="0" w:color="000000"/>
              <w:right w:val="single" w:sz="8" w:space="0" w:color="000000"/>
            </w:tcBorders>
          </w:tcPr>
          <w:p w14:paraId="6304FB43" w14:textId="77777777" w:rsidR="006D2E0C" w:rsidRPr="006D2E0C" w:rsidRDefault="006D2E0C" w:rsidP="006D2E0C">
            <w:pPr>
              <w:rPr>
                <w:rFonts w:ascii="Calibri" w:hAnsi="Calibri" w:cs="Calibri"/>
                <w:b/>
                <w:sz w:val="24"/>
                <w:szCs w:val="24"/>
                <w:lang w:val="pt-PT"/>
              </w:rPr>
            </w:pPr>
          </w:p>
          <w:p w14:paraId="51281786"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0A1B55E3" w14:textId="77777777" w:rsidR="006D2E0C" w:rsidRPr="006D2E0C" w:rsidRDefault="006D2E0C" w:rsidP="006D2E0C">
            <w:pPr>
              <w:rPr>
                <w:rFonts w:ascii="Calibri" w:hAnsi="Calibri" w:cs="Calibri"/>
                <w:b/>
                <w:sz w:val="24"/>
                <w:szCs w:val="24"/>
                <w:lang w:val="pt-PT"/>
              </w:rPr>
            </w:pPr>
          </w:p>
          <w:p w14:paraId="55BA8FA6"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7125B742" w14:textId="77777777" w:rsidR="006D2E0C" w:rsidRPr="006D2E0C" w:rsidRDefault="006D2E0C" w:rsidP="006D2E0C">
            <w:pPr>
              <w:rPr>
                <w:rFonts w:ascii="Calibri" w:hAnsi="Calibri" w:cs="Calibri"/>
                <w:b/>
                <w:sz w:val="24"/>
                <w:szCs w:val="24"/>
                <w:lang w:val="pt-PT"/>
              </w:rPr>
            </w:pPr>
          </w:p>
          <w:p w14:paraId="4EF444A7"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471,56</w:t>
            </w:r>
          </w:p>
        </w:tc>
        <w:tc>
          <w:tcPr>
            <w:tcW w:w="1302" w:type="dxa"/>
            <w:tcBorders>
              <w:top w:val="single" w:sz="8" w:space="0" w:color="000000"/>
              <w:left w:val="single" w:sz="8" w:space="0" w:color="000000"/>
              <w:bottom w:val="single" w:sz="8" w:space="0" w:color="000000"/>
              <w:right w:val="single" w:sz="8" w:space="0" w:color="000000"/>
            </w:tcBorders>
          </w:tcPr>
          <w:p w14:paraId="0BFAA73E" w14:textId="77777777" w:rsidR="006D2E0C" w:rsidRPr="006D2E0C" w:rsidRDefault="006D2E0C" w:rsidP="006D2E0C">
            <w:pPr>
              <w:rPr>
                <w:rFonts w:ascii="Calibri" w:hAnsi="Calibri" w:cs="Calibri"/>
                <w:b/>
                <w:sz w:val="24"/>
                <w:szCs w:val="24"/>
                <w:lang w:val="pt-PT"/>
              </w:rPr>
            </w:pPr>
          </w:p>
          <w:p w14:paraId="29EEB092"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471,56</w:t>
            </w:r>
          </w:p>
        </w:tc>
      </w:tr>
      <w:tr w:rsidR="006D2E0C" w14:paraId="460AD96F"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DC404D6" w14:textId="77777777" w:rsidR="006D2E0C" w:rsidRPr="006D2E0C" w:rsidRDefault="006D2E0C" w:rsidP="006D2E0C">
            <w:pPr>
              <w:rPr>
                <w:rFonts w:ascii="Calibri" w:hAnsi="Calibri" w:cs="Calibri"/>
                <w:b/>
                <w:sz w:val="24"/>
                <w:szCs w:val="24"/>
                <w:lang w:val="pt-PT"/>
              </w:rPr>
            </w:pPr>
          </w:p>
          <w:p w14:paraId="33FA2D15"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48</w:t>
            </w:r>
          </w:p>
        </w:tc>
        <w:tc>
          <w:tcPr>
            <w:tcW w:w="5368" w:type="dxa"/>
            <w:tcBorders>
              <w:top w:val="single" w:sz="8" w:space="0" w:color="000000"/>
              <w:left w:val="single" w:sz="8" w:space="0" w:color="000000"/>
              <w:bottom w:val="single" w:sz="8" w:space="0" w:color="000000"/>
              <w:right w:val="single" w:sz="8" w:space="0" w:color="000000"/>
            </w:tcBorders>
          </w:tcPr>
          <w:p w14:paraId="1FA03FF8"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Calçado de segurança cano baixo (TIPO A) em couro, bico pvc (c/CA): costura na lateral do solado para maior durabilidade, produto fabricado em couro legítimo, solado de borracha com grips antiderrapante, com cadarço, na cor marrom escuro – PAR, tamanho</w:t>
            </w:r>
          </w:p>
          <w:p w14:paraId="61C2CF8E"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a combinar.</w:t>
            </w:r>
          </w:p>
        </w:tc>
        <w:tc>
          <w:tcPr>
            <w:tcW w:w="567" w:type="dxa"/>
            <w:tcBorders>
              <w:top w:val="single" w:sz="8" w:space="0" w:color="000000"/>
              <w:left w:val="single" w:sz="8" w:space="0" w:color="000000"/>
              <w:bottom w:val="single" w:sz="8" w:space="0" w:color="000000"/>
              <w:right w:val="single" w:sz="8" w:space="0" w:color="000000"/>
            </w:tcBorders>
          </w:tcPr>
          <w:p w14:paraId="09A158D9" w14:textId="77777777" w:rsidR="006D2E0C" w:rsidRPr="006D2E0C" w:rsidRDefault="006D2E0C" w:rsidP="006D2E0C">
            <w:pPr>
              <w:rPr>
                <w:rFonts w:ascii="Calibri" w:hAnsi="Calibri" w:cs="Calibri"/>
                <w:b/>
                <w:sz w:val="24"/>
                <w:szCs w:val="24"/>
                <w:lang w:val="pt-PT"/>
              </w:rPr>
            </w:pPr>
          </w:p>
          <w:p w14:paraId="0DDA43A5"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0961B702" w14:textId="77777777" w:rsidR="006D2E0C" w:rsidRPr="006D2E0C" w:rsidRDefault="006D2E0C" w:rsidP="006D2E0C">
            <w:pPr>
              <w:rPr>
                <w:rFonts w:ascii="Calibri" w:hAnsi="Calibri" w:cs="Calibri"/>
                <w:b/>
                <w:sz w:val="24"/>
                <w:szCs w:val="24"/>
                <w:lang w:val="pt-PT"/>
              </w:rPr>
            </w:pPr>
          </w:p>
          <w:p w14:paraId="04B685B2"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20</w:t>
            </w:r>
          </w:p>
        </w:tc>
        <w:tc>
          <w:tcPr>
            <w:tcW w:w="1134" w:type="dxa"/>
            <w:tcBorders>
              <w:top w:val="single" w:sz="8" w:space="0" w:color="000000"/>
              <w:left w:val="single" w:sz="8" w:space="0" w:color="000000"/>
              <w:bottom w:val="single" w:sz="8" w:space="0" w:color="000000"/>
              <w:right w:val="single" w:sz="8" w:space="0" w:color="000000"/>
            </w:tcBorders>
          </w:tcPr>
          <w:p w14:paraId="6933B974" w14:textId="77777777" w:rsidR="006D2E0C" w:rsidRPr="006D2E0C" w:rsidRDefault="006D2E0C" w:rsidP="006D2E0C">
            <w:pPr>
              <w:rPr>
                <w:rFonts w:ascii="Calibri" w:hAnsi="Calibri" w:cs="Calibri"/>
                <w:b/>
                <w:sz w:val="24"/>
                <w:szCs w:val="24"/>
                <w:lang w:val="pt-PT"/>
              </w:rPr>
            </w:pPr>
          </w:p>
          <w:p w14:paraId="005E9566"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163,51</w:t>
            </w:r>
          </w:p>
        </w:tc>
        <w:tc>
          <w:tcPr>
            <w:tcW w:w="1302" w:type="dxa"/>
            <w:tcBorders>
              <w:top w:val="single" w:sz="8" w:space="0" w:color="000000"/>
              <w:left w:val="single" w:sz="8" w:space="0" w:color="000000"/>
              <w:bottom w:val="single" w:sz="8" w:space="0" w:color="000000"/>
              <w:right w:val="single" w:sz="8" w:space="0" w:color="000000"/>
            </w:tcBorders>
          </w:tcPr>
          <w:p w14:paraId="47962001" w14:textId="77777777" w:rsidR="006D2E0C" w:rsidRPr="006D2E0C" w:rsidRDefault="006D2E0C" w:rsidP="006D2E0C">
            <w:pPr>
              <w:rPr>
                <w:rFonts w:ascii="Calibri" w:hAnsi="Calibri" w:cs="Calibri"/>
                <w:b/>
                <w:sz w:val="24"/>
                <w:szCs w:val="24"/>
                <w:lang w:val="pt-PT"/>
              </w:rPr>
            </w:pPr>
          </w:p>
          <w:p w14:paraId="655697CF"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3.270,20</w:t>
            </w:r>
          </w:p>
        </w:tc>
      </w:tr>
      <w:tr w:rsidR="006D2E0C" w14:paraId="4B485201"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9444D1E"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49</w:t>
            </w:r>
          </w:p>
        </w:tc>
        <w:tc>
          <w:tcPr>
            <w:tcW w:w="5368" w:type="dxa"/>
            <w:tcBorders>
              <w:top w:val="single" w:sz="8" w:space="0" w:color="000000"/>
              <w:left w:val="single" w:sz="8" w:space="0" w:color="000000"/>
              <w:bottom w:val="single" w:sz="8" w:space="0" w:color="000000"/>
              <w:right w:val="single" w:sz="8" w:space="0" w:color="000000"/>
            </w:tcBorders>
          </w:tcPr>
          <w:p w14:paraId="3C4F50EA"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Chapéu australiano para andar no sol ACS com proteção lateral de</w:t>
            </w:r>
          </w:p>
          <w:p w14:paraId="49DFF2C1" w14:textId="77777777" w:rsidR="006D2E0C" w:rsidRPr="006D2E0C" w:rsidRDefault="006D2E0C" w:rsidP="006D2E0C">
            <w:pPr>
              <w:jc w:val="both"/>
              <w:rPr>
                <w:rFonts w:ascii="Calibri" w:hAnsi="Calibri" w:cs="Calibri"/>
                <w:b/>
                <w:sz w:val="24"/>
                <w:szCs w:val="24"/>
                <w:lang w:val="pt-PT"/>
              </w:rPr>
            </w:pPr>
            <w:r w:rsidRPr="006D2E0C">
              <w:rPr>
                <w:rFonts w:ascii="Calibri" w:hAnsi="Calibri" w:cs="Calibri"/>
                <w:b/>
                <w:sz w:val="24"/>
                <w:szCs w:val="24"/>
                <w:lang w:val="pt-PT"/>
              </w:rPr>
              <w:t>pescoço.</w:t>
            </w:r>
          </w:p>
        </w:tc>
        <w:tc>
          <w:tcPr>
            <w:tcW w:w="567" w:type="dxa"/>
            <w:tcBorders>
              <w:top w:val="single" w:sz="8" w:space="0" w:color="000000"/>
              <w:left w:val="single" w:sz="8" w:space="0" w:color="000000"/>
              <w:bottom w:val="single" w:sz="8" w:space="0" w:color="000000"/>
              <w:right w:val="single" w:sz="8" w:space="0" w:color="000000"/>
            </w:tcBorders>
          </w:tcPr>
          <w:p w14:paraId="2F70B679"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12150A10"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10</w:t>
            </w:r>
          </w:p>
        </w:tc>
        <w:tc>
          <w:tcPr>
            <w:tcW w:w="1134" w:type="dxa"/>
            <w:tcBorders>
              <w:top w:val="single" w:sz="8" w:space="0" w:color="000000"/>
              <w:left w:val="single" w:sz="8" w:space="0" w:color="000000"/>
              <w:bottom w:val="single" w:sz="8" w:space="0" w:color="000000"/>
              <w:right w:val="single" w:sz="8" w:space="0" w:color="000000"/>
            </w:tcBorders>
          </w:tcPr>
          <w:p w14:paraId="4C2FD3F0"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33,33</w:t>
            </w:r>
          </w:p>
        </w:tc>
        <w:tc>
          <w:tcPr>
            <w:tcW w:w="1302" w:type="dxa"/>
            <w:tcBorders>
              <w:top w:val="single" w:sz="8" w:space="0" w:color="000000"/>
              <w:left w:val="single" w:sz="8" w:space="0" w:color="000000"/>
              <w:bottom w:val="single" w:sz="8" w:space="0" w:color="000000"/>
              <w:right w:val="single" w:sz="8" w:space="0" w:color="000000"/>
            </w:tcBorders>
          </w:tcPr>
          <w:p w14:paraId="61E28D01" w14:textId="77777777"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333,30</w:t>
            </w:r>
          </w:p>
        </w:tc>
      </w:tr>
      <w:tr w:rsidR="006D2E0C" w14:paraId="0AE91297" w14:textId="77777777" w:rsidTr="006D2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8203" w:type="dxa"/>
            <w:gridSpan w:val="5"/>
            <w:tcBorders>
              <w:top w:val="single" w:sz="8" w:space="0" w:color="000000"/>
              <w:left w:val="single" w:sz="8" w:space="0" w:color="000000"/>
              <w:bottom w:val="single" w:sz="8" w:space="0" w:color="000000"/>
              <w:right w:val="single" w:sz="8" w:space="0" w:color="000000"/>
            </w:tcBorders>
          </w:tcPr>
          <w:p w14:paraId="1D269EF2" w14:textId="4BE95A88" w:rsidR="006D2E0C" w:rsidRPr="006D2E0C" w:rsidRDefault="006D2E0C" w:rsidP="006D2E0C">
            <w:pPr>
              <w:jc w:val="both"/>
              <w:rPr>
                <w:rFonts w:ascii="Calibri" w:hAnsi="Calibri" w:cs="Calibri"/>
                <w:b/>
                <w:sz w:val="24"/>
                <w:szCs w:val="24"/>
                <w:lang w:val="pt-PT"/>
              </w:rPr>
            </w:pPr>
            <w:r>
              <w:rPr>
                <w:rFonts w:ascii="Calibri" w:hAnsi="Calibri" w:cs="Calibri"/>
                <w:b/>
                <w:sz w:val="24"/>
                <w:szCs w:val="24"/>
                <w:lang w:val="pt-PT"/>
              </w:rPr>
              <w:lastRenderedPageBreak/>
              <w:t>Total</w:t>
            </w:r>
          </w:p>
        </w:tc>
        <w:tc>
          <w:tcPr>
            <w:tcW w:w="1302" w:type="dxa"/>
            <w:tcBorders>
              <w:top w:val="single" w:sz="8" w:space="0" w:color="000000"/>
              <w:left w:val="single" w:sz="8" w:space="0" w:color="000000"/>
              <w:bottom w:val="single" w:sz="8" w:space="0" w:color="000000"/>
              <w:right w:val="single" w:sz="8" w:space="0" w:color="000000"/>
            </w:tcBorders>
          </w:tcPr>
          <w:p w14:paraId="6DAC6D46" w14:textId="5560A6A1" w:rsidR="006D2E0C" w:rsidRPr="006D2E0C" w:rsidRDefault="006D2E0C" w:rsidP="006D2E0C">
            <w:pPr>
              <w:rPr>
                <w:rFonts w:ascii="Calibri" w:hAnsi="Calibri" w:cs="Calibri"/>
                <w:b/>
                <w:sz w:val="24"/>
                <w:szCs w:val="24"/>
                <w:lang w:val="pt-PT"/>
              </w:rPr>
            </w:pPr>
            <w:r w:rsidRPr="006D2E0C">
              <w:rPr>
                <w:rFonts w:ascii="Calibri" w:hAnsi="Calibri" w:cs="Calibri"/>
                <w:b/>
                <w:sz w:val="24"/>
                <w:szCs w:val="24"/>
                <w:lang w:val="pt-PT"/>
              </w:rPr>
              <w:t>66.243,41</w:t>
            </w:r>
          </w:p>
        </w:tc>
      </w:tr>
      <w:bookmarkEnd w:id="1"/>
    </w:tbl>
    <w:p w14:paraId="47592713" w14:textId="77777777" w:rsidR="00577E37" w:rsidRPr="0085182E" w:rsidRDefault="00577E37" w:rsidP="00577E37">
      <w:pPr>
        <w:rPr>
          <w:rFonts w:ascii="Calibri" w:hAnsi="Calibri" w:cs="Calibri"/>
          <w:b/>
          <w:sz w:val="24"/>
          <w:szCs w:val="24"/>
        </w:rPr>
      </w:pPr>
    </w:p>
    <w:p w14:paraId="423CDF77" w14:textId="77777777" w:rsidR="00D32899" w:rsidRDefault="00E47B3F"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Pr>
          <w:rFonts w:ascii="Calibri" w:hAnsi="Calibri" w:cs="Calibri"/>
          <w:b/>
          <w:color w:val="000000"/>
          <w:sz w:val="24"/>
          <w:szCs w:val="24"/>
        </w:rPr>
        <w:t>1.1.</w:t>
      </w:r>
      <w:r w:rsidR="00D32899" w:rsidRPr="00D32899">
        <w:t xml:space="preserve"> </w:t>
      </w:r>
      <w:r w:rsidR="00D32899" w:rsidRPr="00D32899">
        <w:rPr>
          <w:rFonts w:ascii="Calibri" w:hAnsi="Calibri" w:cs="Calibri"/>
          <w:b/>
          <w:color w:val="000000"/>
          <w:sz w:val="24"/>
          <w:szCs w:val="24"/>
        </w:rPr>
        <w:t>A PROPOSTA DO FORNECEDOR DEVERÁ INDICAR A MARCA E O MODELO DO ITEM, SEMPRE QUE APLICÁVEL, PARA FINS DE VERIFICAÇÃO DA CONFORMIDADE COM A DESCRIÇÃO CONTIDA NO EDITAL. A AUSÊNCIA DESSAS INFORMAÇÕES ACARRETARÁ A DESCLASSIFICAÇÃO DA PROPOSTA NA FASE DE ANÁLISE.</w:t>
      </w:r>
    </w:p>
    <w:p w14:paraId="3455B0B9"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2. CREDENCIAMENTO E PARTICIPAÇÃO DO CERTAME</w:t>
      </w:r>
    </w:p>
    <w:p w14:paraId="5669708A"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2.1.</w:t>
      </w:r>
      <w:r w:rsidRPr="0085182E">
        <w:rPr>
          <w:rFonts w:ascii="Calibri" w:hAnsi="Calibri" w:cs="Calibri"/>
          <w:bCs/>
          <w:color w:val="000000"/>
          <w:sz w:val="24"/>
          <w:szCs w:val="24"/>
        </w:rPr>
        <w:t xml:space="preserve"> Poderão participar do pregão, as empresas que atenderem a todas as exigências constantes neste Edital e seus Anexos e, estiverem devidamente cadastradas e credenciadas junto ao Órgão Provedor do Sistema, no site </w:t>
      </w:r>
      <w:r w:rsidR="002D76D7" w:rsidRPr="0085182E">
        <w:rPr>
          <w:rFonts w:ascii="Calibri" w:hAnsi="Calibri" w:cs="Calibri"/>
          <w:bCs/>
          <w:color w:val="000000"/>
          <w:sz w:val="24"/>
          <w:szCs w:val="24"/>
        </w:rPr>
        <w:t>www.portaldecompraspublicas.com.br</w:t>
      </w:r>
      <w:r w:rsidRPr="0085182E">
        <w:rPr>
          <w:rFonts w:ascii="Calibri" w:hAnsi="Calibri" w:cs="Calibri"/>
          <w:bCs/>
          <w:color w:val="000000"/>
          <w:sz w:val="24"/>
          <w:szCs w:val="24"/>
        </w:rPr>
        <w:t>.</w:t>
      </w:r>
    </w:p>
    <w:p w14:paraId="260F34FA"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2.2.</w:t>
      </w:r>
      <w:r w:rsidRPr="0085182E">
        <w:rPr>
          <w:rFonts w:ascii="Calibri" w:hAnsi="Calibri" w:cs="Calibri"/>
          <w:bCs/>
          <w:color w:val="000000"/>
          <w:sz w:val="24"/>
          <w:szCs w:val="24"/>
        </w:rPr>
        <w:t xml:space="preserve"> A empresa de pequeno porte e microempresa que pretender se utilizar dos benefícios previstos nos artigos 42 a 45 da Lei Complementar 123/2006 e alterações posteriores, bem como as cooperativas que tenham auferido, no ano calendário anterior, receita bruta até o limite de R$ 2.400.000,00 (conforme disposto no art. 34 da Lei 11.488/2007), deverão comprovar o seu enquadramento em tal situação jurídica, por meio de declaração de enquadramento firmada por contador, que deverá ser enviada junto com os documentos de habilitação, caso seja a vencedora.</w:t>
      </w:r>
    </w:p>
    <w:p w14:paraId="3070224E"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2.3.</w:t>
      </w:r>
      <w:r w:rsidRPr="0085182E">
        <w:rPr>
          <w:rFonts w:ascii="Calibri" w:hAnsi="Calibri" w:cs="Calibri"/>
          <w:bCs/>
          <w:color w:val="000000"/>
          <w:sz w:val="24"/>
          <w:szCs w:val="24"/>
        </w:rPr>
        <w:t xml:space="preserve"> Como requisito para participação no pregão, em campo próprio do sistema eletrônico, o licitante deverá manifestar o pleno conhecimento e atendimento às exigências de habilitação previstas no Edital.</w:t>
      </w:r>
    </w:p>
    <w:p w14:paraId="58E0C8C0"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2.4.</w:t>
      </w:r>
      <w:r w:rsidRPr="0085182E">
        <w:rPr>
          <w:rFonts w:ascii="Calibri" w:hAnsi="Calibri" w:cs="Calibri"/>
          <w:bCs/>
          <w:color w:val="000000"/>
          <w:sz w:val="24"/>
          <w:szCs w:val="24"/>
        </w:rPr>
        <w:t xml:space="preserve"> Não será admitida a participação de empresas que se encontrem em regime de concordata ou em processo de falência, sob concurso de credores, dissolução, liquidação.</w:t>
      </w:r>
    </w:p>
    <w:p w14:paraId="4282535A"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2.5.</w:t>
      </w:r>
      <w:r w:rsidRPr="0085182E">
        <w:rPr>
          <w:rFonts w:ascii="Calibri" w:hAnsi="Calibri" w:cs="Calibri"/>
          <w:bCs/>
          <w:color w:val="000000"/>
          <w:sz w:val="24"/>
          <w:szCs w:val="24"/>
        </w:rPr>
        <w:t xml:space="preserve"> Não será admitida a participação de empresas que estejam com o direito de licitar e contratar com a Administração Pública suspensa ou que por esta tenham sido declaradas inidôneas.</w:t>
      </w:r>
    </w:p>
    <w:p w14:paraId="1CC4893A"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color w:val="000000"/>
          <w:sz w:val="24"/>
          <w:szCs w:val="24"/>
        </w:rPr>
        <w:t>2.6.</w:t>
      </w:r>
      <w:r w:rsidRPr="0085182E">
        <w:rPr>
          <w:rFonts w:ascii="Calibri" w:hAnsi="Calibri" w:cs="Calibri"/>
          <w:bCs/>
          <w:color w:val="000000"/>
          <w:sz w:val="24"/>
          <w:szCs w:val="24"/>
        </w:rPr>
        <w:t xml:space="preserve"> As instruções para o credenciamento podem ser acessadas no seguinte site eletrônico</w:t>
      </w:r>
      <w:r w:rsidR="002D76D7" w:rsidRPr="0085182E">
        <w:rPr>
          <w:rFonts w:ascii="Calibri" w:hAnsi="Calibri" w:cs="Calibri"/>
          <w:bCs/>
          <w:color w:val="000000"/>
          <w:sz w:val="24"/>
          <w:szCs w:val="24"/>
        </w:rPr>
        <w:t xml:space="preserve"> www.portaldecompraspublicas.com.br</w:t>
      </w:r>
      <w:r w:rsidRPr="0085182E">
        <w:rPr>
          <w:rFonts w:ascii="Calibri" w:hAnsi="Calibri" w:cs="Calibri"/>
          <w:bCs/>
          <w:color w:val="000000"/>
          <w:sz w:val="24"/>
          <w:szCs w:val="24"/>
        </w:rPr>
        <w:t xml:space="preserve"> ou solicitadas por meio do seguinte endereço de e-mail: </w:t>
      </w:r>
      <w:hyperlink r:id="rId9" w:history="1">
        <w:r w:rsidR="002D76D7" w:rsidRPr="0085182E">
          <w:rPr>
            <w:rStyle w:val="Hyperlink"/>
            <w:rFonts w:ascii="Calibri" w:hAnsi="Calibri" w:cs="Calibri"/>
            <w:sz w:val="24"/>
            <w:szCs w:val="24"/>
          </w:rPr>
          <w:t>fornecedor@portaldecompraspublicas.com.br</w:t>
        </w:r>
      </w:hyperlink>
      <w:r w:rsidR="002D76D7" w:rsidRPr="0085182E">
        <w:rPr>
          <w:rFonts w:ascii="Calibri" w:hAnsi="Calibri" w:cs="Calibri"/>
          <w:sz w:val="24"/>
          <w:szCs w:val="24"/>
        </w:rPr>
        <w:t>, ou ainda:</w:t>
      </w:r>
    </w:p>
    <w:p w14:paraId="3AD12E44" w14:textId="77777777" w:rsidR="002D76D7" w:rsidRPr="0085182E" w:rsidRDefault="002D76D7" w:rsidP="002D76D7">
      <w:pPr>
        <w:pStyle w:val="PargrafodaLista"/>
        <w:tabs>
          <w:tab w:val="left" w:pos="827"/>
        </w:tabs>
        <w:spacing w:line="232" w:lineRule="auto"/>
        <w:ind w:left="118" w:right="122"/>
        <w:rPr>
          <w:rFonts w:ascii="Calibri" w:hAnsi="Calibri" w:cs="Calibri"/>
          <w:sz w:val="24"/>
          <w:szCs w:val="24"/>
        </w:rPr>
      </w:pPr>
      <w:r w:rsidRPr="0085182E">
        <w:rPr>
          <w:rFonts w:ascii="Calibri" w:hAnsi="Calibri" w:cs="Calibri"/>
          <w:sz w:val="24"/>
          <w:szCs w:val="24"/>
        </w:rPr>
        <w:t>CENTRAL DE ATENDIMENTO COMPRAS PÚBLICAS</w:t>
      </w:r>
    </w:p>
    <w:p w14:paraId="05E8C963" w14:textId="77777777" w:rsidR="002D76D7" w:rsidRPr="0085182E" w:rsidRDefault="002D76D7" w:rsidP="002D76D7">
      <w:pPr>
        <w:pStyle w:val="PargrafodaLista"/>
        <w:tabs>
          <w:tab w:val="left" w:pos="827"/>
        </w:tabs>
        <w:spacing w:line="232" w:lineRule="auto"/>
        <w:ind w:left="118" w:right="122"/>
        <w:rPr>
          <w:rFonts w:ascii="Calibri" w:hAnsi="Calibri" w:cs="Calibri"/>
          <w:sz w:val="24"/>
          <w:szCs w:val="24"/>
        </w:rPr>
      </w:pPr>
      <w:r w:rsidRPr="0085182E">
        <w:rPr>
          <w:rFonts w:ascii="Calibri" w:hAnsi="Calibri" w:cs="Calibri"/>
          <w:sz w:val="24"/>
          <w:szCs w:val="24"/>
        </w:rPr>
        <w:t>Capitais, Regiões Metropolitanas e WhatsApp: 3003-5455</w:t>
      </w:r>
    </w:p>
    <w:p w14:paraId="4E8296E8" w14:textId="77777777" w:rsidR="002D76D7" w:rsidRPr="0085182E" w:rsidRDefault="002D76D7" w:rsidP="002D76D7">
      <w:pPr>
        <w:pStyle w:val="PargrafodaLista"/>
        <w:tabs>
          <w:tab w:val="left" w:pos="827"/>
        </w:tabs>
        <w:spacing w:line="232" w:lineRule="auto"/>
        <w:ind w:left="118" w:right="122"/>
        <w:rPr>
          <w:rFonts w:ascii="Calibri" w:hAnsi="Calibri" w:cs="Calibri"/>
          <w:sz w:val="24"/>
          <w:szCs w:val="24"/>
        </w:rPr>
      </w:pPr>
      <w:r w:rsidRPr="0085182E">
        <w:rPr>
          <w:rFonts w:ascii="Calibri" w:hAnsi="Calibri" w:cs="Calibri"/>
          <w:sz w:val="24"/>
          <w:szCs w:val="24"/>
        </w:rPr>
        <w:t>(61) 3120-3700 | (61) 3142-4887</w:t>
      </w:r>
    </w:p>
    <w:p w14:paraId="02E4281D" w14:textId="77777777" w:rsidR="002D76D7" w:rsidRPr="0085182E" w:rsidRDefault="002D76D7" w:rsidP="002D76D7">
      <w:pPr>
        <w:pStyle w:val="PargrafodaLista"/>
        <w:tabs>
          <w:tab w:val="left" w:pos="827"/>
        </w:tabs>
        <w:spacing w:line="232" w:lineRule="auto"/>
        <w:ind w:left="118" w:right="122"/>
        <w:rPr>
          <w:rFonts w:ascii="Calibri" w:hAnsi="Calibri" w:cs="Calibri"/>
          <w:sz w:val="24"/>
          <w:szCs w:val="24"/>
        </w:rPr>
      </w:pPr>
      <w:r w:rsidRPr="0085182E">
        <w:rPr>
          <w:rFonts w:ascii="Calibri" w:hAnsi="Calibri" w:cs="Calibri"/>
          <w:sz w:val="24"/>
          <w:szCs w:val="24"/>
        </w:rPr>
        <w:lastRenderedPageBreak/>
        <w:t>Região Sul: (48) 3771-4672 | (51) 3103-9615</w:t>
      </w:r>
    </w:p>
    <w:p w14:paraId="05E38E3F" w14:textId="77777777" w:rsidR="002D76D7" w:rsidRPr="0085182E" w:rsidRDefault="002D76D7" w:rsidP="002D76D7">
      <w:pPr>
        <w:pStyle w:val="PargrafodaLista"/>
        <w:tabs>
          <w:tab w:val="left" w:pos="827"/>
        </w:tabs>
        <w:spacing w:line="232" w:lineRule="auto"/>
        <w:ind w:left="118" w:right="122"/>
        <w:rPr>
          <w:rFonts w:ascii="Calibri" w:hAnsi="Calibri" w:cs="Calibri"/>
          <w:sz w:val="24"/>
          <w:szCs w:val="24"/>
        </w:rPr>
      </w:pPr>
      <w:r w:rsidRPr="0085182E">
        <w:rPr>
          <w:rFonts w:ascii="Calibri" w:hAnsi="Calibri" w:cs="Calibri"/>
          <w:sz w:val="24"/>
          <w:szCs w:val="24"/>
        </w:rPr>
        <w:t>Outras Regiões: 0800 730 5455</w:t>
      </w:r>
    </w:p>
    <w:p w14:paraId="05D4B2BA" w14:textId="77777777" w:rsidR="002D76D7" w:rsidRPr="0085182E" w:rsidRDefault="002D76D7" w:rsidP="002D76D7">
      <w:pPr>
        <w:pStyle w:val="PargrafodaLista"/>
        <w:tabs>
          <w:tab w:val="left" w:pos="827"/>
        </w:tabs>
        <w:spacing w:line="232" w:lineRule="auto"/>
        <w:ind w:left="118" w:right="122"/>
        <w:rPr>
          <w:rFonts w:ascii="Calibri" w:hAnsi="Calibri" w:cs="Calibri"/>
          <w:bCs/>
          <w:color w:val="000000"/>
          <w:sz w:val="24"/>
          <w:szCs w:val="24"/>
        </w:rPr>
      </w:pPr>
    </w:p>
    <w:p w14:paraId="4BD937A4"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2.7.</w:t>
      </w:r>
      <w:r w:rsidRPr="0085182E">
        <w:rPr>
          <w:rFonts w:ascii="Calibri" w:hAnsi="Calibri" w:cs="Calibri"/>
          <w:bCs/>
          <w:color w:val="000000"/>
          <w:sz w:val="24"/>
          <w:szCs w:val="24"/>
        </w:rPr>
        <w:t xml:space="preserve"> É de responsabilidade do licitante, além de credenciar-se previamente no sistema eletrônico utilizado no certame e de cumprir as regras do presente edital;</w:t>
      </w:r>
    </w:p>
    <w:p w14:paraId="6738745B"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2.8.</w:t>
      </w:r>
      <w:r w:rsidRPr="0085182E">
        <w:rPr>
          <w:rFonts w:ascii="Calibri" w:hAnsi="Calibri" w:cs="Calibri"/>
          <w:bCs/>
          <w:color w:val="000000"/>
          <w:sz w:val="24"/>
          <w:szCs w:val="24"/>
        </w:rPr>
        <w:t xml:space="preserve"> O credenciamento dar-se-á pela atribuição de chave de identificação e de senha, pessoal e intransferível, para acesso ao sistema eletrônico.</w:t>
      </w:r>
    </w:p>
    <w:p w14:paraId="7BD4C1F0"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2.9.</w:t>
      </w:r>
      <w:r w:rsidRPr="0085182E">
        <w:rPr>
          <w:rFonts w:ascii="Calibri" w:hAnsi="Calibri" w:cs="Calibri"/>
          <w:bCs/>
          <w:color w:val="000000"/>
          <w:sz w:val="24"/>
          <w:szCs w:val="24"/>
        </w:rPr>
        <w:t xml:space="preserve"> O credenciamento do licitante, junto ao provedor do sistema implica a responsabilidade legal do</w:t>
      </w:r>
      <w:r w:rsidR="00CB675A">
        <w:rPr>
          <w:rFonts w:ascii="Calibri" w:hAnsi="Calibri" w:cs="Calibri"/>
          <w:bCs/>
          <w:color w:val="000000"/>
          <w:sz w:val="24"/>
          <w:szCs w:val="24"/>
        </w:rPr>
        <w:t xml:space="preserve"> </w:t>
      </w:r>
      <w:r w:rsidRPr="0085182E">
        <w:rPr>
          <w:rFonts w:ascii="Calibri" w:hAnsi="Calibri" w:cs="Calibri"/>
          <w:bCs/>
          <w:color w:val="000000"/>
          <w:sz w:val="24"/>
          <w:szCs w:val="24"/>
        </w:rPr>
        <w:t>licitante ou seu representante legal e a presunção de sua capacidade técnica para realização das transações inerentes ao processo na forma eletrônica.</w:t>
      </w:r>
    </w:p>
    <w:p w14:paraId="2C211032"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2.10.</w:t>
      </w:r>
      <w:r w:rsidRPr="0085182E">
        <w:rPr>
          <w:rFonts w:ascii="Calibri" w:hAnsi="Calibri" w:cs="Calibri"/>
          <w:bCs/>
          <w:color w:val="000000"/>
          <w:sz w:val="24"/>
          <w:szCs w:val="24"/>
        </w:rPr>
        <w:t xml:space="preserve"> O uso da senha de acesso ao sistema é de inteira e exclusiva responsabilidade e do licitante, incluindo qualquer transação efetuada diretamente ou por seu representante, não cabendo ao provedor do sistema ou ao Quevedos, promotor da licitação, responsabilidade por danos decorrentes de uso indevido da senha, ainda que por terceiros.</w:t>
      </w:r>
    </w:p>
    <w:p w14:paraId="0B771952"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2.11.</w:t>
      </w:r>
      <w:r w:rsidRPr="0085182E">
        <w:rPr>
          <w:rFonts w:ascii="Calibri" w:hAnsi="Calibri" w:cs="Calibri"/>
          <w:bCs/>
          <w:color w:val="000000"/>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14:paraId="73131961"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2.12.</w:t>
      </w:r>
      <w:r w:rsidRPr="0085182E">
        <w:rPr>
          <w:rFonts w:ascii="Calibri" w:hAnsi="Calibri" w:cs="Calibri"/>
          <w:bCs/>
          <w:color w:val="000000"/>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14:paraId="3EC1A017"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2.13.</w:t>
      </w:r>
      <w:r w:rsidRPr="0085182E">
        <w:rPr>
          <w:rFonts w:ascii="Calibri" w:hAnsi="Calibri" w:cs="Calibri"/>
          <w:bCs/>
          <w:color w:val="000000"/>
          <w:sz w:val="24"/>
          <w:szCs w:val="24"/>
        </w:rPr>
        <w:t xml:space="preserve"> Comunicar imediatamente ao provedor do sistema qualquer acontecimento que possa comprometer o sigilo ou a inviabilidade do uso da senha, para imediato bloqueio de acesso;</w:t>
      </w:r>
    </w:p>
    <w:p w14:paraId="252763F4"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2.14.</w:t>
      </w:r>
      <w:r w:rsidRPr="0085182E">
        <w:rPr>
          <w:rFonts w:ascii="Calibri" w:hAnsi="Calibri" w:cs="Calibri"/>
          <w:bCs/>
          <w:color w:val="000000"/>
          <w:sz w:val="24"/>
          <w:szCs w:val="24"/>
        </w:rPr>
        <w:t xml:space="preserve"> Utilizar a chave de identificação e a senha de acesso para participar do pregão na forma eletrônica;</w:t>
      </w:r>
    </w:p>
    <w:p w14:paraId="73325A0F"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2.15.</w:t>
      </w:r>
      <w:r w:rsidRPr="0085182E">
        <w:rPr>
          <w:rFonts w:ascii="Calibri" w:hAnsi="Calibri" w:cs="Calibri"/>
          <w:bCs/>
          <w:color w:val="000000"/>
          <w:sz w:val="24"/>
          <w:szCs w:val="24"/>
        </w:rPr>
        <w:t xml:space="preserve"> Solicitar o cancelamento da chave de identificação ou da senha de acesso por interesse próprio.</w:t>
      </w:r>
    </w:p>
    <w:p w14:paraId="6DB5EA28"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3. ENVIO DAS PROPOSTAS DE PREÇOS</w:t>
      </w:r>
    </w:p>
    <w:p w14:paraId="76E4F258" w14:textId="77D96FAF"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lastRenderedPageBreak/>
        <w:t>3.1.</w:t>
      </w:r>
      <w:r w:rsidRPr="0085182E">
        <w:rPr>
          <w:rFonts w:ascii="Calibri" w:hAnsi="Calibri" w:cs="Calibri"/>
          <w:bCs/>
          <w:color w:val="000000"/>
          <w:sz w:val="24"/>
          <w:szCs w:val="24"/>
        </w:rPr>
        <w:t xml:space="preserve"> </w:t>
      </w:r>
      <w:r w:rsidR="00577670" w:rsidRPr="0004557E">
        <w:rPr>
          <w:rFonts w:ascii="Calibri" w:hAnsi="Calibri" w:cs="Calibri"/>
          <w:bCs/>
          <w:color w:val="000000"/>
          <w:sz w:val="24"/>
          <w:szCs w:val="24"/>
        </w:rPr>
        <w:t>A participação no pregão eletrônico dar-se-á por meio de digitação da senha privativa do licitante e subsequente encaminhamento das propostas, contendo marcado produto, valor unitário e valor total por item e demais informações necessárias, e os documentos de habilitação deverão ser enviados exclusivamente por meio do sistema, até a data e horário estabelecidos no preâmbulo deste edital.</w:t>
      </w:r>
    </w:p>
    <w:p w14:paraId="483216E0"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3.2.</w:t>
      </w:r>
      <w:r w:rsidRPr="0085182E">
        <w:rPr>
          <w:rFonts w:ascii="Calibri" w:hAnsi="Calibri" w:cs="Calibri"/>
          <w:bCs/>
          <w:color w:val="000000"/>
          <w:sz w:val="24"/>
          <w:szCs w:val="24"/>
        </w:rPr>
        <w:t xml:space="preserve"> A proposta de preços deverá ser formulada e enviada em formulário específico, exclusivamente por meio do Sistema Eletrônico.</w:t>
      </w:r>
    </w:p>
    <w:p w14:paraId="44A4616C"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3.3.</w:t>
      </w:r>
      <w:r w:rsidRPr="0085182E">
        <w:rPr>
          <w:rFonts w:ascii="Calibri" w:hAnsi="Calibri" w:cs="Calibri"/>
          <w:bCs/>
          <w:color w:val="000000"/>
          <w:sz w:val="24"/>
          <w:szCs w:val="24"/>
        </w:rPr>
        <w:t xml:space="preserve"> As empresas de pequeno porte, microempresas e cooperativas, deverão, na tela de envio de proposta selecionar a opção “Declaro, sob as penas da Lei, de que cumpro com os requisitos legais para a qualificação como cooperativa, microempresa ou empresa de pequeno porte, estando apto a usufruir do tratamento diferenciado e estabelecido nos termos dos artigos 42 a 49 da Lei Complementar 123, de 14 de </w:t>
      </w:r>
      <w:proofErr w:type="gramStart"/>
      <w:r w:rsidRPr="0085182E">
        <w:rPr>
          <w:rFonts w:ascii="Calibri" w:hAnsi="Calibri" w:cs="Calibri"/>
          <w:bCs/>
          <w:color w:val="000000"/>
          <w:sz w:val="24"/>
          <w:szCs w:val="24"/>
        </w:rPr>
        <w:t>Dezembro</w:t>
      </w:r>
      <w:proofErr w:type="gramEnd"/>
      <w:r w:rsidRPr="0085182E">
        <w:rPr>
          <w:rFonts w:ascii="Calibri" w:hAnsi="Calibri" w:cs="Calibri"/>
          <w:bCs/>
          <w:color w:val="000000"/>
          <w:sz w:val="24"/>
          <w:szCs w:val="24"/>
        </w:rPr>
        <w:t xml:space="preserve"> de 2006 ou da Lei 11.488 de 15 de junho de 2007”.</w:t>
      </w:r>
    </w:p>
    <w:p w14:paraId="713A4219"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3.3.1.</w:t>
      </w:r>
      <w:r w:rsidRPr="0085182E">
        <w:rPr>
          <w:rFonts w:ascii="Calibri" w:hAnsi="Calibri" w:cs="Calibri"/>
          <w:bCs/>
          <w:color w:val="000000"/>
          <w:sz w:val="24"/>
          <w:szCs w:val="24"/>
        </w:rPr>
        <w:t xml:space="preserve"> A não declaração da empresa na forma estabelecida no item 3.3 deste Edital significa renúncia expressa e consciente, desobrigando o Agente de contratação dos benefícios da Lei Complementar 123/2006 e alterações posteriores, aplicáveis ao presente certame.</w:t>
      </w:r>
    </w:p>
    <w:p w14:paraId="6306BF6D" w14:textId="77777777" w:rsidR="003F62CE"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3.3.2.</w:t>
      </w:r>
      <w:r w:rsidRPr="0085182E">
        <w:rPr>
          <w:rFonts w:ascii="Calibri" w:hAnsi="Calibri" w:cs="Calibri"/>
          <w:bCs/>
          <w:color w:val="000000"/>
          <w:sz w:val="24"/>
          <w:szCs w:val="24"/>
        </w:rPr>
        <w:t xml:space="preserve"> A responsabilidade pela declaração de enquadramento conforme previsto nos itens anteriores, é única e exclusiva do licitante que, inclusive, se sujeita a todas as consequências legais que possam advir de um enquadramento falso ou errôneo.  </w:t>
      </w:r>
    </w:p>
    <w:p w14:paraId="14EAACAA"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3.4.</w:t>
      </w:r>
      <w:r w:rsidRPr="0085182E">
        <w:rPr>
          <w:rFonts w:ascii="Calibri" w:hAnsi="Calibri" w:cs="Calibri"/>
          <w:bCs/>
          <w:color w:val="000000"/>
          <w:sz w:val="24"/>
          <w:szCs w:val="24"/>
        </w:rPr>
        <w:t xml:space="preserve"> O licitante deverá declarar, em campo próprio do sistema, sendo que a falsidade da declaração sujeitará o licitante as sanções legais, o cumprimento dos requisitos para a habilitação e a conformidade de sua proposta com as exigências do edital, como condição de participação.</w:t>
      </w:r>
    </w:p>
    <w:p w14:paraId="09EEB719"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3.5.</w:t>
      </w:r>
      <w:r w:rsidRPr="0085182E">
        <w:rPr>
          <w:rFonts w:ascii="Calibri" w:hAnsi="Calibri" w:cs="Calibri"/>
          <w:bCs/>
          <w:color w:val="000000"/>
          <w:sz w:val="24"/>
          <w:szCs w:val="24"/>
        </w:rPr>
        <w:t xml:space="preserve"> O licitante se responsabilizará por todas as transações que forem efetuadas em seu nome no sistema eletrônico, assumindo como firmes e verdadeiras suas propostas, assim como os lances inseridos durante a sessão pública.</w:t>
      </w:r>
    </w:p>
    <w:p w14:paraId="25F2FC8C"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3.6.</w:t>
      </w:r>
      <w:r w:rsidRPr="0085182E">
        <w:rPr>
          <w:rFonts w:ascii="Calibri" w:hAnsi="Calibri" w:cs="Calibri"/>
          <w:bCs/>
          <w:color w:val="000000"/>
          <w:sz w:val="24"/>
          <w:szCs w:val="24"/>
        </w:rPr>
        <w:t xml:space="preserve">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14:paraId="75CF3EC1"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lastRenderedPageBreak/>
        <w:t>3.7.</w:t>
      </w:r>
      <w:r w:rsidRPr="0085182E">
        <w:rPr>
          <w:rFonts w:ascii="Calibri" w:hAnsi="Calibri" w:cs="Calibri"/>
          <w:bCs/>
          <w:color w:val="000000"/>
          <w:sz w:val="24"/>
          <w:szCs w:val="24"/>
        </w:rPr>
        <w:t xml:space="preserve"> Eventuais outros documentos complementares à proposta e à habilitação, que venham a ser solicitados pelo agente de contratação deverão ser encaminhados no prazo máximo de 1h.</w:t>
      </w:r>
    </w:p>
    <w:p w14:paraId="2AA75F49"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4. DA FORMALIZAÇÃO DAS PROPOSTAS</w:t>
      </w:r>
    </w:p>
    <w:p w14:paraId="71FF4005"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4.1.</w:t>
      </w:r>
      <w:r w:rsidRPr="0085182E">
        <w:rPr>
          <w:rFonts w:ascii="Calibri" w:hAnsi="Calibri" w:cs="Calibri"/>
          <w:bCs/>
          <w:color w:val="000000"/>
          <w:sz w:val="24"/>
          <w:szCs w:val="24"/>
        </w:rPr>
        <w:t xml:space="preserve"> Na formalização das propostas as empresas deverão apresentar, obrigatoriamente:</w:t>
      </w:r>
    </w:p>
    <w:p w14:paraId="6847EB1D"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Preço unitário e total para o item em moeda corrente nacional, em algarismo com no máximo</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duas casas decimais;</w:t>
      </w:r>
    </w:p>
    <w:p w14:paraId="2A139592"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Marca e o nome do fabricante do produto e as especificações detalhadas do objeto ofertado,</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 xml:space="preserve">consoante exigências </w:t>
      </w:r>
      <w:r w:rsidR="0072513B" w:rsidRPr="0085182E">
        <w:rPr>
          <w:rFonts w:ascii="Calibri" w:hAnsi="Calibri" w:cs="Calibri"/>
          <w:bCs/>
          <w:color w:val="000000"/>
          <w:sz w:val="24"/>
          <w:szCs w:val="24"/>
        </w:rPr>
        <w:t>do edital</w:t>
      </w:r>
      <w:r w:rsidRPr="0085182E">
        <w:rPr>
          <w:rFonts w:ascii="Calibri" w:hAnsi="Calibri" w:cs="Calibri"/>
          <w:bCs/>
          <w:color w:val="000000"/>
          <w:sz w:val="24"/>
          <w:szCs w:val="24"/>
        </w:rPr>
        <w:t>;</w:t>
      </w:r>
    </w:p>
    <w:p w14:paraId="4C5DDA4E" w14:textId="3D86EDA4"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4.2.</w:t>
      </w:r>
      <w:r w:rsidRPr="0085182E">
        <w:rPr>
          <w:rFonts w:ascii="Calibri" w:hAnsi="Calibri" w:cs="Calibri"/>
          <w:bCs/>
          <w:color w:val="000000"/>
          <w:sz w:val="24"/>
          <w:szCs w:val="24"/>
        </w:rPr>
        <w:t xml:space="preserve"> Prazo de validade da proposta de no mínimo </w:t>
      </w:r>
      <w:r w:rsidR="005F6004">
        <w:rPr>
          <w:rFonts w:ascii="Calibri" w:hAnsi="Calibri" w:cs="Calibri"/>
          <w:bCs/>
          <w:color w:val="000000"/>
          <w:sz w:val="24"/>
          <w:szCs w:val="24"/>
        </w:rPr>
        <w:t>18</w:t>
      </w:r>
      <w:r w:rsidRPr="0085182E">
        <w:rPr>
          <w:rFonts w:ascii="Calibri" w:hAnsi="Calibri" w:cs="Calibri"/>
          <w:bCs/>
          <w:color w:val="000000"/>
          <w:sz w:val="24"/>
          <w:szCs w:val="24"/>
        </w:rPr>
        <w:t>0 (</w:t>
      </w:r>
      <w:r w:rsidR="005F6004">
        <w:rPr>
          <w:rFonts w:ascii="Calibri" w:hAnsi="Calibri" w:cs="Calibri"/>
          <w:bCs/>
          <w:color w:val="000000"/>
          <w:sz w:val="24"/>
          <w:szCs w:val="24"/>
        </w:rPr>
        <w:t>cento e oitenta</w:t>
      </w:r>
      <w:r w:rsidRPr="0085182E">
        <w:rPr>
          <w:rFonts w:ascii="Calibri" w:hAnsi="Calibri" w:cs="Calibri"/>
          <w:bCs/>
          <w:color w:val="000000"/>
          <w:sz w:val="24"/>
          <w:szCs w:val="24"/>
        </w:rPr>
        <w:t>) dias, a contar da data da</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apresentação na sessão deste pregão eletrônico - em caso de omissão do prazo de validade, será</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implicitamente considerado o prazo citado.</w:t>
      </w:r>
    </w:p>
    <w:p w14:paraId="478CBB20"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4.3.</w:t>
      </w:r>
      <w:r w:rsidRPr="0085182E">
        <w:rPr>
          <w:rFonts w:ascii="Calibri" w:hAnsi="Calibri" w:cs="Calibri"/>
          <w:bCs/>
          <w:color w:val="000000"/>
          <w:sz w:val="24"/>
          <w:szCs w:val="24"/>
        </w:rPr>
        <w:t xml:space="preserve"> Poderão ser admitidos, pelo Agente de Contratação, erros de naturezas formais, desde que não</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comprometam o interesse público e da Administração.</w:t>
      </w:r>
    </w:p>
    <w:p w14:paraId="7CF39DD4"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4.4.</w:t>
      </w:r>
      <w:r w:rsidRPr="0085182E">
        <w:rPr>
          <w:rFonts w:ascii="Calibri" w:hAnsi="Calibri" w:cs="Calibri"/>
          <w:bCs/>
          <w:color w:val="000000"/>
          <w:sz w:val="24"/>
          <w:szCs w:val="24"/>
        </w:rPr>
        <w:t xml:space="preserve"> Nos preços cotados devem estar inclusos todas as despesas que influam nos custos, tais como:</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despesas com custo, transporte, seguro e frete, tributos (impostos, taxas, emolumentos,</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contribuições fiscais e para fiscais), obrigações sociais, trabalhistas, fiscais, frete, encargos comerciais</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ou de qualquer natureza e todos os ônus diretos;</w:t>
      </w:r>
    </w:p>
    <w:p w14:paraId="28FABABD" w14:textId="77777777" w:rsidR="00C533FA" w:rsidRPr="0085182E" w:rsidRDefault="00C533FA" w:rsidP="00C533F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4.5.</w:t>
      </w:r>
      <w:r w:rsidRPr="0085182E">
        <w:rPr>
          <w:rFonts w:ascii="Calibri" w:hAnsi="Calibri" w:cs="Calibri"/>
          <w:bCs/>
          <w:color w:val="000000"/>
          <w:sz w:val="24"/>
          <w:szCs w:val="24"/>
        </w:rPr>
        <w:t xml:space="preserve"> Os preços propostos serão considerados completos e suficientes para atendimento ao objeto</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desta licitação, sendo desconsiderada qualquer reivindicação de pagamento adicional devido a erro ou</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má interpretação de parte da licitante.</w:t>
      </w:r>
    </w:p>
    <w:p w14:paraId="35DAADB7" w14:textId="77777777" w:rsidR="0072513B" w:rsidRPr="0085182E" w:rsidRDefault="00C533FA"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Cs/>
          <w:color w:val="000000"/>
          <w:sz w:val="24"/>
          <w:szCs w:val="24"/>
        </w:rPr>
        <w:t>OBS.: Em se tratando de licitação que envolva o fornecimento de bens, a Administração poderá,</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excepcionalmente, nos termos dos artigos 41, 42 e 43 da Lei nº 14.133/2021, indicar marcas ou</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modelos e/ou exigir amostra ou prova de conceito, mediante procedimento de pré-qualificação</w:t>
      </w:r>
      <w:r w:rsidR="0072513B" w:rsidRPr="0085182E">
        <w:rPr>
          <w:rFonts w:ascii="Calibri" w:hAnsi="Calibri" w:cs="Calibri"/>
          <w:bCs/>
          <w:color w:val="000000"/>
          <w:sz w:val="24"/>
          <w:szCs w:val="24"/>
        </w:rPr>
        <w:t>.</w:t>
      </w:r>
    </w:p>
    <w:p w14:paraId="21472325"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5. ABERTURA DA SESSÃO PÚBLICA, DO PROCEDIMENTO E DO JULGAMENTO DA FASE DE LANCES.</w:t>
      </w:r>
    </w:p>
    <w:p w14:paraId="411BF7DE"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5.1.</w:t>
      </w:r>
      <w:r w:rsidRPr="0085182E">
        <w:rPr>
          <w:rFonts w:ascii="Calibri" w:hAnsi="Calibri" w:cs="Calibri"/>
          <w:bCs/>
          <w:color w:val="000000"/>
          <w:sz w:val="24"/>
          <w:szCs w:val="24"/>
        </w:rPr>
        <w:t xml:space="preserve"> O Agente de Contratação via sistema eletrônico, dará início à sessão pública, na data e horário previstos neste edital, com a divulgação da melhor proposta por item. </w:t>
      </w:r>
    </w:p>
    <w:p w14:paraId="6900C6AE"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lastRenderedPageBreak/>
        <w:t>5.2.</w:t>
      </w:r>
      <w:r w:rsidRPr="0085182E">
        <w:rPr>
          <w:rFonts w:ascii="Calibri" w:hAnsi="Calibri" w:cs="Calibri"/>
          <w:bCs/>
          <w:color w:val="000000"/>
          <w:sz w:val="24"/>
          <w:szCs w:val="24"/>
        </w:rPr>
        <w:t xml:space="preserve"> 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w:t>
      </w:r>
    </w:p>
    <w:p w14:paraId="5DD2E28B"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5.3.</w:t>
      </w:r>
      <w:r w:rsidRPr="0085182E">
        <w:rPr>
          <w:rFonts w:ascii="Calibri" w:hAnsi="Calibri" w:cs="Calibri"/>
          <w:bCs/>
          <w:color w:val="000000"/>
          <w:sz w:val="24"/>
          <w:szCs w:val="24"/>
        </w:rPr>
        <w:t xml:space="preserve"> A comunicação entre o Agente de Contratação e os licitantes ocorrerá mediante troca de mensagens em campo próprio do sistema eletrônico.</w:t>
      </w:r>
    </w:p>
    <w:p w14:paraId="7E49C675"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5.4.</w:t>
      </w:r>
      <w:r w:rsidRPr="0085182E">
        <w:rPr>
          <w:rFonts w:ascii="Calibri" w:hAnsi="Calibri" w:cs="Calibri"/>
          <w:bCs/>
          <w:color w:val="000000"/>
          <w:sz w:val="24"/>
          <w:szCs w:val="24"/>
        </w:rPr>
        <w:t xml:space="preserve"> O Agente de Contratação verificará as propostas apresentadas e desclassificará fundamentadamente aquelas que não estejam em conformidade com os requisitos estabelecidos no edital.</w:t>
      </w:r>
    </w:p>
    <w:p w14:paraId="6F4F8025" w14:textId="77777777" w:rsidR="0072513B"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5.5.</w:t>
      </w:r>
      <w:r w:rsidRPr="0085182E">
        <w:rPr>
          <w:rFonts w:ascii="Calibri" w:hAnsi="Calibri" w:cs="Calibri"/>
          <w:bCs/>
          <w:color w:val="000000"/>
          <w:sz w:val="24"/>
          <w:szCs w:val="24"/>
        </w:rPr>
        <w:t xml:space="preserve"> Serão desclassificadas as propostas que:</w:t>
      </w:r>
    </w:p>
    <w:p w14:paraId="57F3FF34" w14:textId="21CFE423" w:rsidR="00D32899" w:rsidRPr="00D32899" w:rsidRDefault="00D32899"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Pr>
          <w:rFonts w:ascii="Calibri" w:hAnsi="Calibri" w:cs="Calibri"/>
          <w:b/>
          <w:color w:val="000000"/>
          <w:sz w:val="24"/>
          <w:szCs w:val="24"/>
        </w:rPr>
        <w:t xml:space="preserve">a) </w:t>
      </w:r>
      <w:r w:rsidRPr="00D32899">
        <w:rPr>
          <w:rFonts w:ascii="Calibri" w:hAnsi="Calibri" w:cs="Calibri"/>
          <w:bCs/>
          <w:color w:val="000000"/>
          <w:sz w:val="24"/>
          <w:szCs w:val="24"/>
        </w:rPr>
        <w:t>P</w:t>
      </w:r>
      <w:r w:rsidR="009604B2" w:rsidRPr="00D32899">
        <w:rPr>
          <w:rFonts w:ascii="Calibri" w:hAnsi="Calibri" w:cs="Calibri"/>
          <w:bCs/>
          <w:color w:val="000000"/>
          <w:sz w:val="24"/>
          <w:szCs w:val="24"/>
        </w:rPr>
        <w:t xml:space="preserve">roposta </w:t>
      </w:r>
      <w:r w:rsidR="009604B2">
        <w:rPr>
          <w:rFonts w:ascii="Calibri" w:hAnsi="Calibri" w:cs="Calibri"/>
          <w:bCs/>
          <w:color w:val="000000"/>
          <w:sz w:val="24"/>
          <w:szCs w:val="24"/>
        </w:rPr>
        <w:t>que não apresentar</w:t>
      </w:r>
      <w:r w:rsidR="009604B2" w:rsidRPr="00D32899">
        <w:rPr>
          <w:rFonts w:ascii="Calibri" w:hAnsi="Calibri" w:cs="Calibri"/>
          <w:bCs/>
          <w:color w:val="000000"/>
          <w:sz w:val="24"/>
          <w:szCs w:val="24"/>
        </w:rPr>
        <w:t xml:space="preserve"> a marca e o modelo do item, sempre que aplicável, para fins de verificação da conformidade com a descrição contida no edital</w:t>
      </w:r>
      <w:r w:rsidR="009604B2">
        <w:rPr>
          <w:rFonts w:ascii="Calibri" w:hAnsi="Calibri" w:cs="Calibri"/>
          <w:bCs/>
          <w:color w:val="000000"/>
          <w:sz w:val="24"/>
          <w:szCs w:val="24"/>
        </w:rPr>
        <w:t>;</w:t>
      </w:r>
    </w:p>
    <w:p w14:paraId="46926028"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Não atenderem às exigências contidas no objeto desta licitação;</w:t>
      </w:r>
    </w:p>
    <w:p w14:paraId="787FB871"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Forem omissas em pontos essenciais;</w:t>
      </w:r>
    </w:p>
    <w:p w14:paraId="56D3C60E"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c)</w:t>
      </w:r>
      <w:r w:rsidRPr="0085182E">
        <w:rPr>
          <w:rFonts w:ascii="Calibri" w:hAnsi="Calibri" w:cs="Calibri"/>
          <w:bCs/>
          <w:color w:val="000000"/>
          <w:sz w:val="24"/>
          <w:szCs w:val="24"/>
        </w:rPr>
        <w:t xml:space="preserve"> Contiverem opções de preços ou marcas alternativas ou que apresentarem preços manifestamente inexequíveis.</w:t>
      </w:r>
    </w:p>
    <w:p w14:paraId="1561DC6F"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5.6.</w:t>
      </w:r>
      <w:r w:rsidRPr="0085182E">
        <w:rPr>
          <w:rFonts w:ascii="Calibri" w:hAnsi="Calibri" w:cs="Calibri"/>
          <w:bCs/>
          <w:color w:val="000000"/>
          <w:sz w:val="24"/>
          <w:szCs w:val="24"/>
        </w:rPr>
        <w:t xml:space="preserve"> Quaisquer inserções na proposta que visem modificar, extinguir ou criar direitos, sem previsão no edital, serão tidas como inexistentes, aproveitando-se a proposta no que não for conflitante com o instrumento convocatório.</w:t>
      </w:r>
    </w:p>
    <w:p w14:paraId="66523D87"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5.7.</w:t>
      </w:r>
      <w:r w:rsidRPr="0085182E">
        <w:rPr>
          <w:rFonts w:ascii="Calibri" w:hAnsi="Calibri" w:cs="Calibri"/>
          <w:bCs/>
          <w:color w:val="000000"/>
          <w:sz w:val="24"/>
          <w:szCs w:val="24"/>
        </w:rPr>
        <w:t xml:space="preserve"> As propostas classificadas serão ordenadas pelo sistema e o Agente de Contratação dará início à fase competitiva, oportunidade em que os licitantes poderão encaminhar lances exclusivamente por meio do sistema eletrônico.</w:t>
      </w:r>
    </w:p>
    <w:p w14:paraId="7C0F4E83"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5.8.</w:t>
      </w:r>
      <w:r w:rsidRPr="0085182E">
        <w:rPr>
          <w:rFonts w:ascii="Calibri" w:hAnsi="Calibri" w:cs="Calibri"/>
          <w:bCs/>
          <w:color w:val="000000"/>
          <w:sz w:val="24"/>
          <w:szCs w:val="24"/>
        </w:rPr>
        <w:t xml:space="preserve"> Somente poderão participar da fase competitiva os autores das propostas classificadas.</w:t>
      </w:r>
    </w:p>
    <w:p w14:paraId="7243FC0F"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5.9.</w:t>
      </w:r>
      <w:r w:rsidRPr="0085182E">
        <w:rPr>
          <w:rFonts w:ascii="Calibri" w:hAnsi="Calibri" w:cs="Calibri"/>
          <w:bCs/>
          <w:color w:val="000000"/>
          <w:sz w:val="24"/>
          <w:szCs w:val="24"/>
        </w:rPr>
        <w:t xml:space="preserve"> Iniciada a sessão, as propostas de preços contendo a descrição do objeto e do valor estarão disponíveis na internet.</w:t>
      </w:r>
    </w:p>
    <w:p w14:paraId="3529D10C"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lastRenderedPageBreak/>
        <w:t>5.10.</w:t>
      </w:r>
      <w:r w:rsidRPr="0085182E">
        <w:rPr>
          <w:rFonts w:ascii="Calibri" w:hAnsi="Calibri" w:cs="Calibri"/>
          <w:bCs/>
          <w:color w:val="000000"/>
          <w:sz w:val="24"/>
          <w:szCs w:val="24"/>
        </w:rPr>
        <w:t xml:space="preserve"> Aberta a etapa competitiva (Sessão Pública), os licitantes deverão encaminhar lances, exclusivamente, por meio do sistema eletrônico, sendo o licitante imediatamente informado do seu recebimento e respectivo valor.</w:t>
      </w:r>
    </w:p>
    <w:p w14:paraId="20458E1B" w14:textId="77777777" w:rsidR="00E47B3F"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color w:val="000000"/>
          <w:sz w:val="24"/>
          <w:szCs w:val="24"/>
        </w:rPr>
        <w:t>5.11.</w:t>
      </w:r>
      <w:r w:rsidRPr="0085182E">
        <w:rPr>
          <w:rFonts w:ascii="Calibri" w:hAnsi="Calibri" w:cs="Calibri"/>
          <w:bCs/>
          <w:color w:val="000000"/>
          <w:sz w:val="24"/>
          <w:szCs w:val="24"/>
        </w:rPr>
        <w:t xml:space="preserve"> Os licitantes poderão oferecer lances sucessivos, pelo VALOR UNITÁRIO DO ITEM observando o horário fixado e as regras de aceitação dos mesmos.</w:t>
      </w:r>
      <w:r w:rsidRPr="0085182E">
        <w:rPr>
          <w:rFonts w:ascii="Calibri" w:hAnsi="Calibri" w:cs="Calibri"/>
          <w:sz w:val="24"/>
          <w:szCs w:val="24"/>
        </w:rPr>
        <w:t xml:space="preserve"> </w:t>
      </w:r>
    </w:p>
    <w:p w14:paraId="276965FF"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E47B3F">
        <w:rPr>
          <w:rFonts w:ascii="Calibri" w:hAnsi="Calibri" w:cs="Calibri"/>
          <w:b/>
          <w:color w:val="000000"/>
          <w:sz w:val="24"/>
          <w:szCs w:val="24"/>
        </w:rPr>
        <w:t>5.12.</w:t>
      </w:r>
      <w:r w:rsidRPr="0085182E">
        <w:rPr>
          <w:rFonts w:ascii="Calibri" w:hAnsi="Calibri" w:cs="Calibri"/>
          <w:bCs/>
          <w:color w:val="000000"/>
          <w:sz w:val="24"/>
          <w:szCs w:val="24"/>
        </w:rPr>
        <w:t xml:space="preserve"> Somente serão aceitos os lances cujos valores forem inferiores ao último lance que tenha sido anteriormente registrado no sistema.</w:t>
      </w:r>
    </w:p>
    <w:p w14:paraId="117AA65B"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5.13.</w:t>
      </w:r>
      <w:r w:rsidRPr="0085182E">
        <w:rPr>
          <w:rFonts w:ascii="Calibri" w:hAnsi="Calibri" w:cs="Calibri"/>
          <w:bCs/>
          <w:color w:val="000000"/>
          <w:sz w:val="24"/>
          <w:szCs w:val="24"/>
        </w:rPr>
        <w:t xml:space="preserve"> Não serão aceitos dois ou mais lances de mesmo valor, prevalecendo aquele que foi recebido e registrado em primeiro lugar pelo sistema eletrônico.</w:t>
      </w:r>
    </w:p>
    <w:p w14:paraId="294CA5CF"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5.14.</w:t>
      </w:r>
      <w:r w:rsidRPr="0085182E">
        <w:rPr>
          <w:rFonts w:ascii="Calibri" w:hAnsi="Calibri" w:cs="Calibri"/>
          <w:bCs/>
          <w:color w:val="000000"/>
          <w:sz w:val="24"/>
          <w:szCs w:val="24"/>
        </w:rPr>
        <w:t xml:space="preserve"> Durante a sessão pública do pregão eletrônico, os licitantes serão informados em tempo real, do valor do menor lance registrado, vedado à identificação do seu detentor.</w:t>
      </w:r>
    </w:p>
    <w:p w14:paraId="7C81CB3D"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5.15.</w:t>
      </w:r>
      <w:r w:rsidRPr="0085182E">
        <w:rPr>
          <w:rFonts w:ascii="Calibri" w:hAnsi="Calibri" w:cs="Calibri"/>
          <w:bCs/>
          <w:color w:val="000000"/>
          <w:sz w:val="24"/>
          <w:szCs w:val="24"/>
        </w:rPr>
        <w:t xml:space="preserve"> Na sessão de lances, assim que um fornecedor beneficiado com tratamento diferenciado, conforme item 3.3 desde Edital, entrar na sala de disputa, será exibida a sua identificação na abertura de cada item, e indicada uma mensagem no chat com esta informação.</w:t>
      </w:r>
    </w:p>
    <w:p w14:paraId="1A5EE996"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5.16.</w:t>
      </w:r>
      <w:r w:rsidRPr="0085182E">
        <w:rPr>
          <w:rFonts w:ascii="Calibri" w:hAnsi="Calibri" w:cs="Calibri"/>
          <w:bCs/>
          <w:color w:val="000000"/>
          <w:sz w:val="24"/>
          <w:szCs w:val="24"/>
        </w:rPr>
        <w:t xml:space="preserve"> No encerramento de cada item, será verificada a ocorrência do empate ficto, previsto no artigo 44, §2° da Lei Complementar 123/2006, sendo assegurada como critério de desempate, preferência de contratação para as microempresas, as empresas de pequeno porte e as cooperativas que atenderem ao item 3.3 deste Edital.</w:t>
      </w:r>
    </w:p>
    <w:p w14:paraId="4633CDDF"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5.16.1.</w:t>
      </w:r>
      <w:r w:rsidRPr="0085182E">
        <w:rPr>
          <w:rFonts w:ascii="Calibri" w:hAnsi="Calibri" w:cs="Calibri"/>
          <w:bCs/>
          <w:color w:val="000000"/>
          <w:sz w:val="24"/>
          <w:szCs w:val="24"/>
        </w:rPr>
        <w:t xml:space="preserve"> Entende-se como empate ficto aquelas situações em que as propostas apresentadas pela microempresa e pela de pequeno porte, bem como pela cooperativa, sejam superiores em até 5% (cinco por cento) à proposta de menor valor.</w:t>
      </w:r>
    </w:p>
    <w:p w14:paraId="4C6DCE8F"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5.16.2.</w:t>
      </w:r>
      <w:r w:rsidRPr="0085182E">
        <w:rPr>
          <w:rFonts w:ascii="Calibri" w:hAnsi="Calibri" w:cs="Calibri"/>
          <w:bCs/>
          <w:color w:val="000000"/>
          <w:sz w:val="24"/>
          <w:szCs w:val="24"/>
        </w:rPr>
        <w:t xml:space="preserve"> Ocorrendo o empate, na forma do item anterior, será enviada uma mensagem para o chat, informando a ordem de classificação para o desempate.</w:t>
      </w:r>
    </w:p>
    <w:p w14:paraId="2B9A2907"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5.16.3.</w:t>
      </w:r>
      <w:r w:rsidRPr="0085182E">
        <w:rPr>
          <w:rFonts w:ascii="Calibri" w:hAnsi="Calibri" w:cs="Calibri"/>
          <w:bCs/>
          <w:color w:val="000000"/>
          <w:sz w:val="24"/>
          <w:szCs w:val="24"/>
        </w:rPr>
        <w:t xml:space="preserve"> Para cada empresa dentro do limite de empate, será concedido o tempo de 5 (cinco) minutos para ofertas de novos lances ou para a desistência, na ordem de classificação apresentada, sendo enviada mensagem sobre esta situação para o chat. Neste intervalo de tempo, as empresas interessadas em usufruir do benefício, deverão dar seu lance.</w:t>
      </w:r>
    </w:p>
    <w:p w14:paraId="5424CCA8"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lastRenderedPageBreak/>
        <w:t>5.16.4.</w:t>
      </w:r>
      <w:r w:rsidRPr="0085182E">
        <w:rPr>
          <w:rFonts w:ascii="Calibri" w:hAnsi="Calibri" w:cs="Calibri"/>
          <w:bCs/>
          <w:color w:val="000000"/>
          <w:sz w:val="24"/>
          <w:szCs w:val="24"/>
        </w:rPr>
        <w:t xml:space="preserve"> Apesar de ser aberto o tempo de novo lance para todas as empresas beneficiadas, será considerada a ordem de classificação para definir a vencedora, independente do melhor lance. As demais serão consideradas para o caso de a vencedora não passar pela fase de habilitação. Caso a empresa melhor classificada não seja habilitada, será obedecida a ordem de classificação e o benefício passará para a próxima melhor classificada.</w:t>
      </w:r>
    </w:p>
    <w:p w14:paraId="22CC1E14" w14:textId="77777777" w:rsidR="0072513B" w:rsidRPr="0085182E" w:rsidRDefault="0072513B" w:rsidP="0072513B">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5.16.5.</w:t>
      </w:r>
      <w:r w:rsidRPr="0085182E">
        <w:rPr>
          <w:rFonts w:ascii="Calibri" w:hAnsi="Calibri" w:cs="Calibri"/>
          <w:bCs/>
          <w:color w:val="000000"/>
          <w:sz w:val="24"/>
          <w:szCs w:val="24"/>
        </w:rPr>
        <w:t xml:space="preserve"> No caso de desconexão com o Agente de Contratação, no decorrer da etapa competitiva do pregão eletrônico, o sistema eletrônico poderá permanecer acessível aos licitantes para recepção dos lances, retornando o Agente de Contratação, quando possível, sua atuação no certame, sem prejuízo dos atos realizados.</w:t>
      </w:r>
    </w:p>
    <w:p w14:paraId="0BAA9EF7" w14:textId="77777777" w:rsidR="003C0800" w:rsidRPr="0085182E" w:rsidRDefault="0072513B"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5.16.6.</w:t>
      </w:r>
      <w:r w:rsidRPr="0085182E">
        <w:rPr>
          <w:rFonts w:ascii="Calibri" w:hAnsi="Calibri" w:cs="Calibri"/>
          <w:bCs/>
          <w:color w:val="000000"/>
          <w:sz w:val="24"/>
          <w:szCs w:val="24"/>
        </w:rPr>
        <w:t xml:space="preserve"> Quando a desconexão persistir por tempo superior a 10 (dez) minutos a sessão do pregão eletrônico será suspensa e terá reinício somente após a comunicação expressa aos participantes.</w:t>
      </w:r>
      <w:r w:rsidR="003C0800" w:rsidRPr="0085182E">
        <w:rPr>
          <w:rFonts w:ascii="Calibri" w:hAnsi="Calibri" w:cs="Calibri"/>
          <w:sz w:val="24"/>
          <w:szCs w:val="24"/>
        </w:rPr>
        <w:t xml:space="preserve"> </w:t>
      </w:r>
      <w:r w:rsidR="003C0800" w:rsidRPr="00E47B3F">
        <w:rPr>
          <w:rFonts w:ascii="Calibri" w:hAnsi="Calibri" w:cs="Calibri"/>
          <w:b/>
          <w:color w:val="000000"/>
          <w:sz w:val="24"/>
          <w:szCs w:val="24"/>
        </w:rPr>
        <w:t>5.17.</w:t>
      </w:r>
      <w:r w:rsidR="003C0800" w:rsidRPr="0085182E">
        <w:rPr>
          <w:rFonts w:ascii="Calibri" w:hAnsi="Calibri" w:cs="Calibri"/>
          <w:bCs/>
          <w:color w:val="000000"/>
          <w:sz w:val="24"/>
          <w:szCs w:val="24"/>
        </w:rPr>
        <w:t xml:space="preserve"> Após o fechamento da etapa de lances o Agente de Contratação poderá encaminhar pelo sistema eletrônico contrapropostas diretamente ao licitante que tenha apresentado o lance de menor valor, para que seja obtido preço melhor, bem como decidir sobre a sua aceitação.</w:t>
      </w:r>
    </w:p>
    <w:p w14:paraId="2BA117F6"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6. DA HABILITAÇÃO</w:t>
      </w:r>
    </w:p>
    <w:p w14:paraId="5E2114FA" w14:textId="0994B034"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6.1.</w:t>
      </w:r>
      <w:r w:rsidRPr="0085182E">
        <w:rPr>
          <w:rFonts w:ascii="Calibri" w:hAnsi="Calibri" w:cs="Calibri"/>
          <w:bCs/>
          <w:color w:val="000000"/>
          <w:sz w:val="24"/>
          <w:szCs w:val="24"/>
        </w:rPr>
        <w:t xml:space="preserve"> Após encerramento da etapa de lances, o licitante detentor da menor oferta deverá </w:t>
      </w:r>
      <w:r w:rsidR="00E83521">
        <w:rPr>
          <w:rFonts w:ascii="Calibri" w:hAnsi="Calibri" w:cs="Calibri"/>
          <w:bCs/>
          <w:color w:val="000000"/>
          <w:sz w:val="24"/>
          <w:szCs w:val="24"/>
        </w:rPr>
        <w:t xml:space="preserve">anexar </w:t>
      </w:r>
      <w:r w:rsidR="00940E0D">
        <w:rPr>
          <w:rFonts w:ascii="Calibri" w:hAnsi="Calibri" w:cs="Calibri"/>
          <w:bCs/>
          <w:color w:val="000000"/>
          <w:sz w:val="24"/>
          <w:szCs w:val="24"/>
        </w:rPr>
        <w:t xml:space="preserve">EXCLUSIVAMENTE </w:t>
      </w:r>
      <w:r w:rsidR="00E83521">
        <w:rPr>
          <w:rFonts w:ascii="Calibri" w:hAnsi="Calibri" w:cs="Calibri"/>
          <w:bCs/>
          <w:color w:val="000000"/>
          <w:sz w:val="24"/>
          <w:szCs w:val="24"/>
        </w:rPr>
        <w:t>junto ao Portal de Compras Públicas os documentos de habilitação (conforme edital) e</w:t>
      </w:r>
      <w:r w:rsidRPr="0085182E">
        <w:rPr>
          <w:rFonts w:ascii="Calibri" w:hAnsi="Calibri" w:cs="Calibri"/>
          <w:bCs/>
          <w:color w:val="000000"/>
          <w:sz w:val="24"/>
          <w:szCs w:val="24"/>
        </w:rPr>
        <w:t xml:space="preserve"> a proposta final ajustada ao lance no prazo de até 0</w:t>
      </w:r>
      <w:r w:rsidR="00326B3C">
        <w:rPr>
          <w:rFonts w:ascii="Calibri" w:hAnsi="Calibri" w:cs="Calibri"/>
          <w:bCs/>
          <w:color w:val="000000"/>
          <w:sz w:val="24"/>
          <w:szCs w:val="24"/>
        </w:rPr>
        <w:t>4</w:t>
      </w:r>
      <w:r w:rsidRPr="0085182E">
        <w:rPr>
          <w:rFonts w:ascii="Calibri" w:hAnsi="Calibri" w:cs="Calibri"/>
          <w:bCs/>
          <w:color w:val="000000"/>
          <w:sz w:val="24"/>
          <w:szCs w:val="24"/>
        </w:rPr>
        <w:t xml:space="preserve"> (</w:t>
      </w:r>
      <w:r w:rsidR="00326B3C">
        <w:rPr>
          <w:rFonts w:ascii="Calibri" w:hAnsi="Calibri" w:cs="Calibri"/>
          <w:bCs/>
          <w:color w:val="000000"/>
          <w:sz w:val="24"/>
          <w:szCs w:val="24"/>
        </w:rPr>
        <w:t>quatro</w:t>
      </w:r>
      <w:r w:rsidRPr="0085182E">
        <w:rPr>
          <w:rFonts w:ascii="Calibri" w:hAnsi="Calibri" w:cs="Calibri"/>
          <w:bCs/>
          <w:color w:val="000000"/>
          <w:sz w:val="24"/>
          <w:szCs w:val="24"/>
        </w:rPr>
        <w:t>) hora</w:t>
      </w:r>
      <w:r w:rsidR="00940E0D">
        <w:rPr>
          <w:rFonts w:ascii="Calibri" w:hAnsi="Calibri" w:cs="Calibri"/>
          <w:bCs/>
          <w:color w:val="000000"/>
          <w:sz w:val="24"/>
          <w:szCs w:val="24"/>
        </w:rPr>
        <w:t>s</w:t>
      </w:r>
      <w:r w:rsidRPr="0085182E">
        <w:rPr>
          <w:rFonts w:ascii="Calibri" w:hAnsi="Calibri" w:cs="Calibri"/>
          <w:bCs/>
          <w:color w:val="000000"/>
          <w:sz w:val="24"/>
          <w:szCs w:val="24"/>
        </w:rPr>
        <w:t>.</w:t>
      </w:r>
    </w:p>
    <w:p w14:paraId="362EA824"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6.2.</w:t>
      </w:r>
      <w:r w:rsidRPr="0085182E">
        <w:rPr>
          <w:rFonts w:ascii="Calibri" w:hAnsi="Calibri" w:cs="Calibri"/>
          <w:bCs/>
          <w:color w:val="000000"/>
          <w:sz w:val="24"/>
          <w:szCs w:val="24"/>
        </w:rPr>
        <w:t xml:space="preserve"> A microempresa, empresa de pequeno porte, bem como a cooperativa, que possuir restrição em qualquer dos documentos de regularidade fiscal e trabalhista, terá sua habilitação condicionada à apresentação de nova documentação, que comprove a sua regularidade em 05 (cinco) dias úteis, a contar do encerramento da sessão do pregão.</w:t>
      </w:r>
    </w:p>
    <w:p w14:paraId="36F54771"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6.2.1.</w:t>
      </w:r>
      <w:r w:rsidRPr="0085182E">
        <w:rPr>
          <w:rFonts w:ascii="Calibri" w:hAnsi="Calibri" w:cs="Calibri"/>
          <w:bCs/>
          <w:color w:val="000000"/>
          <w:sz w:val="24"/>
          <w:szCs w:val="24"/>
        </w:rPr>
        <w:t xml:space="preserve"> Este benefício não eximirá a microempresa ou empresa de pequeno porte, da apresentação de TODOS os documentos, ainda que apresentem alguma restrição.</w:t>
      </w:r>
    </w:p>
    <w:p w14:paraId="7AC29622"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6.3.</w:t>
      </w:r>
      <w:r w:rsidRPr="0085182E">
        <w:rPr>
          <w:rFonts w:ascii="Calibri" w:hAnsi="Calibri" w:cs="Calibri"/>
          <w:bCs/>
          <w:color w:val="000000"/>
          <w:sz w:val="24"/>
          <w:szCs w:val="24"/>
        </w:rPr>
        <w:t xml:space="preserve"> O prazo que trata o item anterior poderá ser prorrogado, a critério da Administração, desde que seja requerido pelo interessado e que sua concessão não interfira no procedimento licitatório. O pedido deverá ser feito de forma motivada e durante o transcurso do prazo.</w:t>
      </w:r>
    </w:p>
    <w:p w14:paraId="16069FA0"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lastRenderedPageBreak/>
        <w:t>6.3.1.</w:t>
      </w:r>
      <w:r w:rsidRPr="0085182E">
        <w:rPr>
          <w:rFonts w:ascii="Calibri" w:hAnsi="Calibri" w:cs="Calibri"/>
          <w:bCs/>
          <w:color w:val="000000"/>
          <w:sz w:val="24"/>
          <w:szCs w:val="24"/>
        </w:rPr>
        <w:t xml:space="preserve"> A não regularização da documentação no prazo fixado no item 6.2, implicará na decadência do direito à contratação, sem prejuízo das penalidades previstas neste Edital, sendo facultado à Administração convocar os licitantes remanescentes, na ordem de classificação, para a assinatura do contrato, ou revogar a licitação.</w:t>
      </w:r>
    </w:p>
    <w:p w14:paraId="1726679D"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6.4.</w:t>
      </w:r>
      <w:r w:rsidRPr="0085182E">
        <w:rPr>
          <w:rFonts w:ascii="Calibri" w:hAnsi="Calibri" w:cs="Calibri"/>
          <w:bCs/>
          <w:color w:val="000000"/>
          <w:sz w:val="24"/>
          <w:szCs w:val="24"/>
        </w:rPr>
        <w:t xml:space="preserve"> Após análise da proposta e documentação, o Agente de Contratação anunciará o licitante vencedor.</w:t>
      </w:r>
    </w:p>
    <w:p w14:paraId="3761A523"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6.5.</w:t>
      </w:r>
      <w:r w:rsidRPr="0085182E">
        <w:rPr>
          <w:rFonts w:ascii="Calibri" w:hAnsi="Calibri" w:cs="Calibri"/>
          <w:bCs/>
          <w:color w:val="000000"/>
          <w:sz w:val="24"/>
          <w:szCs w:val="24"/>
        </w:rPr>
        <w:t xml:space="preserve"> Na hipótese da proposta ou do lance de menor valor não ser aceito ou se o licitante vencedor desatender às exigências </w:t>
      </w:r>
      <w:proofErr w:type="spellStart"/>
      <w:r w:rsidRPr="0085182E">
        <w:rPr>
          <w:rFonts w:ascii="Calibri" w:hAnsi="Calibri" w:cs="Calibri"/>
          <w:bCs/>
          <w:color w:val="000000"/>
          <w:sz w:val="24"/>
          <w:szCs w:val="24"/>
        </w:rPr>
        <w:t>habilitatórias</w:t>
      </w:r>
      <w:proofErr w:type="spellEnd"/>
      <w:r w:rsidRPr="0085182E">
        <w:rPr>
          <w:rFonts w:ascii="Calibri" w:hAnsi="Calibri" w:cs="Calibri"/>
          <w:bCs/>
          <w:color w:val="000000"/>
          <w:sz w:val="24"/>
          <w:szCs w:val="24"/>
        </w:rPr>
        <w:t xml:space="preserve"> o Agente de Contratação examinará a proposta ou lance subsequente, verificando a sua aceitabilidade e procedendo à sua habilitação na ordem de classificação, segundo o critério do menor preço e assim sucessivamente até a apuração de uma proposta ou lance que atenda ao edital.</w:t>
      </w:r>
    </w:p>
    <w:p w14:paraId="380904E9"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7. DOCUMENTOS PARA HABILITAÇÃO</w:t>
      </w:r>
    </w:p>
    <w:p w14:paraId="4D0E2647"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7.1. HABILITAÇÃO JURÍDICA</w:t>
      </w:r>
    </w:p>
    <w:p w14:paraId="32DF3E25"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Registro comercial, no caso de empresa individual;</w:t>
      </w:r>
    </w:p>
    <w:p w14:paraId="395FEECE"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Ato constitutivo, estatuto ou contrato social em vigor, devidamente registrado, em se tratando de sociedades comerciais, e, no caso de sociedades por ações, acompanhado de documentos de eleição de seus administradores;</w:t>
      </w:r>
    </w:p>
    <w:p w14:paraId="305914C0"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c)</w:t>
      </w:r>
      <w:r w:rsidRPr="0085182E">
        <w:rPr>
          <w:rFonts w:ascii="Calibri" w:hAnsi="Calibri" w:cs="Calibri"/>
          <w:bCs/>
          <w:color w:val="000000"/>
          <w:sz w:val="24"/>
          <w:szCs w:val="24"/>
        </w:rPr>
        <w:t xml:space="preserve"> Inscrição do ato constitutivo, no caso de sociedades civis, acompanhada de prova de diretoria em exercício;</w:t>
      </w:r>
    </w:p>
    <w:p w14:paraId="647DE144"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d)</w:t>
      </w:r>
      <w:r w:rsidRPr="0085182E">
        <w:rPr>
          <w:rFonts w:ascii="Calibri" w:hAnsi="Calibri" w:cs="Calibri"/>
          <w:bCs/>
          <w:color w:val="000000"/>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14:paraId="4C37CD89"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7.2. REGULARIDADE FISCAL</w:t>
      </w:r>
    </w:p>
    <w:p w14:paraId="13D4E6D3"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Prova de inscrição no Cadastro Nacional de Pessoas Jurídicas (CNPJ);</w:t>
      </w:r>
    </w:p>
    <w:p w14:paraId="69A7EF43"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Prova de regularidade de débitos com a Fazenda Federal - Certidão Negativa de Débitos Relativos aos Tributos Federais e à Dívida Ativa da União;</w:t>
      </w:r>
    </w:p>
    <w:p w14:paraId="6A92C989"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lastRenderedPageBreak/>
        <w:t>c)</w:t>
      </w:r>
      <w:r w:rsidRPr="0085182E">
        <w:rPr>
          <w:rFonts w:ascii="Calibri" w:hAnsi="Calibri" w:cs="Calibri"/>
          <w:bCs/>
          <w:color w:val="000000"/>
          <w:sz w:val="24"/>
          <w:szCs w:val="24"/>
        </w:rPr>
        <w:t xml:space="preserve"> Prova de regularidade de débitos com a Fazenda Estadual da jurisdição fiscal do domicílio ou sede da empresa licitante;</w:t>
      </w:r>
    </w:p>
    <w:p w14:paraId="1C4A71B3"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d)</w:t>
      </w:r>
      <w:r w:rsidRPr="0085182E">
        <w:rPr>
          <w:rFonts w:ascii="Calibri" w:hAnsi="Calibri" w:cs="Calibri"/>
          <w:bCs/>
          <w:color w:val="000000"/>
          <w:sz w:val="24"/>
          <w:szCs w:val="24"/>
        </w:rPr>
        <w:t xml:space="preserve"> Prova de regularidade de débitos com a Fazenda Municipal da jurisdição fiscal do domicílio ou sede da empresa licitante;</w:t>
      </w:r>
    </w:p>
    <w:p w14:paraId="6EF8AD33"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e)</w:t>
      </w:r>
      <w:r w:rsidRPr="0085182E">
        <w:rPr>
          <w:rFonts w:ascii="Calibri" w:hAnsi="Calibri" w:cs="Calibri"/>
          <w:bCs/>
          <w:color w:val="000000"/>
          <w:sz w:val="24"/>
          <w:szCs w:val="24"/>
        </w:rPr>
        <w:t xml:space="preserve"> Prova de regularidade relativa ao Fundo de Garantia por Tempo de Serviço (FGTS), demonstrando situação regular no cumprimento dos encargos sociais instituídos por lei.</w:t>
      </w:r>
    </w:p>
    <w:p w14:paraId="5519812D"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f)</w:t>
      </w:r>
      <w:r w:rsidRPr="0085182E">
        <w:rPr>
          <w:rFonts w:ascii="Calibri" w:hAnsi="Calibri" w:cs="Calibri"/>
          <w:bCs/>
          <w:color w:val="000000"/>
          <w:sz w:val="24"/>
          <w:szCs w:val="24"/>
        </w:rPr>
        <w:t xml:space="preserve"> Prova de inexistência de débitos inadimplidos perante a Justiça do Trabalho, mediante a apresentação de certidão negativa, nos termos do Título VII - A da Consolidação das Leis do Trabalho, aprovada pelo Decreto - Lei nº 5.452, de 1º de maio de 1943, e de acordo com a Lei Federal nº 12440/2011.</w:t>
      </w:r>
    </w:p>
    <w:p w14:paraId="4E7D7ABB"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g)</w:t>
      </w:r>
      <w:r w:rsidRPr="0085182E">
        <w:rPr>
          <w:rFonts w:ascii="Calibri" w:hAnsi="Calibri" w:cs="Calibri"/>
          <w:bCs/>
          <w:color w:val="000000"/>
          <w:sz w:val="24"/>
          <w:szCs w:val="24"/>
        </w:rPr>
        <w:t xml:space="preserve"> Declaração de cumprimento do disposto no inciso XXXIII do art. 7º da Constituição Federal.</w:t>
      </w:r>
    </w:p>
    <w:p w14:paraId="3EDA3A8A"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7.3. QUALIFICAÇÃO ECÔNOMICA-FINANCEIRA</w:t>
      </w:r>
    </w:p>
    <w:p w14:paraId="55049B78" w14:textId="77777777" w:rsidR="003C0800"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Certidão negativa de falência ou concordata expedida pelo distribuidor da sede da pessoa jurídica, ou de execução patrimonial, expedida no domicílio da pessoa física em prazo não superior a 60 (sessenta) dias da data designada para recebimento das propostas.</w:t>
      </w:r>
    </w:p>
    <w:p w14:paraId="2CCD348B" w14:textId="77777777" w:rsidR="00940E0D" w:rsidRDefault="00940E0D"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Pr>
          <w:rFonts w:ascii="Calibri" w:hAnsi="Calibri" w:cs="Calibri"/>
          <w:b/>
          <w:color w:val="000000"/>
          <w:sz w:val="24"/>
          <w:szCs w:val="24"/>
        </w:rPr>
        <w:t>7.4. QUALIFICAÇÃO TÉCNICA</w:t>
      </w:r>
    </w:p>
    <w:p w14:paraId="7B3A055C" w14:textId="5E3D25D3" w:rsidR="00940E0D" w:rsidRPr="007C3663" w:rsidRDefault="00940E0D" w:rsidP="00940E0D">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EE0000"/>
          <w:sz w:val="24"/>
          <w:szCs w:val="24"/>
        </w:rPr>
      </w:pPr>
      <w:r>
        <w:rPr>
          <w:rFonts w:ascii="Calibri" w:hAnsi="Calibri" w:cs="Calibri"/>
          <w:b/>
          <w:color w:val="000000"/>
          <w:sz w:val="24"/>
          <w:szCs w:val="24"/>
        </w:rPr>
        <w:t xml:space="preserve">a) </w:t>
      </w:r>
      <w:r w:rsidRPr="00EF28BE">
        <w:rPr>
          <w:rFonts w:ascii="Calibri" w:hAnsi="Calibri" w:cs="Calibri"/>
          <w:bCs/>
          <w:color w:val="000000"/>
          <w:sz w:val="24"/>
          <w:szCs w:val="24"/>
        </w:rPr>
        <w:t>Comprovação de Capacidade Técnica, através da apresentação de Atestado (s) de Capacidade Técnica, expedido por pessoa jurídica de direito público ou privado, pelo qual a licitante comprove ter executado serviços compatíveis com o objeto da licitação.</w:t>
      </w:r>
      <w:r w:rsidRPr="007C3663">
        <w:rPr>
          <w:rFonts w:ascii="Calibri" w:hAnsi="Calibri" w:cs="Calibri"/>
          <w:bCs/>
          <w:color w:val="EE0000"/>
          <w:sz w:val="24"/>
          <w:szCs w:val="24"/>
        </w:rPr>
        <w:t xml:space="preserve"> </w:t>
      </w:r>
    </w:p>
    <w:p w14:paraId="7BEC96B9"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8. MODO DE DISPUTA</w:t>
      </w:r>
    </w:p>
    <w:p w14:paraId="3E5F4499"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8.1.</w:t>
      </w:r>
      <w:r w:rsidRPr="0085182E">
        <w:rPr>
          <w:rFonts w:ascii="Calibri" w:hAnsi="Calibri" w:cs="Calibri"/>
          <w:bCs/>
          <w:color w:val="000000"/>
          <w:sz w:val="24"/>
          <w:szCs w:val="24"/>
        </w:rPr>
        <w:t xml:space="preserve"> Será adotado o modo de disputa aberto, em que os licitantes apresentarão lances públicos e sucessivos, observando as regras constantes no EDITAL.</w:t>
      </w:r>
    </w:p>
    <w:p w14:paraId="67D77221"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8.2.</w:t>
      </w:r>
      <w:r w:rsidRPr="0085182E">
        <w:rPr>
          <w:rFonts w:ascii="Calibri" w:hAnsi="Calibri" w:cs="Calibri"/>
          <w:bCs/>
          <w:color w:val="000000"/>
          <w:sz w:val="24"/>
          <w:szCs w:val="24"/>
        </w:rPr>
        <w:t xml:space="preserve"> A etapa competitiva, de envio de lances na sessão pública, durará dez minutos e, após isso, será prorrogada automaticamente pelo sistema quando houver lance ofertado nos últimos dois minutos do período de duração da sessão pública.</w:t>
      </w:r>
    </w:p>
    <w:p w14:paraId="4F423FF1"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lastRenderedPageBreak/>
        <w:t>8.3.</w:t>
      </w:r>
      <w:r w:rsidRPr="0085182E">
        <w:rPr>
          <w:rFonts w:ascii="Calibri" w:hAnsi="Calibri" w:cs="Calibri"/>
          <w:bCs/>
          <w:color w:val="000000"/>
          <w:sz w:val="24"/>
          <w:szCs w:val="24"/>
        </w:rPr>
        <w:t xml:space="preserve"> A prorrogação automática da etapa de envio de lances será de dois minutos e ocorrerá sucessivamente sempre que houver lances enviados nesse período de prorrogação, inclusive quando se tratar de lances intermediários.</w:t>
      </w:r>
    </w:p>
    <w:p w14:paraId="3B9BE63B"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8.4.</w:t>
      </w:r>
      <w:r w:rsidRPr="0085182E">
        <w:rPr>
          <w:rFonts w:ascii="Calibri" w:hAnsi="Calibri" w:cs="Calibri"/>
          <w:bCs/>
          <w:color w:val="000000"/>
          <w:sz w:val="24"/>
          <w:szCs w:val="24"/>
        </w:rPr>
        <w:t xml:space="preserve"> Na hipótese de não haver novos lances, a sessão pública será encerrada automaticamente.</w:t>
      </w:r>
    </w:p>
    <w:p w14:paraId="66DC2B90"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8.5.</w:t>
      </w:r>
      <w:r w:rsidRPr="0085182E">
        <w:rPr>
          <w:rFonts w:ascii="Calibri" w:hAnsi="Calibri" w:cs="Calibri"/>
          <w:bCs/>
          <w:color w:val="000000"/>
          <w:sz w:val="24"/>
          <w:szCs w:val="24"/>
        </w:rPr>
        <w:t xml:space="preserve"> Encerrada a sessão pública sem prorrogação automática pelo sistema, o Agente de Contratação</w:t>
      </w:r>
      <w:r w:rsidRPr="0085182E">
        <w:rPr>
          <w:rFonts w:ascii="Calibri" w:hAnsi="Calibri" w:cs="Calibri"/>
          <w:sz w:val="24"/>
          <w:szCs w:val="24"/>
        </w:rPr>
        <w:t xml:space="preserve"> </w:t>
      </w:r>
      <w:r w:rsidRPr="0085182E">
        <w:rPr>
          <w:rFonts w:ascii="Calibri" w:hAnsi="Calibri" w:cs="Calibri"/>
          <w:bCs/>
          <w:color w:val="000000"/>
          <w:sz w:val="24"/>
          <w:szCs w:val="24"/>
        </w:rPr>
        <w:t>poderá, assessorado pela equipe de apoio, admitir o reinício da etapa de envio de lances, em prol da consecução do melhor preço, mediante justificativa.</w:t>
      </w:r>
    </w:p>
    <w:p w14:paraId="2780341E"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8.6.</w:t>
      </w:r>
      <w:r w:rsidRPr="0085182E">
        <w:rPr>
          <w:rFonts w:ascii="Calibri" w:hAnsi="Calibri" w:cs="Calibri"/>
          <w:bCs/>
          <w:color w:val="000000"/>
          <w:sz w:val="24"/>
          <w:szCs w:val="24"/>
        </w:rPr>
        <w:t xml:space="preserve"> Na hipótese de o sistema eletrônico desconectar para o Agente de Contratação no decorrer da etapa de envio de lances da sessão pública e permanecer acessível aos licitantes, os lances continuarão sendo recebidos, sem prejuízo dos atos realizados.</w:t>
      </w:r>
    </w:p>
    <w:p w14:paraId="7C5C1F96"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8.7.</w:t>
      </w:r>
      <w:r w:rsidRPr="0085182E">
        <w:rPr>
          <w:rFonts w:ascii="Calibri" w:hAnsi="Calibri" w:cs="Calibri"/>
          <w:bCs/>
          <w:color w:val="000000"/>
          <w:sz w:val="24"/>
          <w:szCs w:val="24"/>
        </w:rPr>
        <w:t xml:space="preserve"> Quando a desconexão do sistema eletrônico para o Agente de Contratação persistir por tempo superior a dez minutos, a sessão pública será suspensa e reiniciada somente decorridas vinte e quatro horas após a comunicação do fato aos participantes, no sítio eletrônico</w:t>
      </w:r>
      <w:r w:rsidR="004F2313" w:rsidRPr="0085182E">
        <w:rPr>
          <w:rFonts w:ascii="Calibri" w:hAnsi="Calibri" w:cs="Calibri"/>
          <w:bCs/>
          <w:color w:val="000000"/>
          <w:sz w:val="24"/>
          <w:szCs w:val="24"/>
        </w:rPr>
        <w:t xml:space="preserve"> </w:t>
      </w:r>
      <w:hyperlink r:id="rId10" w:history="1">
        <w:r w:rsidR="004F2313" w:rsidRPr="0085182E">
          <w:rPr>
            <w:rStyle w:val="Hyperlink"/>
            <w:rFonts w:ascii="Calibri" w:hAnsi="Calibri" w:cs="Calibri"/>
            <w:bCs/>
            <w:sz w:val="24"/>
            <w:szCs w:val="24"/>
          </w:rPr>
          <w:t>www.portaldecompraspublicas.com.br</w:t>
        </w:r>
      </w:hyperlink>
      <w:r w:rsidRPr="0085182E">
        <w:rPr>
          <w:rFonts w:ascii="Calibri" w:hAnsi="Calibri" w:cs="Calibri"/>
          <w:bCs/>
          <w:color w:val="000000"/>
          <w:sz w:val="24"/>
          <w:szCs w:val="24"/>
        </w:rPr>
        <w:t>.</w:t>
      </w:r>
    </w:p>
    <w:p w14:paraId="7534C2A3"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9. VERIFICAÇÃO DA HABILITAÇÃO</w:t>
      </w:r>
    </w:p>
    <w:p w14:paraId="041BDEE1"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9.1.</w:t>
      </w:r>
      <w:r w:rsidRPr="0085182E">
        <w:rPr>
          <w:rFonts w:ascii="Calibri" w:hAnsi="Calibri" w:cs="Calibri"/>
          <w:bCs/>
          <w:color w:val="000000"/>
          <w:sz w:val="24"/>
          <w:szCs w:val="24"/>
        </w:rPr>
        <w:t xml:space="preserve"> Os documentos de habilitação serão examinados pelo Agente de Contratação, que verificará 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autenticidade das certidões junto aos sites eletrônicos oficiais de órgãos e entidades emissores.</w:t>
      </w:r>
    </w:p>
    <w:p w14:paraId="3C42145D"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9.2.</w:t>
      </w:r>
      <w:r w:rsidRPr="0085182E">
        <w:rPr>
          <w:rFonts w:ascii="Calibri" w:hAnsi="Calibri" w:cs="Calibri"/>
          <w:bCs/>
          <w:color w:val="000000"/>
          <w:sz w:val="24"/>
          <w:szCs w:val="24"/>
        </w:rPr>
        <w:t xml:space="preserve"> A beneficiária da Lei Complementar nº 123/2006, que tenha apresentado a declaração exigida no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item 3.3 deste Edital e que possua alguma restrição na comprovação de regularidade fiscal e/ou</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trabalhista, terá sua habilitação condicionada ao envio de nova documentação, que comprove a sua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regularidade,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em 5 (cinco) dias úteis, prazo que poderá ser prorrogado uma única vez, por igual período,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a critério da Administração, desde que seja requerido pelo interessado, de forma motivada e durante 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transcurso do respectivo prazo.</w:t>
      </w:r>
    </w:p>
    <w:p w14:paraId="4E13F738"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9.3.</w:t>
      </w:r>
      <w:r w:rsidRPr="0085182E">
        <w:rPr>
          <w:rFonts w:ascii="Calibri" w:hAnsi="Calibri" w:cs="Calibri"/>
          <w:bCs/>
          <w:color w:val="000000"/>
          <w:sz w:val="24"/>
          <w:szCs w:val="24"/>
        </w:rPr>
        <w:t xml:space="preserve"> Na hipótese de a proposta vencedora não for aceitável ou o licitante não atender às exigências</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para habilitação, o Agente de Contratação examinará a proposta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subsequente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e assim sucessivamente,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na ordem de classificação, até a apuração de uma proposta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que atenda ao edital.</w:t>
      </w:r>
    </w:p>
    <w:p w14:paraId="6F000B76"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9.4.</w:t>
      </w:r>
      <w:r w:rsidRPr="0085182E">
        <w:rPr>
          <w:rFonts w:ascii="Calibri" w:hAnsi="Calibri" w:cs="Calibri"/>
          <w:bCs/>
          <w:color w:val="000000"/>
          <w:sz w:val="24"/>
          <w:szCs w:val="24"/>
        </w:rPr>
        <w:t xml:space="preserve"> Constatado o atendimento às exigências estabelecidas no edital, o licitante será declarado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vencedor, oportunizando-se a manifestação da intenção de recurso.</w:t>
      </w:r>
    </w:p>
    <w:p w14:paraId="6FC4B230"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lastRenderedPageBreak/>
        <w:t>10. VEDAÇÕES</w:t>
      </w:r>
    </w:p>
    <w:p w14:paraId="67F4D33F"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10.1</w:t>
      </w:r>
      <w:r w:rsidRPr="0085182E">
        <w:rPr>
          <w:rFonts w:ascii="Calibri" w:hAnsi="Calibri" w:cs="Calibri"/>
          <w:bCs/>
          <w:color w:val="000000"/>
          <w:sz w:val="24"/>
          <w:szCs w:val="24"/>
        </w:rPr>
        <w:t xml:space="preserve"> Não poderão disputar licitação ou participar da execução de contrato, direta ou indiretamente:</w:t>
      </w:r>
    </w:p>
    <w:p w14:paraId="365902CF"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pessoa física ou jurídica que se encontre, ao tempo da licitação, impossibilitada de participar da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licitação em decorrência de sanção que lhe foi imposta;</w:t>
      </w:r>
    </w:p>
    <w:p w14:paraId="0FCDA0C2"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aquele que mantenha vínculo de natureza técnica, comercial, econômica, financeira, trabalhista ou</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civil com dirigente do órgão ou entidade contratante ou com agente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público que desempenhe função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na licitação ou atue na fiscalização ou na gestão do contrato, ou que deles seja cônjuge, companheiro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ou parente em linha reta, colateral ou por afinidade, até o terceiro grau;</w:t>
      </w:r>
    </w:p>
    <w:p w14:paraId="5E9CF8FC"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c)</w:t>
      </w:r>
      <w:r w:rsidRPr="0085182E">
        <w:rPr>
          <w:rFonts w:ascii="Calibri" w:hAnsi="Calibri" w:cs="Calibri"/>
          <w:bCs/>
          <w:color w:val="000000"/>
          <w:sz w:val="24"/>
          <w:szCs w:val="24"/>
        </w:rPr>
        <w:t xml:space="preserve"> empresas controladoras, controladas ou coligadas, nos termos da Lei nº 6.404, de 15 de dezembro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de 1976, concorrendo entre si;</w:t>
      </w:r>
    </w:p>
    <w:p w14:paraId="4708B277"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d)</w:t>
      </w:r>
      <w:r w:rsidRPr="0085182E">
        <w:rPr>
          <w:rFonts w:ascii="Calibri" w:hAnsi="Calibri" w:cs="Calibri"/>
          <w:bCs/>
          <w:color w:val="000000"/>
          <w:sz w:val="24"/>
          <w:szCs w:val="24"/>
        </w:rPr>
        <w:t xml:space="preserve"> pessoa física ou jurídica que, nos 5 (cinco) anos anteriores à divulgação do edital, tenha sido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condenada judicialmente, com trânsito em julgado, por exploração de trabalho infantil, por submissão</w:t>
      </w:r>
    </w:p>
    <w:p w14:paraId="33B34DAE"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Cs/>
          <w:color w:val="000000"/>
          <w:sz w:val="24"/>
          <w:szCs w:val="24"/>
        </w:rPr>
        <w:t>de trabalhadores a condições análogas às de escravo ou por contratação de adolescentes nos casos</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vedados pela legislação trabalhista;</w:t>
      </w:r>
    </w:p>
    <w:p w14:paraId="00B7ECDF"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e)</w:t>
      </w:r>
      <w:r w:rsidRPr="0085182E">
        <w:rPr>
          <w:rFonts w:ascii="Calibri" w:hAnsi="Calibri" w:cs="Calibri"/>
          <w:bCs/>
          <w:color w:val="000000"/>
          <w:sz w:val="24"/>
          <w:szCs w:val="24"/>
        </w:rPr>
        <w:t xml:space="preserve"> agente público do órgão licitante, devendo ser observadas as situações que possam configurar</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conflito de interesses no exercício ou após o exercício do cargo ou emprego, nos termos da legislação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que disciplina a matéria.</w:t>
      </w:r>
    </w:p>
    <w:p w14:paraId="2B06E6A1"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10.2.</w:t>
      </w:r>
      <w:r w:rsidRPr="0085182E">
        <w:rPr>
          <w:rFonts w:ascii="Calibri" w:hAnsi="Calibri" w:cs="Calibri"/>
          <w:bCs/>
          <w:color w:val="000000"/>
          <w:sz w:val="24"/>
          <w:szCs w:val="24"/>
        </w:rPr>
        <w:t xml:space="preserve"> O impedimento de que trata a alínea “a” do item 10.1, supra, será também aplicado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ao licitante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que atue em substituição a outra pessoa, física ou jurídica, com o intuito de burlar a efetividade da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sanção a ela aplicada, inclusive a sua controladora, controlada ou coligada, desde que devidamente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comprovado o ilícito ou a utilização fraudulenta da personalidade jurídica do licitante.</w:t>
      </w:r>
    </w:p>
    <w:p w14:paraId="42CA6A22"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10.3.</w:t>
      </w:r>
      <w:r w:rsidRPr="0085182E">
        <w:rPr>
          <w:rFonts w:ascii="Calibri" w:hAnsi="Calibri" w:cs="Calibri"/>
          <w:bCs/>
          <w:color w:val="000000"/>
          <w:sz w:val="24"/>
          <w:szCs w:val="24"/>
        </w:rPr>
        <w:t xml:space="preserve"> Durante a vigência do contrato, é vedado ao contratado contratar cônjuge, companheiro ou</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parente em linha reta, colateral ou por afinidade, até o terceiro grau, de dirigente do órgão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contratante ou de agente público que desempenhe função na licitação ou atue na fiscalização ou na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gestão do contrato.</w:t>
      </w:r>
    </w:p>
    <w:p w14:paraId="6A566FCE"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11. RECURSOS ADMINISTRATIVOS</w:t>
      </w:r>
    </w:p>
    <w:p w14:paraId="110C2514"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lastRenderedPageBreak/>
        <w:t>11.1.</w:t>
      </w:r>
      <w:r w:rsidRPr="0085182E">
        <w:rPr>
          <w:rFonts w:ascii="Calibri" w:hAnsi="Calibri" w:cs="Calibri"/>
          <w:bCs/>
          <w:color w:val="000000"/>
          <w:sz w:val="24"/>
          <w:szCs w:val="24"/>
        </w:rPr>
        <w:t xml:space="preserve"> Caberá recurso, no prazo de 3 (três) dias úteis, contado da data de intimação ou</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de lavratura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da ata, em face de:</w:t>
      </w:r>
    </w:p>
    <w:p w14:paraId="19F731AE"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ato que defira ou indefira pedido de pré-qualificação de interessado ou de inscrição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em registro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cadastral, sua alteração ou cancelamento;</w:t>
      </w:r>
    </w:p>
    <w:p w14:paraId="3B39A9A4"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julgamento das propostas;</w:t>
      </w:r>
    </w:p>
    <w:p w14:paraId="2E2DD2B8"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c)</w:t>
      </w:r>
      <w:r w:rsidRPr="0085182E">
        <w:rPr>
          <w:rFonts w:ascii="Calibri" w:hAnsi="Calibri" w:cs="Calibri"/>
          <w:bCs/>
          <w:color w:val="000000"/>
          <w:sz w:val="24"/>
          <w:szCs w:val="24"/>
        </w:rPr>
        <w:t xml:space="preserve"> ato de habilitação ou inabilitação de licitante;</w:t>
      </w:r>
    </w:p>
    <w:p w14:paraId="2EF9A407"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d)</w:t>
      </w:r>
      <w:r w:rsidRPr="0085182E">
        <w:rPr>
          <w:rFonts w:ascii="Calibri" w:hAnsi="Calibri" w:cs="Calibri"/>
          <w:bCs/>
          <w:color w:val="000000"/>
          <w:sz w:val="24"/>
          <w:szCs w:val="24"/>
        </w:rPr>
        <w:t xml:space="preserve"> anulação ou revogação da licitação.</w:t>
      </w:r>
    </w:p>
    <w:p w14:paraId="3A166973"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11.2.</w:t>
      </w:r>
      <w:r w:rsidRPr="0085182E">
        <w:rPr>
          <w:rFonts w:ascii="Calibri" w:hAnsi="Calibri" w:cs="Calibri"/>
          <w:bCs/>
          <w:color w:val="000000"/>
          <w:sz w:val="24"/>
          <w:szCs w:val="24"/>
        </w:rPr>
        <w:t xml:space="preserve"> O prazo para apresentação de contrarrazões será o mesmo do recurso e terá início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na data de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intimação pessoal ou de divulgação da interposição do recurso.</w:t>
      </w:r>
    </w:p>
    <w:p w14:paraId="08D83081" w14:textId="593D57F9"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11.3.</w:t>
      </w:r>
      <w:r w:rsidRPr="0085182E">
        <w:rPr>
          <w:rFonts w:ascii="Calibri" w:hAnsi="Calibri" w:cs="Calibri"/>
          <w:bCs/>
          <w:color w:val="000000"/>
          <w:sz w:val="24"/>
          <w:szCs w:val="24"/>
        </w:rPr>
        <w:t xml:space="preserve"> Quanto ao recurso apresentado em virtude do disposto </w:t>
      </w:r>
      <w:proofErr w:type="spellStart"/>
      <w:r w:rsidRPr="0085182E">
        <w:rPr>
          <w:rFonts w:ascii="Calibri" w:hAnsi="Calibri" w:cs="Calibri"/>
          <w:bCs/>
          <w:color w:val="000000"/>
          <w:sz w:val="24"/>
          <w:szCs w:val="24"/>
        </w:rPr>
        <w:t>nas</w:t>
      </w:r>
      <w:proofErr w:type="spellEnd"/>
      <w:r w:rsidRPr="0085182E">
        <w:rPr>
          <w:rFonts w:ascii="Calibri" w:hAnsi="Calibri" w:cs="Calibri"/>
          <w:bCs/>
          <w:color w:val="000000"/>
          <w:sz w:val="24"/>
          <w:szCs w:val="24"/>
        </w:rPr>
        <w:t xml:space="preserve"> alíneas “b” e “c” do item 1</w:t>
      </w:r>
      <w:r w:rsidR="00CD6CF6">
        <w:rPr>
          <w:rFonts w:ascii="Calibri" w:hAnsi="Calibri" w:cs="Calibri"/>
          <w:bCs/>
          <w:color w:val="000000"/>
          <w:sz w:val="24"/>
          <w:szCs w:val="24"/>
        </w:rPr>
        <w:t>1</w:t>
      </w:r>
      <w:r w:rsidRPr="0085182E">
        <w:rPr>
          <w:rFonts w:ascii="Calibri" w:hAnsi="Calibri" w:cs="Calibri"/>
          <w:bCs/>
          <w:color w:val="000000"/>
          <w:sz w:val="24"/>
          <w:szCs w:val="24"/>
        </w:rPr>
        <w:t>.1 do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presente Edital, serão observadas as seguintes disposições:</w:t>
      </w:r>
    </w:p>
    <w:p w14:paraId="68C98287"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a intenção de recorrer deverá ser manifestada imediatamente, sob pena de preclusão,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e o prazo para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apresentação das razões recursais será iniciado na data de intimação ou de lavratura da ata de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habilitação ou inabilitação;</w:t>
      </w:r>
    </w:p>
    <w:p w14:paraId="15A161B1"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a apreciação dar-se-á em fase única.</w:t>
      </w:r>
    </w:p>
    <w:p w14:paraId="6B2D854F"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11.4.</w:t>
      </w:r>
      <w:r w:rsidRPr="0085182E">
        <w:rPr>
          <w:rFonts w:ascii="Calibri" w:hAnsi="Calibri" w:cs="Calibri"/>
          <w:bCs/>
          <w:color w:val="000000"/>
          <w:sz w:val="24"/>
          <w:szCs w:val="24"/>
        </w:rPr>
        <w:t xml:space="preserve"> O recurso será dirigido à autoridade que tiver editado o ato ou proferido a decisão recorrida,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que, se não reconsiderar o ato ou a decisão no prazo de 3 (três) dias úteis, encaminhará o recurso com 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sua motivação à autoridade superior, a qual deverá proferir sua decisão no prazo máximo de 10</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(dez) dias úteis, contado do recebimento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dos autos.</w:t>
      </w:r>
    </w:p>
    <w:p w14:paraId="4C6028E0"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11.5.</w:t>
      </w:r>
      <w:r w:rsidRPr="0085182E">
        <w:rPr>
          <w:rFonts w:ascii="Calibri" w:hAnsi="Calibri" w:cs="Calibri"/>
          <w:bCs/>
          <w:color w:val="000000"/>
          <w:sz w:val="24"/>
          <w:szCs w:val="24"/>
        </w:rPr>
        <w:t xml:space="preserve"> O acolhimento do recurso implicará invalidação apenas de ato insuscetível de aproveitamento.</w:t>
      </w:r>
    </w:p>
    <w:p w14:paraId="200CF8E9"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11.6.</w:t>
      </w:r>
      <w:r w:rsidRPr="0085182E">
        <w:rPr>
          <w:rFonts w:ascii="Calibri" w:hAnsi="Calibri" w:cs="Calibri"/>
          <w:bCs/>
          <w:color w:val="000000"/>
          <w:sz w:val="24"/>
          <w:szCs w:val="24"/>
        </w:rPr>
        <w:t xml:space="preserve"> O recurso interposto dará efeito suspensivo ao ato ou à decisão recorrida, até que sobrevenha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decisão final da autoridade competente.</w:t>
      </w:r>
    </w:p>
    <w:p w14:paraId="2CB5CCD3"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12. ENCERRAMENTO DA LICITAÇÃO</w:t>
      </w:r>
    </w:p>
    <w:p w14:paraId="557F8DBF"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12.1.</w:t>
      </w:r>
      <w:r w:rsidRPr="0085182E">
        <w:rPr>
          <w:rFonts w:ascii="Calibri" w:hAnsi="Calibri" w:cs="Calibri"/>
          <w:bCs/>
          <w:color w:val="000000"/>
          <w:sz w:val="24"/>
          <w:szCs w:val="24"/>
        </w:rPr>
        <w:t xml:space="preserve"> Encerradas as fases de julgamento e habilitação, e exauridos os recursos administrativos, 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processo licitatório será encaminhado à autoridade superior, que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poderá:</w:t>
      </w:r>
    </w:p>
    <w:p w14:paraId="196DC316"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lastRenderedPageBreak/>
        <w:t>a)</w:t>
      </w:r>
      <w:r w:rsidRPr="0085182E">
        <w:rPr>
          <w:rFonts w:ascii="Calibri" w:hAnsi="Calibri" w:cs="Calibri"/>
          <w:bCs/>
          <w:color w:val="000000"/>
          <w:sz w:val="24"/>
          <w:szCs w:val="24"/>
        </w:rPr>
        <w:t xml:space="preserve"> determinar o retorno dos autos para saneamento de irregularidades;</w:t>
      </w:r>
    </w:p>
    <w:p w14:paraId="22E1EFA5"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revogar a licitação por motivo de conveniência e oportunidade;</w:t>
      </w:r>
    </w:p>
    <w:p w14:paraId="50B35FD0"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c)</w:t>
      </w:r>
      <w:r w:rsidRPr="0085182E">
        <w:rPr>
          <w:rFonts w:ascii="Calibri" w:hAnsi="Calibri" w:cs="Calibri"/>
          <w:bCs/>
          <w:color w:val="000000"/>
          <w:sz w:val="24"/>
          <w:szCs w:val="24"/>
        </w:rPr>
        <w:t xml:space="preserve"> proceder à anulação da licitação, de ofício ou mediante provocação de terceiros, sempre que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presente ilegalidade insanável;</w:t>
      </w:r>
    </w:p>
    <w:p w14:paraId="0C6F845C"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d)</w:t>
      </w:r>
      <w:r w:rsidRPr="0085182E">
        <w:rPr>
          <w:rFonts w:ascii="Calibri" w:hAnsi="Calibri" w:cs="Calibri"/>
          <w:bCs/>
          <w:color w:val="000000"/>
          <w:sz w:val="24"/>
          <w:szCs w:val="24"/>
        </w:rPr>
        <w:t xml:space="preserve"> adjudicar o objeto e homologar a licitação.</w:t>
      </w:r>
    </w:p>
    <w:p w14:paraId="2D357013"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13. CONDIÇÕES DE CONTRATAÇÃO</w:t>
      </w:r>
    </w:p>
    <w:p w14:paraId="76195AA5"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13.1.</w:t>
      </w:r>
      <w:r w:rsidRPr="0085182E">
        <w:rPr>
          <w:rFonts w:ascii="Calibri" w:hAnsi="Calibri" w:cs="Calibri"/>
          <w:bCs/>
          <w:color w:val="000000"/>
          <w:sz w:val="24"/>
          <w:szCs w:val="24"/>
        </w:rPr>
        <w:t xml:space="preserve"> O licitante vencedor será convocado para assinar o termo de contrato ou para aceitar ou retirar</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o instrumento equivalente, dentro do prazo de 05 dias úteis, sob pena de decair o direito à contratação,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sem prejuízo das sanções previstas neste Edital.</w:t>
      </w:r>
    </w:p>
    <w:p w14:paraId="45B772AA"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13.2.</w:t>
      </w:r>
      <w:r w:rsidRPr="0085182E">
        <w:rPr>
          <w:rFonts w:ascii="Calibri" w:hAnsi="Calibri" w:cs="Calibri"/>
          <w:bCs/>
          <w:color w:val="000000"/>
          <w:sz w:val="24"/>
          <w:szCs w:val="24"/>
        </w:rPr>
        <w:t xml:space="preserve"> O prazo de convocação poderá ser prorrogado 1 (uma) vez, por igual período, mediante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solicitação da parte, durante seu transcurso, devidamente justificada, e desde que o motivo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apresentado seja aceito pela Administração.</w:t>
      </w:r>
    </w:p>
    <w:p w14:paraId="29B6AE03"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13.3.</w:t>
      </w:r>
      <w:r w:rsidRPr="0085182E">
        <w:rPr>
          <w:rFonts w:ascii="Calibri" w:hAnsi="Calibri" w:cs="Calibri"/>
          <w:bCs/>
          <w:color w:val="000000"/>
          <w:sz w:val="24"/>
          <w:szCs w:val="24"/>
        </w:rPr>
        <w:t xml:space="preserve"> Será facultado à Administração, quando o convocado não assinar o termo de contrato ou não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aceitar ou não retirar o instrumento equivalente no prazo e nas condições estabelecidas neste Edital,</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convocar os licitantes remanescentes, na ordem</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de classificação, para a celebração do contrato nas</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condições propostas pelo licitante vencedor.</w:t>
      </w:r>
    </w:p>
    <w:p w14:paraId="603E8327"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13.4.</w:t>
      </w:r>
      <w:r w:rsidRPr="0085182E">
        <w:rPr>
          <w:rFonts w:ascii="Calibri" w:hAnsi="Calibri" w:cs="Calibri"/>
          <w:bCs/>
          <w:color w:val="000000"/>
          <w:sz w:val="24"/>
          <w:szCs w:val="24"/>
        </w:rPr>
        <w:t xml:space="preserve"> Decorrido o prazo de validade da proposta, sem convocação para a contratação, ficarão os</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licitantes liberados dos compromissos assumidos.</w:t>
      </w:r>
    </w:p>
    <w:p w14:paraId="593A55BE"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13.5.</w:t>
      </w:r>
      <w:r w:rsidRPr="0085182E">
        <w:rPr>
          <w:rFonts w:ascii="Calibri" w:hAnsi="Calibri" w:cs="Calibri"/>
          <w:bCs/>
          <w:color w:val="000000"/>
          <w:sz w:val="24"/>
          <w:szCs w:val="24"/>
        </w:rPr>
        <w:t xml:space="preserve"> Na hipótese de nenhum dos licitantes aceitar a contratação, nos termos do 13.3 deste Edital, 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Administração, observados o valor estimado e sua eventual atualização nos termos do edital, poderá:</w:t>
      </w:r>
    </w:p>
    <w:p w14:paraId="2DF84D6A"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convocar os licitantes remanescentes para negociação, na ordem de classificação, com vistas à</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obtenção de preço melhor, mesmo que acima do preço do adjudicatário;</w:t>
      </w:r>
    </w:p>
    <w:p w14:paraId="29BEAADC" w14:textId="77777777" w:rsidR="003C0800" w:rsidRPr="0085182E" w:rsidRDefault="003C0800" w:rsidP="003C0800">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adjudicar e celebrar o contrato nas condições ofertadas pelos licitantes remanescentes, atendida 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ordem classificatória, quando frustrada a negociação de melhor condição.</w:t>
      </w:r>
    </w:p>
    <w:p w14:paraId="12AD7B1D" w14:textId="77777777" w:rsidR="00CF2BED" w:rsidRPr="0085182E" w:rsidRDefault="003C0800" w:rsidP="00CF2BED">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color w:val="000000"/>
          <w:sz w:val="24"/>
          <w:szCs w:val="24"/>
        </w:rPr>
        <w:t>13.6.</w:t>
      </w:r>
      <w:r w:rsidRPr="0085182E">
        <w:rPr>
          <w:rFonts w:ascii="Calibri" w:hAnsi="Calibri" w:cs="Calibri"/>
          <w:bCs/>
          <w:color w:val="000000"/>
          <w:sz w:val="24"/>
          <w:szCs w:val="24"/>
        </w:rPr>
        <w:t xml:space="preserve"> A recusa injustificada do adjudicatário em assinar o contrato ou em aceitar ou retirar 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instrumento equivalente no prazo estabelecido pela Administração caracterizará o descumprimento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lastRenderedPageBreak/>
        <w:t>total da obrigação assumida e o sujeitará às penalidades legalmente estabelecidas, previstas neste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edital, e à imediata perda da garantia de proposta em favor do órgão licitante.</w:t>
      </w:r>
      <w:r w:rsidR="00CF2BED" w:rsidRPr="0085182E">
        <w:rPr>
          <w:rFonts w:ascii="Calibri" w:hAnsi="Calibri" w:cs="Calibri"/>
          <w:sz w:val="24"/>
          <w:szCs w:val="24"/>
        </w:rPr>
        <w:t xml:space="preserve"> </w:t>
      </w:r>
    </w:p>
    <w:p w14:paraId="2458BC10" w14:textId="77777777" w:rsidR="00CF2BED" w:rsidRPr="0085182E" w:rsidRDefault="00CF2BED" w:rsidP="00CF2BED">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14. PRAZOS E CONDIÇÕES DE PAGAMENTO</w:t>
      </w:r>
    </w:p>
    <w:p w14:paraId="7B3371F3" w14:textId="77777777" w:rsidR="002712EA" w:rsidRDefault="00CF2BED" w:rsidP="002712EA">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14.1.</w:t>
      </w:r>
      <w:r w:rsidRPr="0085182E">
        <w:rPr>
          <w:rFonts w:ascii="Calibri" w:hAnsi="Calibri" w:cs="Calibri"/>
          <w:bCs/>
          <w:color w:val="000000"/>
          <w:sz w:val="24"/>
          <w:szCs w:val="24"/>
        </w:rPr>
        <w:t xml:space="preserve"> O pagamento do objeto de que trata o presente edital, ocorrerá por conta de dotações orçamentárias específicas:</w:t>
      </w:r>
    </w:p>
    <w:p w14:paraId="3FA98512" w14:textId="77777777" w:rsidR="006D2E0C" w:rsidRPr="006D2E0C" w:rsidRDefault="006D2E0C" w:rsidP="006D2E0C">
      <w:pPr>
        <w:overflowPunct w:val="0"/>
        <w:autoSpaceDE w:val="0"/>
        <w:autoSpaceDN w:val="0"/>
        <w:adjustRightInd w:val="0"/>
        <w:jc w:val="both"/>
        <w:textAlignment w:val="baseline"/>
        <w:rPr>
          <w:rFonts w:ascii="Calibri" w:hAnsi="Calibri" w:cs="Calibri"/>
          <w:bCs/>
          <w:color w:val="000000"/>
          <w:sz w:val="24"/>
          <w:szCs w:val="24"/>
          <w:lang w:val="pt-PT"/>
        </w:rPr>
      </w:pPr>
      <w:r w:rsidRPr="006D2E0C">
        <w:rPr>
          <w:rFonts w:ascii="Calibri" w:hAnsi="Calibri" w:cs="Calibri"/>
          <w:bCs/>
          <w:color w:val="000000"/>
          <w:sz w:val="24"/>
          <w:szCs w:val="24"/>
          <w:lang w:val="pt-PT"/>
        </w:rPr>
        <w:t>Órgão: 07 – Secretaria Municipal de Saúde;</w:t>
      </w:r>
    </w:p>
    <w:p w14:paraId="6562E013" w14:textId="77777777" w:rsidR="006D2E0C" w:rsidRPr="006D2E0C" w:rsidRDefault="006D2E0C">
      <w:pPr>
        <w:numPr>
          <w:ilvl w:val="0"/>
          <w:numId w:val="2"/>
        </w:numPr>
        <w:overflowPunct w:val="0"/>
        <w:autoSpaceDE w:val="0"/>
        <w:autoSpaceDN w:val="0"/>
        <w:adjustRightInd w:val="0"/>
        <w:jc w:val="both"/>
        <w:textAlignment w:val="baseline"/>
        <w:rPr>
          <w:rFonts w:ascii="Calibri" w:hAnsi="Calibri" w:cs="Calibri"/>
          <w:bCs/>
          <w:color w:val="000000"/>
          <w:sz w:val="24"/>
          <w:szCs w:val="24"/>
          <w:lang w:val="pt-PT"/>
        </w:rPr>
      </w:pPr>
      <w:r w:rsidRPr="006D2E0C">
        <w:rPr>
          <w:rFonts w:ascii="Calibri" w:hAnsi="Calibri" w:cs="Calibri"/>
          <w:bCs/>
          <w:color w:val="000000"/>
          <w:sz w:val="24"/>
          <w:szCs w:val="24"/>
          <w:lang w:val="pt-PT"/>
        </w:rPr>
        <w:t>Projeto/Atividade: 2054 – Manutenção dos Serviços Médicos, Hospitalares, Ambulatoriais e Odontológicos;</w:t>
      </w:r>
    </w:p>
    <w:p w14:paraId="1D3B1F42" w14:textId="77777777" w:rsidR="006D2E0C" w:rsidRPr="006D2E0C" w:rsidRDefault="006D2E0C" w:rsidP="006D2E0C">
      <w:pPr>
        <w:overflowPunct w:val="0"/>
        <w:autoSpaceDE w:val="0"/>
        <w:autoSpaceDN w:val="0"/>
        <w:adjustRightInd w:val="0"/>
        <w:jc w:val="both"/>
        <w:textAlignment w:val="baseline"/>
        <w:rPr>
          <w:rFonts w:ascii="Calibri" w:hAnsi="Calibri" w:cs="Calibri"/>
          <w:bCs/>
          <w:color w:val="000000"/>
          <w:sz w:val="24"/>
          <w:szCs w:val="24"/>
          <w:lang w:val="pt-PT"/>
        </w:rPr>
      </w:pPr>
      <w:r w:rsidRPr="006D2E0C">
        <w:rPr>
          <w:rFonts w:ascii="Calibri" w:hAnsi="Calibri" w:cs="Calibri"/>
          <w:bCs/>
          <w:color w:val="000000"/>
          <w:sz w:val="24"/>
          <w:szCs w:val="24"/>
          <w:lang w:val="pt-PT"/>
        </w:rPr>
        <w:t>Elemento de Despesa: 3.3.90.30.00.00.00.00 – 0600 – Material de Consumo – Recurso 305;</w:t>
      </w:r>
    </w:p>
    <w:p w14:paraId="002ADF1A" w14:textId="77777777" w:rsidR="006D2E0C" w:rsidRPr="006D2E0C" w:rsidRDefault="006D2E0C" w:rsidP="006D2E0C">
      <w:pPr>
        <w:overflowPunct w:val="0"/>
        <w:autoSpaceDE w:val="0"/>
        <w:autoSpaceDN w:val="0"/>
        <w:adjustRightInd w:val="0"/>
        <w:jc w:val="both"/>
        <w:textAlignment w:val="baseline"/>
        <w:rPr>
          <w:rFonts w:ascii="Calibri" w:hAnsi="Calibri" w:cs="Calibri"/>
          <w:bCs/>
          <w:color w:val="000000"/>
          <w:sz w:val="24"/>
          <w:szCs w:val="24"/>
          <w:lang w:val="pt-PT"/>
        </w:rPr>
      </w:pPr>
      <w:r w:rsidRPr="006D2E0C">
        <w:rPr>
          <w:rFonts w:ascii="Calibri" w:hAnsi="Calibri" w:cs="Calibri"/>
          <w:bCs/>
          <w:color w:val="000000"/>
          <w:sz w:val="24"/>
          <w:szCs w:val="24"/>
          <w:lang w:val="pt-PT"/>
        </w:rPr>
        <w:t>Elemento de Despesa: 3.3.90.30.00.00.00.00 – 0621 – Material de Consumo – Recurso 306;</w:t>
      </w:r>
    </w:p>
    <w:p w14:paraId="07BD9DCC" w14:textId="77777777" w:rsidR="006D2E0C" w:rsidRPr="006D2E0C" w:rsidRDefault="006D2E0C">
      <w:pPr>
        <w:numPr>
          <w:ilvl w:val="0"/>
          <w:numId w:val="2"/>
        </w:numPr>
        <w:overflowPunct w:val="0"/>
        <w:autoSpaceDE w:val="0"/>
        <w:autoSpaceDN w:val="0"/>
        <w:adjustRightInd w:val="0"/>
        <w:jc w:val="both"/>
        <w:textAlignment w:val="baseline"/>
        <w:rPr>
          <w:rFonts w:ascii="Calibri" w:hAnsi="Calibri" w:cs="Calibri"/>
          <w:bCs/>
          <w:color w:val="000000"/>
          <w:sz w:val="24"/>
          <w:szCs w:val="24"/>
          <w:lang w:val="pt-PT"/>
        </w:rPr>
      </w:pPr>
      <w:r w:rsidRPr="006D2E0C">
        <w:rPr>
          <w:rFonts w:ascii="Calibri" w:hAnsi="Calibri" w:cs="Calibri"/>
          <w:bCs/>
          <w:color w:val="000000"/>
          <w:sz w:val="24"/>
          <w:szCs w:val="24"/>
          <w:lang w:val="pt-PT"/>
        </w:rPr>
        <w:t>Projeto/Atividade: 1013 – Aquisição de Equipamento e Material Permanente para a Área de Saúde;</w:t>
      </w:r>
    </w:p>
    <w:p w14:paraId="105B5B2E" w14:textId="77777777" w:rsidR="006D2E0C" w:rsidRPr="006D2E0C" w:rsidRDefault="006D2E0C" w:rsidP="006D2E0C">
      <w:pPr>
        <w:overflowPunct w:val="0"/>
        <w:autoSpaceDE w:val="0"/>
        <w:autoSpaceDN w:val="0"/>
        <w:adjustRightInd w:val="0"/>
        <w:jc w:val="both"/>
        <w:textAlignment w:val="baseline"/>
        <w:rPr>
          <w:rFonts w:ascii="Calibri" w:hAnsi="Calibri" w:cs="Calibri"/>
          <w:bCs/>
          <w:color w:val="000000"/>
          <w:sz w:val="24"/>
          <w:szCs w:val="24"/>
          <w:lang w:val="pt-PT"/>
        </w:rPr>
      </w:pPr>
      <w:r w:rsidRPr="006D2E0C">
        <w:rPr>
          <w:rFonts w:ascii="Calibri" w:hAnsi="Calibri" w:cs="Calibri"/>
          <w:bCs/>
          <w:color w:val="000000"/>
          <w:sz w:val="24"/>
          <w:szCs w:val="24"/>
          <w:lang w:val="pt-PT"/>
        </w:rPr>
        <w:t>Elemento de Despesa: 4.4.90.52.00.00.00.00 – 2621 – Equipamento e Material Permanente – Recurso 261.</w:t>
      </w:r>
    </w:p>
    <w:p w14:paraId="58360E39" w14:textId="77777777" w:rsidR="00CF2BED" w:rsidRPr="0085182E" w:rsidRDefault="00CF2BED" w:rsidP="00CF2BED">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14.2.</w:t>
      </w:r>
      <w:r w:rsidRPr="0085182E">
        <w:rPr>
          <w:rFonts w:ascii="Calibri" w:hAnsi="Calibri" w:cs="Calibri"/>
          <w:bCs/>
          <w:color w:val="000000"/>
          <w:sz w:val="24"/>
          <w:szCs w:val="24"/>
        </w:rPr>
        <w:t xml:space="preserve"> 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14:paraId="2CCC74A1" w14:textId="77777777" w:rsidR="00CF2BED" w:rsidRPr="0085182E" w:rsidRDefault="00CF2BED" w:rsidP="00CF2BED">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85182E">
        <w:rPr>
          <w:rFonts w:ascii="Calibri" w:hAnsi="Calibri" w:cs="Calibri"/>
          <w:b/>
          <w:color w:val="000000"/>
          <w:sz w:val="24"/>
          <w:szCs w:val="24"/>
        </w:rPr>
        <w:t>14.3.</w:t>
      </w:r>
      <w:r w:rsidRPr="0085182E">
        <w:rPr>
          <w:rFonts w:ascii="Calibri" w:hAnsi="Calibri" w:cs="Calibri"/>
          <w:bCs/>
          <w:color w:val="000000"/>
          <w:sz w:val="24"/>
          <w:szCs w:val="24"/>
        </w:rPr>
        <w:t xml:space="preserve"> O pagamento será efetuado no prazo de máximo de 15 dias da entrega dos</w:t>
      </w:r>
      <w:r w:rsidR="009403A7" w:rsidRPr="0085182E">
        <w:rPr>
          <w:rFonts w:ascii="Calibri" w:hAnsi="Calibri" w:cs="Calibri"/>
          <w:bCs/>
          <w:color w:val="000000"/>
          <w:sz w:val="24"/>
          <w:szCs w:val="24"/>
        </w:rPr>
        <w:t xml:space="preserve"> </w:t>
      </w:r>
      <w:r w:rsidRPr="0085182E">
        <w:rPr>
          <w:rFonts w:ascii="Calibri" w:hAnsi="Calibri" w:cs="Calibri"/>
          <w:bCs/>
          <w:color w:val="000000"/>
          <w:sz w:val="24"/>
          <w:szCs w:val="24"/>
        </w:rPr>
        <w:t>produto</w:t>
      </w:r>
      <w:r w:rsidR="009403A7" w:rsidRPr="0085182E">
        <w:rPr>
          <w:rFonts w:ascii="Calibri" w:hAnsi="Calibri" w:cs="Calibri"/>
          <w:bCs/>
          <w:color w:val="000000"/>
          <w:sz w:val="24"/>
          <w:szCs w:val="24"/>
        </w:rPr>
        <w:t>s</w:t>
      </w:r>
      <w:r w:rsidRPr="0085182E">
        <w:rPr>
          <w:rFonts w:ascii="Calibri" w:hAnsi="Calibri" w:cs="Calibri"/>
          <w:bCs/>
          <w:color w:val="000000"/>
          <w:sz w:val="24"/>
          <w:szCs w:val="24"/>
        </w:rPr>
        <w:t>.</w:t>
      </w:r>
    </w:p>
    <w:p w14:paraId="3AA308C0" w14:textId="77777777" w:rsidR="00CF2BED" w:rsidRPr="0085182E" w:rsidRDefault="00CF2BED" w:rsidP="00CF2BED">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4"/>
          <w:szCs w:val="24"/>
        </w:rPr>
      </w:pPr>
      <w:r w:rsidRPr="0085182E">
        <w:rPr>
          <w:rFonts w:ascii="Calibri" w:hAnsi="Calibri" w:cs="Calibri"/>
          <w:b/>
          <w:color w:val="000000"/>
          <w:sz w:val="24"/>
          <w:szCs w:val="24"/>
        </w:rPr>
        <w:t>15. RECEBIMENTO DO OBJETO</w:t>
      </w:r>
    </w:p>
    <w:p w14:paraId="0025F5B9" w14:textId="27955FC5" w:rsidR="00434707" w:rsidRPr="00434707" w:rsidRDefault="00CF2BED" w:rsidP="00434707">
      <w:pPr>
        <w:spacing w:line="360" w:lineRule="auto"/>
        <w:jc w:val="both"/>
        <w:rPr>
          <w:rFonts w:ascii="Calibri" w:hAnsi="Calibri" w:cs="Calibri"/>
          <w:sz w:val="24"/>
          <w:szCs w:val="24"/>
        </w:rPr>
      </w:pPr>
      <w:r w:rsidRPr="00434707">
        <w:rPr>
          <w:rFonts w:ascii="Calibri" w:hAnsi="Calibri" w:cs="Calibri"/>
          <w:b/>
          <w:color w:val="000000"/>
          <w:sz w:val="24"/>
          <w:szCs w:val="24"/>
        </w:rPr>
        <w:t>15.1</w:t>
      </w:r>
      <w:r w:rsidR="000E48EB" w:rsidRPr="00434707">
        <w:rPr>
          <w:rFonts w:ascii="Calibri" w:hAnsi="Calibri" w:cs="Calibri"/>
          <w:b/>
          <w:color w:val="000000"/>
          <w:sz w:val="24"/>
          <w:szCs w:val="24"/>
        </w:rPr>
        <w:t>.</w:t>
      </w:r>
      <w:r w:rsidRPr="00434707">
        <w:rPr>
          <w:rFonts w:ascii="Calibri" w:hAnsi="Calibri" w:cs="Calibri"/>
          <w:bCs/>
          <w:color w:val="000000"/>
          <w:sz w:val="24"/>
          <w:szCs w:val="24"/>
        </w:rPr>
        <w:t xml:space="preserve"> </w:t>
      </w:r>
      <w:r w:rsidR="00434707" w:rsidRPr="00434707">
        <w:rPr>
          <w:rFonts w:ascii="Calibri" w:hAnsi="Calibri" w:cs="Calibri"/>
          <w:sz w:val="24"/>
          <w:szCs w:val="24"/>
        </w:rPr>
        <w:t xml:space="preserve">O prazo para entrega do objeto contratado será de </w:t>
      </w:r>
      <w:r w:rsidR="009D00CB" w:rsidRPr="009D00CB">
        <w:rPr>
          <w:rFonts w:ascii="Calibri" w:hAnsi="Calibri" w:cs="Calibri"/>
          <w:color w:val="EE0000"/>
          <w:sz w:val="24"/>
          <w:szCs w:val="24"/>
        </w:rPr>
        <w:t>30</w:t>
      </w:r>
      <w:r w:rsidR="00434707" w:rsidRPr="009D00CB">
        <w:rPr>
          <w:rFonts w:ascii="Calibri" w:hAnsi="Calibri" w:cs="Calibri"/>
          <w:color w:val="EE0000"/>
          <w:sz w:val="24"/>
          <w:szCs w:val="24"/>
        </w:rPr>
        <w:t xml:space="preserve"> (</w:t>
      </w:r>
      <w:r w:rsidR="009D00CB" w:rsidRPr="009D00CB">
        <w:rPr>
          <w:rFonts w:ascii="Calibri" w:hAnsi="Calibri" w:cs="Calibri"/>
          <w:color w:val="EE0000"/>
          <w:sz w:val="24"/>
          <w:szCs w:val="24"/>
        </w:rPr>
        <w:t>trinta</w:t>
      </w:r>
      <w:r w:rsidR="00434707" w:rsidRPr="009D00CB">
        <w:rPr>
          <w:rFonts w:ascii="Calibri" w:hAnsi="Calibri" w:cs="Calibri"/>
          <w:color w:val="EE0000"/>
          <w:sz w:val="24"/>
          <w:szCs w:val="24"/>
        </w:rPr>
        <w:t>) dias</w:t>
      </w:r>
      <w:r w:rsidR="00434707" w:rsidRPr="00434707">
        <w:rPr>
          <w:rFonts w:ascii="Calibri" w:hAnsi="Calibri" w:cs="Calibri"/>
          <w:sz w:val="24"/>
          <w:szCs w:val="24"/>
        </w:rPr>
        <w:t>, contados a partir do recebimento da Nota de Empenho pela CONTRATADA.</w:t>
      </w:r>
    </w:p>
    <w:p w14:paraId="4B505F5F" w14:textId="7CF0DFA7" w:rsidR="00434707" w:rsidRPr="00434707" w:rsidRDefault="00434707" w:rsidP="00434707">
      <w:pPr>
        <w:spacing w:line="360" w:lineRule="auto"/>
        <w:jc w:val="both"/>
        <w:rPr>
          <w:rFonts w:ascii="Calibri" w:hAnsi="Calibri" w:cs="Calibri"/>
          <w:sz w:val="24"/>
          <w:szCs w:val="24"/>
        </w:rPr>
      </w:pPr>
      <w:r w:rsidRPr="00434707">
        <w:rPr>
          <w:rFonts w:ascii="Calibri" w:hAnsi="Calibri" w:cs="Calibri"/>
          <w:b/>
          <w:bCs/>
          <w:sz w:val="24"/>
          <w:szCs w:val="24"/>
        </w:rPr>
        <w:t>15.2.</w:t>
      </w:r>
      <w:r w:rsidRPr="00434707">
        <w:rPr>
          <w:rFonts w:ascii="Calibri" w:hAnsi="Calibri" w:cs="Calibri"/>
          <w:sz w:val="24"/>
          <w:szCs w:val="24"/>
        </w:rPr>
        <w:t xml:space="preserve"> O material deverá ser entregue na sede da Secretaria Municipal de Saúde do Município de Quevedos, localizada na Rua Humaitá nº 37, Centro, Quevedos/RS, no horário das 08h00 às 12h00 ou das 13h às 17h00.</w:t>
      </w:r>
    </w:p>
    <w:p w14:paraId="65679CF2" w14:textId="07605227" w:rsidR="00434707" w:rsidRPr="00434707" w:rsidRDefault="00434707" w:rsidP="00434707">
      <w:pPr>
        <w:spacing w:line="360" w:lineRule="auto"/>
        <w:jc w:val="both"/>
        <w:rPr>
          <w:rFonts w:ascii="Calibri" w:hAnsi="Calibri" w:cs="Calibri"/>
          <w:sz w:val="24"/>
          <w:szCs w:val="24"/>
        </w:rPr>
      </w:pPr>
      <w:r w:rsidRPr="00434707">
        <w:rPr>
          <w:rFonts w:ascii="Calibri" w:hAnsi="Calibri" w:cs="Calibri"/>
          <w:b/>
          <w:bCs/>
          <w:sz w:val="24"/>
          <w:szCs w:val="24"/>
        </w:rPr>
        <w:t>15.3.</w:t>
      </w:r>
      <w:r w:rsidRPr="00434707">
        <w:rPr>
          <w:rFonts w:ascii="Calibri" w:hAnsi="Calibri" w:cs="Calibri"/>
          <w:sz w:val="24"/>
          <w:szCs w:val="24"/>
        </w:rPr>
        <w:t xml:space="preserve"> O material deverá ser entregue adequadamente acondicionado, de forma a permitir a completa preservação e segurança durante o transporte, livre de quaisquer ônus, avarias ou defeitos.</w:t>
      </w:r>
    </w:p>
    <w:p w14:paraId="7D17AF2A" w14:textId="77777777" w:rsidR="00434707"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15.</w:t>
      </w:r>
      <w:r w:rsidR="00434707">
        <w:rPr>
          <w:rFonts w:ascii="Calibri" w:hAnsi="Calibri" w:cs="Calibri"/>
          <w:b/>
          <w:bCs/>
          <w:sz w:val="24"/>
          <w:szCs w:val="24"/>
        </w:rPr>
        <w:t>5</w:t>
      </w:r>
      <w:r w:rsidRPr="0085182E">
        <w:rPr>
          <w:rFonts w:ascii="Calibri" w:hAnsi="Calibri" w:cs="Calibri"/>
          <w:b/>
          <w:bCs/>
          <w:sz w:val="24"/>
          <w:szCs w:val="24"/>
        </w:rPr>
        <w:t>.</w:t>
      </w:r>
      <w:r w:rsidRPr="0085182E">
        <w:rPr>
          <w:rFonts w:ascii="Calibri" w:hAnsi="Calibri" w:cs="Calibri"/>
          <w:sz w:val="24"/>
          <w:szCs w:val="24"/>
        </w:rPr>
        <w:t xml:space="preserve"> Verificada a desconformidade de algum dos produtos, a licitante vencedora deverá promover as correções necessárias no prazo máximo de 5 dias, sujeitando-se às penalidades previstas neste edital. </w:t>
      </w:r>
    </w:p>
    <w:p w14:paraId="00419303" w14:textId="0F6A53A6"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lastRenderedPageBreak/>
        <w:t>15.</w:t>
      </w:r>
      <w:r w:rsidR="00434707">
        <w:rPr>
          <w:rFonts w:ascii="Calibri" w:hAnsi="Calibri" w:cs="Calibri"/>
          <w:b/>
          <w:bCs/>
          <w:sz w:val="24"/>
          <w:szCs w:val="24"/>
        </w:rPr>
        <w:t>6</w:t>
      </w:r>
      <w:r w:rsidRPr="0085182E">
        <w:rPr>
          <w:rFonts w:ascii="Calibri" w:hAnsi="Calibri" w:cs="Calibri"/>
          <w:b/>
          <w:bCs/>
          <w:sz w:val="24"/>
          <w:szCs w:val="24"/>
        </w:rPr>
        <w:t>.</w:t>
      </w:r>
      <w:r w:rsidRPr="0085182E">
        <w:rPr>
          <w:rFonts w:ascii="Calibri" w:hAnsi="Calibri" w:cs="Calibri"/>
          <w:sz w:val="24"/>
          <w:szCs w:val="24"/>
        </w:rPr>
        <w:t xml:space="preserve"> O material a ser entregue deverá ser adequadamente acondicionado, de forma a permitir a completa preservação do mesmo e sua segurança durante o transporte. </w:t>
      </w:r>
    </w:p>
    <w:p w14:paraId="6EB18AB7" w14:textId="35003EF1"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15.</w:t>
      </w:r>
      <w:r w:rsidR="00434707">
        <w:rPr>
          <w:rFonts w:ascii="Calibri" w:hAnsi="Calibri" w:cs="Calibri"/>
          <w:b/>
          <w:bCs/>
          <w:sz w:val="24"/>
          <w:szCs w:val="24"/>
        </w:rPr>
        <w:t>7</w:t>
      </w:r>
      <w:r w:rsidRPr="0085182E">
        <w:rPr>
          <w:rFonts w:ascii="Calibri" w:hAnsi="Calibri" w:cs="Calibri"/>
          <w:b/>
          <w:bCs/>
          <w:sz w:val="24"/>
          <w:szCs w:val="24"/>
        </w:rPr>
        <w:t>.</w:t>
      </w:r>
      <w:r w:rsidRPr="0085182E">
        <w:rPr>
          <w:rFonts w:ascii="Calibri" w:hAnsi="Calibri" w:cs="Calibri"/>
          <w:sz w:val="24"/>
          <w:szCs w:val="24"/>
        </w:rPr>
        <w:t xml:space="preserve"> A nota fiscal/fatura deverá, obrigatoriamente, ser entregue junto com o seu objeto. </w:t>
      </w:r>
    </w:p>
    <w:p w14:paraId="2C238A44"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b/>
          <w:bCs/>
          <w:sz w:val="24"/>
          <w:szCs w:val="24"/>
        </w:rPr>
      </w:pPr>
      <w:r w:rsidRPr="0085182E">
        <w:rPr>
          <w:rFonts w:ascii="Calibri" w:hAnsi="Calibri" w:cs="Calibri"/>
          <w:b/>
          <w:bCs/>
          <w:sz w:val="24"/>
          <w:szCs w:val="24"/>
        </w:rPr>
        <w:t>16. SANÇÕES ADMINISTRATIVAS</w:t>
      </w:r>
    </w:p>
    <w:p w14:paraId="6A7C1743"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16.1.</w:t>
      </w:r>
      <w:r w:rsidRPr="0085182E">
        <w:rPr>
          <w:rFonts w:ascii="Calibri" w:hAnsi="Calibri" w:cs="Calibri"/>
          <w:sz w:val="24"/>
          <w:szCs w:val="24"/>
        </w:rPr>
        <w:t xml:space="preserve"> O licitante ou o contratado será responsabilizado administrativamente pelas seguintes infrações:</w:t>
      </w:r>
    </w:p>
    <w:p w14:paraId="359546E6"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a)</w:t>
      </w:r>
      <w:r w:rsidRPr="0085182E">
        <w:rPr>
          <w:rFonts w:ascii="Calibri" w:hAnsi="Calibri" w:cs="Calibri"/>
          <w:sz w:val="24"/>
          <w:szCs w:val="24"/>
        </w:rPr>
        <w:t xml:space="preserve"> dar causa à inexecução parcial do contrato;</w:t>
      </w:r>
    </w:p>
    <w:p w14:paraId="3ACDAC10"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b)</w:t>
      </w:r>
      <w:r w:rsidRPr="0085182E">
        <w:rPr>
          <w:rFonts w:ascii="Calibri" w:hAnsi="Calibri" w:cs="Calibri"/>
          <w:sz w:val="24"/>
          <w:szCs w:val="24"/>
        </w:rPr>
        <w:t xml:space="preserve"> dar causa à inexecução parcial do contrato que cause grave dano à Administração, ao funcionamento dos serviços públicos ou ao interesse coletivo;</w:t>
      </w:r>
    </w:p>
    <w:p w14:paraId="7F4EB8BA"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c)</w:t>
      </w:r>
      <w:r w:rsidRPr="0085182E">
        <w:rPr>
          <w:rFonts w:ascii="Calibri" w:hAnsi="Calibri" w:cs="Calibri"/>
          <w:sz w:val="24"/>
          <w:szCs w:val="24"/>
        </w:rPr>
        <w:t xml:space="preserve"> dar causa à inexecução total do contrato;</w:t>
      </w:r>
    </w:p>
    <w:p w14:paraId="0A11AC63"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d)</w:t>
      </w:r>
      <w:r w:rsidRPr="0085182E">
        <w:rPr>
          <w:rFonts w:ascii="Calibri" w:hAnsi="Calibri" w:cs="Calibri"/>
          <w:sz w:val="24"/>
          <w:szCs w:val="24"/>
        </w:rPr>
        <w:t xml:space="preserve"> deixar de entregar a documentação exigida para o certame;</w:t>
      </w:r>
    </w:p>
    <w:p w14:paraId="630F0C55"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e)</w:t>
      </w:r>
      <w:r w:rsidRPr="0085182E">
        <w:rPr>
          <w:rFonts w:ascii="Calibri" w:hAnsi="Calibri" w:cs="Calibri"/>
          <w:sz w:val="24"/>
          <w:szCs w:val="24"/>
        </w:rPr>
        <w:t xml:space="preserve"> não manter a proposta, salvo em decorrência de fato superveniente devidamente justificado;</w:t>
      </w:r>
    </w:p>
    <w:p w14:paraId="535905D3"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f)</w:t>
      </w:r>
      <w:r w:rsidRPr="0085182E">
        <w:rPr>
          <w:rFonts w:ascii="Calibri" w:hAnsi="Calibri" w:cs="Calibri"/>
          <w:sz w:val="24"/>
          <w:szCs w:val="24"/>
        </w:rPr>
        <w:t xml:space="preserve"> não celebrar o contrato ou não entregar a documentação exigida para a contratação, quando convocado dentro do prazo de validade de sua proposta;</w:t>
      </w:r>
    </w:p>
    <w:p w14:paraId="19414D8A"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g)</w:t>
      </w:r>
      <w:r w:rsidRPr="0085182E">
        <w:rPr>
          <w:rFonts w:ascii="Calibri" w:hAnsi="Calibri" w:cs="Calibri"/>
          <w:sz w:val="24"/>
          <w:szCs w:val="24"/>
        </w:rPr>
        <w:t xml:space="preserve"> ensejar o retardamento da execução ou da entrega do objeto da licitação sem motivo justificado;</w:t>
      </w:r>
    </w:p>
    <w:p w14:paraId="79487175"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h)</w:t>
      </w:r>
      <w:r w:rsidRPr="0085182E">
        <w:rPr>
          <w:rFonts w:ascii="Calibri" w:hAnsi="Calibri" w:cs="Calibri"/>
          <w:sz w:val="24"/>
          <w:szCs w:val="24"/>
        </w:rPr>
        <w:t xml:space="preserve"> apresentar declaração ou documentação falsa exigida para o certame ou prestar declaração falsa durante a licitação ou a execução do contrato;</w:t>
      </w:r>
    </w:p>
    <w:p w14:paraId="6B359CE6"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i)</w:t>
      </w:r>
      <w:r w:rsidRPr="0085182E">
        <w:rPr>
          <w:rFonts w:ascii="Calibri" w:hAnsi="Calibri" w:cs="Calibri"/>
          <w:sz w:val="24"/>
          <w:szCs w:val="24"/>
        </w:rPr>
        <w:t xml:space="preserve"> fraudar a licitação ou praticar ato fraudulento na execução do contrato;</w:t>
      </w:r>
    </w:p>
    <w:p w14:paraId="02D10617"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j)</w:t>
      </w:r>
      <w:r w:rsidRPr="0085182E">
        <w:rPr>
          <w:rFonts w:ascii="Calibri" w:hAnsi="Calibri" w:cs="Calibri"/>
          <w:sz w:val="24"/>
          <w:szCs w:val="24"/>
        </w:rPr>
        <w:t xml:space="preserve"> comportar-se de modo inidôneo ou cometer fraude de qualquer natureza;</w:t>
      </w:r>
    </w:p>
    <w:p w14:paraId="27E34E70"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l)</w:t>
      </w:r>
      <w:r w:rsidRPr="0085182E">
        <w:rPr>
          <w:rFonts w:ascii="Calibri" w:hAnsi="Calibri" w:cs="Calibri"/>
          <w:sz w:val="24"/>
          <w:szCs w:val="24"/>
        </w:rPr>
        <w:t xml:space="preserve"> praticar atos ilícitos com vistas a frustrar os objetivos da licitação;</w:t>
      </w:r>
    </w:p>
    <w:p w14:paraId="5644ED5D"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m)</w:t>
      </w:r>
      <w:r w:rsidRPr="0085182E">
        <w:rPr>
          <w:rFonts w:ascii="Calibri" w:hAnsi="Calibri" w:cs="Calibri"/>
          <w:sz w:val="24"/>
          <w:szCs w:val="24"/>
        </w:rPr>
        <w:t xml:space="preserve"> praticar ato lesivo previsto no art. 5º da Lei nº 12.846, de 1º de agosto de 2013.</w:t>
      </w:r>
    </w:p>
    <w:p w14:paraId="2D52EEFD"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16.2.</w:t>
      </w:r>
      <w:r w:rsidRPr="0085182E">
        <w:rPr>
          <w:rFonts w:ascii="Calibri" w:hAnsi="Calibri" w:cs="Calibri"/>
          <w:sz w:val="24"/>
          <w:szCs w:val="24"/>
        </w:rPr>
        <w:t xml:space="preserve"> Serão aplicadas ao responsável pelas infrações administrativas previstas no item 16.1 deste edital as seguintes sanções:</w:t>
      </w:r>
    </w:p>
    <w:p w14:paraId="61A73075"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a)</w:t>
      </w:r>
      <w:r w:rsidRPr="0085182E">
        <w:rPr>
          <w:rFonts w:ascii="Calibri" w:hAnsi="Calibri" w:cs="Calibri"/>
          <w:sz w:val="24"/>
          <w:szCs w:val="24"/>
        </w:rPr>
        <w:t xml:space="preserve"> advertência;</w:t>
      </w:r>
    </w:p>
    <w:p w14:paraId="65FADC75"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lastRenderedPageBreak/>
        <w:t>b)</w:t>
      </w:r>
      <w:r w:rsidRPr="0085182E">
        <w:rPr>
          <w:rFonts w:ascii="Calibri" w:hAnsi="Calibri" w:cs="Calibri"/>
          <w:sz w:val="24"/>
          <w:szCs w:val="24"/>
        </w:rPr>
        <w:t xml:space="preserve"> multa de no mínimo 0,5% (cinco décimos por cento) e máximo de 30% (trinta por cento) do valor do objeto licitado ou contratado;</w:t>
      </w:r>
    </w:p>
    <w:p w14:paraId="63E85A2E"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c)</w:t>
      </w:r>
      <w:r w:rsidRPr="0085182E">
        <w:rPr>
          <w:rFonts w:ascii="Calibri" w:hAnsi="Calibri" w:cs="Calibri"/>
          <w:sz w:val="24"/>
          <w:szCs w:val="24"/>
        </w:rPr>
        <w:t xml:space="preserve"> impedimento de licitar e contratar, no âmbito da Administração Pública direta e indireta do órgão licitante, pelo prazo máximo de 3 (três) anos.</w:t>
      </w:r>
    </w:p>
    <w:p w14:paraId="63D88335"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 xml:space="preserve">d) </w:t>
      </w:r>
      <w:r w:rsidRPr="0085182E">
        <w:rPr>
          <w:rFonts w:ascii="Calibri" w:hAnsi="Calibri" w:cs="Calibri"/>
          <w:sz w:val="24"/>
          <w:szCs w:val="24"/>
        </w:rPr>
        <w:t xml:space="preserve">declaração de inidoneidade para licitar ou contratar no âmbito da Administração Pública direta e indireta de todos os entes federativos, pelo prazo mínimo de 3 (três) anos e máximo de 6 (seis) anos. </w:t>
      </w:r>
    </w:p>
    <w:p w14:paraId="042E62B2" w14:textId="31C0E87B"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16.3</w:t>
      </w:r>
      <w:r w:rsidRPr="0085182E">
        <w:rPr>
          <w:rFonts w:ascii="Calibri" w:hAnsi="Calibri" w:cs="Calibri"/>
          <w:sz w:val="24"/>
          <w:szCs w:val="24"/>
        </w:rPr>
        <w:t xml:space="preserve"> As sanções previstas nas alíneas “a”, “c” e “d” do item 16.</w:t>
      </w:r>
      <w:r w:rsidR="00CD6CF6">
        <w:rPr>
          <w:rFonts w:ascii="Calibri" w:hAnsi="Calibri" w:cs="Calibri"/>
          <w:sz w:val="24"/>
          <w:szCs w:val="24"/>
        </w:rPr>
        <w:t>1</w:t>
      </w:r>
      <w:r w:rsidRPr="0085182E">
        <w:rPr>
          <w:rFonts w:ascii="Calibri" w:hAnsi="Calibri" w:cs="Calibri"/>
          <w:sz w:val="24"/>
          <w:szCs w:val="24"/>
        </w:rPr>
        <w:t>. do presente Edital poderão ser aplicadas cumulativamente com a prevista na alínea “b” do mesmo item.</w:t>
      </w:r>
    </w:p>
    <w:p w14:paraId="028D035C"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16.4.</w:t>
      </w:r>
      <w:r w:rsidRPr="0085182E">
        <w:rPr>
          <w:rFonts w:ascii="Calibri" w:hAnsi="Calibri" w:cs="Calibri"/>
          <w:sz w:val="24"/>
          <w:szCs w:val="24"/>
        </w:rPr>
        <w:t xml:space="preserve"> A aplicação de multa de mora não impedirá que a Administração a converta em compensatória e promova a extinção unilateral do contrato com a aplicação cumulada de outras sanções, conforme previsto no item 16.2 do presente Edital.</w:t>
      </w:r>
    </w:p>
    <w:p w14:paraId="76C698D7"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16.5.</w:t>
      </w:r>
      <w:r w:rsidRPr="0085182E">
        <w:rPr>
          <w:rFonts w:ascii="Calibri" w:hAnsi="Calibri" w:cs="Calibri"/>
          <w:sz w:val="24"/>
          <w:szCs w:val="24"/>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3BE267B2"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16.6.</w:t>
      </w:r>
      <w:r w:rsidRPr="0085182E">
        <w:rPr>
          <w:rFonts w:ascii="Calibri" w:hAnsi="Calibri" w:cs="Calibri"/>
          <w:sz w:val="24"/>
          <w:szCs w:val="24"/>
        </w:rPr>
        <w:t xml:space="preserve"> A aplicação das sanções previstas no item 16.2. deste Edital não exclui, em hipótese alguma, a obrigação de reparação integral do dano causado à Administração Pública.</w:t>
      </w:r>
    </w:p>
    <w:p w14:paraId="77B0DE52"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16.7.</w:t>
      </w:r>
      <w:r w:rsidRPr="0085182E">
        <w:rPr>
          <w:rFonts w:ascii="Calibri" w:hAnsi="Calibri" w:cs="Calibri"/>
          <w:sz w:val="24"/>
          <w:szCs w:val="24"/>
        </w:rPr>
        <w:t xml:space="preserve"> Na aplicação da sanção prevista no item 16.2, alínea “b”, do presente edital, será facultada a defesa do interessado no prazo de 15 (quinze) dias úteis, contado da data de sua intimação.</w:t>
      </w:r>
    </w:p>
    <w:p w14:paraId="574DD4A4"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16.8.</w:t>
      </w:r>
      <w:r w:rsidRPr="0085182E">
        <w:rPr>
          <w:rFonts w:ascii="Calibri" w:hAnsi="Calibri" w:cs="Calibri"/>
          <w:sz w:val="24"/>
          <w:szCs w:val="24"/>
        </w:rPr>
        <w:t xml:space="preserve"> Para aplicação das sanções previstas nas alíneas “c” e “d” do item 16.2 do presente Edital o licitante ou o contratado será intimado para, no prazo de 15 (quinze) dias úteis, contado da data de intimação, apresentar defesa escrita e especificar as provas que pretenda produzir.</w:t>
      </w:r>
    </w:p>
    <w:p w14:paraId="5FE3844C"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16.9.</w:t>
      </w:r>
      <w:r w:rsidRPr="0085182E">
        <w:rPr>
          <w:rFonts w:ascii="Calibri" w:hAnsi="Calibri" w:cs="Calibri"/>
          <w:sz w:val="24"/>
          <w:szCs w:val="24"/>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365746F4"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16.10.</w:t>
      </w:r>
      <w:r w:rsidRPr="0085182E">
        <w:rPr>
          <w:rFonts w:ascii="Calibri" w:hAnsi="Calibri" w:cs="Calibri"/>
          <w:sz w:val="24"/>
          <w:szCs w:val="24"/>
        </w:rPr>
        <w:t xml:space="preserve"> Serão indeferidas pela comissão, mediante decisão fundamentada, provas ilícitas, impertinentes, desnecessárias, protelatórias ou intempestivas.</w:t>
      </w:r>
    </w:p>
    <w:p w14:paraId="4D49D555"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lastRenderedPageBreak/>
        <w:t>16.11.</w:t>
      </w:r>
      <w:r w:rsidRPr="0085182E">
        <w:rPr>
          <w:rFonts w:ascii="Calibri" w:hAnsi="Calibri" w:cs="Calibri"/>
          <w:sz w:val="24"/>
          <w:szCs w:val="24"/>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2489FDCA"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16.12.</w:t>
      </w:r>
      <w:r w:rsidRPr="0085182E">
        <w:rPr>
          <w:rFonts w:ascii="Calibri" w:hAnsi="Calibri" w:cs="Calibri"/>
          <w:sz w:val="24"/>
          <w:szCs w:val="24"/>
        </w:rPr>
        <w:t xml:space="preserve"> É admitida a reabilitação do licitante ou contratado perante a própria autoridade que aplicou a penalidade, exigidos, cumulativamente:</w:t>
      </w:r>
    </w:p>
    <w:p w14:paraId="5CD9F50A"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a)</w:t>
      </w:r>
      <w:r w:rsidRPr="0085182E">
        <w:rPr>
          <w:rFonts w:ascii="Calibri" w:hAnsi="Calibri" w:cs="Calibri"/>
          <w:sz w:val="24"/>
          <w:szCs w:val="24"/>
        </w:rPr>
        <w:t xml:space="preserve"> reparação integral do dano causado à Administração Pública;</w:t>
      </w:r>
    </w:p>
    <w:p w14:paraId="309A657D"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b)</w:t>
      </w:r>
      <w:r w:rsidRPr="0085182E">
        <w:rPr>
          <w:rFonts w:ascii="Calibri" w:hAnsi="Calibri" w:cs="Calibri"/>
          <w:sz w:val="24"/>
          <w:szCs w:val="24"/>
        </w:rPr>
        <w:t xml:space="preserve"> pagamento da multa;</w:t>
      </w:r>
    </w:p>
    <w:p w14:paraId="2E34329F"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c)</w:t>
      </w:r>
      <w:r w:rsidRPr="0085182E">
        <w:rPr>
          <w:rFonts w:ascii="Calibri" w:hAnsi="Calibri" w:cs="Calibri"/>
          <w:sz w:val="24"/>
          <w:szCs w:val="24"/>
        </w:rPr>
        <w:t xml:space="preserve"> transcurso do prazo mínimo de 1 (um) ano da aplicação da penalidade, no caso de impedimento de licitar e contratar, ou de 3 (três) anos da aplicação da penalidade, no caso de declaração de inidoneidade;</w:t>
      </w:r>
    </w:p>
    <w:p w14:paraId="2386B8CF"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d)</w:t>
      </w:r>
      <w:r w:rsidRPr="0085182E">
        <w:rPr>
          <w:rFonts w:ascii="Calibri" w:hAnsi="Calibri" w:cs="Calibri"/>
          <w:sz w:val="24"/>
          <w:szCs w:val="24"/>
        </w:rPr>
        <w:t xml:space="preserve"> cumprimento das condições de reabilitação definidas no ato punitivo;</w:t>
      </w:r>
    </w:p>
    <w:p w14:paraId="026C95C6"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e)</w:t>
      </w:r>
      <w:r w:rsidRPr="0085182E">
        <w:rPr>
          <w:rFonts w:ascii="Calibri" w:hAnsi="Calibri" w:cs="Calibri"/>
          <w:sz w:val="24"/>
          <w:szCs w:val="24"/>
        </w:rPr>
        <w:t xml:space="preserve"> análise jurídica prévia, com posicionamento conclusivo quanto ao cumprimento dos requisitos definidos neste artigo.</w:t>
      </w:r>
    </w:p>
    <w:p w14:paraId="1ABA85BA"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16.13.</w:t>
      </w:r>
      <w:r w:rsidRPr="0085182E">
        <w:rPr>
          <w:rFonts w:ascii="Calibri" w:hAnsi="Calibri" w:cs="Calibri"/>
          <w:sz w:val="24"/>
          <w:szCs w:val="24"/>
        </w:rPr>
        <w:t xml:space="preserve"> A sanção pelas infrações previstas nas alíneas “h” e “m” do item 16.2 do presente Edital exigirá, como condição de reabilitação do licitante ou contratado, a implantação ou aperfeiçoamento de programa de integridade pelo responsável.</w:t>
      </w:r>
    </w:p>
    <w:p w14:paraId="00A8FE47"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b/>
          <w:bCs/>
          <w:sz w:val="24"/>
          <w:szCs w:val="24"/>
        </w:rPr>
      </w:pPr>
      <w:r w:rsidRPr="0085182E">
        <w:rPr>
          <w:rFonts w:ascii="Calibri" w:hAnsi="Calibri" w:cs="Calibri"/>
          <w:b/>
          <w:bCs/>
          <w:sz w:val="24"/>
          <w:szCs w:val="24"/>
        </w:rPr>
        <w:t>17. PEDIDOS DE ESCLARECIMENTOS E IMPUGNAÇÕES</w:t>
      </w:r>
    </w:p>
    <w:p w14:paraId="6E2F9BC5"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17.1.</w:t>
      </w:r>
      <w:r w:rsidRPr="0085182E">
        <w:rPr>
          <w:rFonts w:ascii="Calibri" w:hAnsi="Calibri" w:cs="Calibri"/>
          <w:sz w:val="24"/>
          <w:szCs w:val="24"/>
        </w:rPr>
        <w:t xml:space="preserve"> Os pedidos de esclarecimentos referentes ao processo licitatório e os pedidos de impugnações poderão ser enviados ao Agente de Contratação, até três dias úteis anteriores à data fixada para abertura da sessão pública, </w:t>
      </w:r>
      <w:r w:rsidR="00940E0D">
        <w:rPr>
          <w:rFonts w:ascii="Calibri" w:hAnsi="Calibri" w:cs="Calibri"/>
          <w:sz w:val="24"/>
          <w:szCs w:val="24"/>
        </w:rPr>
        <w:t>em campo próprio do Portal de Compras Públicas</w:t>
      </w:r>
      <w:r w:rsidRPr="0085182E">
        <w:rPr>
          <w:rFonts w:ascii="Calibri" w:hAnsi="Calibri" w:cs="Calibri"/>
          <w:sz w:val="24"/>
          <w:szCs w:val="24"/>
        </w:rPr>
        <w:t>.</w:t>
      </w:r>
    </w:p>
    <w:p w14:paraId="3377B454"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b/>
          <w:bCs/>
          <w:sz w:val="24"/>
          <w:szCs w:val="24"/>
        </w:rPr>
      </w:pPr>
      <w:r w:rsidRPr="0085182E">
        <w:rPr>
          <w:rFonts w:ascii="Calibri" w:hAnsi="Calibri" w:cs="Calibri"/>
          <w:b/>
          <w:bCs/>
          <w:sz w:val="24"/>
          <w:szCs w:val="24"/>
        </w:rPr>
        <w:t>18. DAS DISPOSIÇÕES GERAIS:</w:t>
      </w:r>
    </w:p>
    <w:p w14:paraId="124DBEC7"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18.1.</w:t>
      </w:r>
      <w:r w:rsidRPr="0085182E">
        <w:rPr>
          <w:rFonts w:ascii="Calibri" w:hAnsi="Calibri" w:cs="Calibri"/>
          <w:sz w:val="24"/>
          <w:szCs w:val="24"/>
        </w:rPr>
        <w:t xml:space="preserve"> A proponente que vier a ser contratada ficará obrigada a aceitar, nas mesmas condições contratuais, os acréscimos ou supressões que se fizerem necessários, por conveniência da </w:t>
      </w:r>
      <w:r w:rsidRPr="0085182E">
        <w:rPr>
          <w:rFonts w:ascii="Calibri" w:hAnsi="Calibri" w:cs="Calibri"/>
          <w:sz w:val="24"/>
          <w:szCs w:val="24"/>
        </w:rPr>
        <w:lastRenderedPageBreak/>
        <w:t>Administração, dentro do limite permitido pelo artigo 125 da Lei nº 14.133/2021, sobre o valor inicial atualizado do contratado.</w:t>
      </w:r>
    </w:p>
    <w:p w14:paraId="4B9C9DFA"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18.2.</w:t>
      </w:r>
      <w:r w:rsidRPr="0085182E">
        <w:rPr>
          <w:rFonts w:ascii="Calibri" w:hAnsi="Calibri" w:cs="Calibri"/>
          <w:sz w:val="24"/>
          <w:szCs w:val="24"/>
        </w:rPr>
        <w:t xml:space="preserve"> Após a apresentação da proposta, não caberá desistência, salvo por motivo justo decorrente de fato superveniente e aceito pelo Agente de Contratação.</w:t>
      </w:r>
    </w:p>
    <w:p w14:paraId="526556D0"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18.3.</w:t>
      </w:r>
      <w:r w:rsidRPr="0085182E">
        <w:rPr>
          <w:rFonts w:ascii="Calibri" w:hAnsi="Calibri" w:cs="Calibri"/>
          <w:sz w:val="24"/>
          <w:szCs w:val="24"/>
        </w:rPr>
        <w:t xml:space="preserve"> A Administração tem a prerrogativa de fiscalizar o cumprimento satisfatório do objeto da presente licitação, por meio de agente designado para tal função, conforme o disposto na Lei nº 14.133/2021.</w:t>
      </w:r>
    </w:p>
    <w:p w14:paraId="14C03EFC"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sz w:val="24"/>
          <w:szCs w:val="24"/>
        </w:rPr>
        <w:t>18.4. Quaisquer elementos, informações ou esclarecimentos relativos a esta licitação serão prestados pelo Agente de Contratação e/ou membros da equipe de apoio, pelo telefone 0800-0901083 ou ainda podem ser encaminhadas para o endereço eletrônico licitacao@quevedos.rs.gov.br.</w:t>
      </w:r>
    </w:p>
    <w:p w14:paraId="2E3CFFB9"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18.5.</w:t>
      </w:r>
      <w:r w:rsidRPr="0085182E">
        <w:rPr>
          <w:rFonts w:ascii="Calibri" w:hAnsi="Calibri" w:cs="Calibri"/>
          <w:sz w:val="24"/>
          <w:szCs w:val="24"/>
        </w:rPr>
        <w:t xml:space="preserve"> Os casos omissos serão resolvidos pelo Agente de Contratação, com base na legislação em vigor.</w:t>
      </w:r>
    </w:p>
    <w:p w14:paraId="752B1C31"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18.6.</w:t>
      </w:r>
      <w:r w:rsidRPr="0085182E">
        <w:rPr>
          <w:rFonts w:ascii="Calibri" w:hAnsi="Calibri" w:cs="Calibri"/>
          <w:sz w:val="24"/>
          <w:szCs w:val="24"/>
        </w:rPr>
        <w:t xml:space="preserve"> O Contratante não aceitará, sob nenhum pretexto, a transferência de responsabilidade do</w:t>
      </w:r>
      <w:r w:rsidR="00375675" w:rsidRPr="0085182E">
        <w:rPr>
          <w:rFonts w:ascii="Calibri" w:hAnsi="Calibri" w:cs="Calibri"/>
          <w:sz w:val="24"/>
          <w:szCs w:val="24"/>
        </w:rPr>
        <w:t xml:space="preserve"> </w:t>
      </w:r>
      <w:r w:rsidRPr="0085182E">
        <w:rPr>
          <w:rFonts w:ascii="Calibri" w:hAnsi="Calibri" w:cs="Calibri"/>
          <w:sz w:val="24"/>
          <w:szCs w:val="24"/>
        </w:rPr>
        <w:t>CONTRATADO para outras entidades, sejam fabricantes, técnicos ou quaisquer outros.</w:t>
      </w:r>
    </w:p>
    <w:p w14:paraId="11E588A7"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18.7.</w:t>
      </w:r>
      <w:r w:rsidRPr="0085182E">
        <w:rPr>
          <w:rFonts w:ascii="Calibri" w:hAnsi="Calibri" w:cs="Calibri"/>
          <w:sz w:val="24"/>
          <w:szCs w:val="24"/>
        </w:rPr>
        <w:t xml:space="preserve"> Todas as etapas e o resultado do presente certame será divulgado no Portal da</w:t>
      </w:r>
      <w:r w:rsidR="00375675" w:rsidRPr="0085182E">
        <w:rPr>
          <w:rFonts w:ascii="Calibri" w:hAnsi="Calibri" w:cs="Calibri"/>
          <w:sz w:val="24"/>
          <w:szCs w:val="24"/>
        </w:rPr>
        <w:t xml:space="preserve"> </w:t>
      </w:r>
      <w:r w:rsidRPr="0085182E">
        <w:rPr>
          <w:rFonts w:ascii="Calibri" w:hAnsi="Calibri" w:cs="Calibri"/>
          <w:sz w:val="24"/>
          <w:szCs w:val="24"/>
        </w:rPr>
        <w:t xml:space="preserve">Transparência do Município e no </w:t>
      </w:r>
      <w:proofErr w:type="spellStart"/>
      <w:r w:rsidRPr="0085182E">
        <w:rPr>
          <w:rFonts w:ascii="Calibri" w:hAnsi="Calibri" w:cs="Calibri"/>
          <w:sz w:val="24"/>
          <w:szCs w:val="24"/>
        </w:rPr>
        <w:t>LicitaCon</w:t>
      </w:r>
      <w:proofErr w:type="spellEnd"/>
      <w:r w:rsidRPr="0085182E">
        <w:rPr>
          <w:rFonts w:ascii="Calibri" w:hAnsi="Calibri" w:cs="Calibri"/>
          <w:sz w:val="24"/>
          <w:szCs w:val="24"/>
        </w:rPr>
        <w:t xml:space="preserve"> - sistema informatizado do TCE-RS na internet.</w:t>
      </w:r>
    </w:p>
    <w:p w14:paraId="2DB82418"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18.8.</w:t>
      </w:r>
      <w:r w:rsidRPr="0085182E">
        <w:rPr>
          <w:rFonts w:ascii="Calibri" w:hAnsi="Calibri" w:cs="Calibri"/>
          <w:sz w:val="24"/>
          <w:szCs w:val="24"/>
        </w:rPr>
        <w:t xml:space="preserve"> Não havendo expediente na Prefeitura Municipal de Quevedos, na data marcada, a reunião</w:t>
      </w:r>
      <w:r w:rsidR="00375675" w:rsidRPr="0085182E">
        <w:rPr>
          <w:rFonts w:ascii="Calibri" w:hAnsi="Calibri" w:cs="Calibri"/>
          <w:sz w:val="24"/>
          <w:szCs w:val="24"/>
        </w:rPr>
        <w:t xml:space="preserve"> </w:t>
      </w:r>
      <w:r w:rsidRPr="0085182E">
        <w:rPr>
          <w:rFonts w:ascii="Calibri" w:hAnsi="Calibri" w:cs="Calibri"/>
          <w:sz w:val="24"/>
          <w:szCs w:val="24"/>
        </w:rPr>
        <w:t>realizar-se-á no primeiro dia útil subsequente na mesma hora e local.</w:t>
      </w:r>
    </w:p>
    <w:p w14:paraId="0C4D73C1"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18.9.</w:t>
      </w:r>
      <w:r w:rsidRPr="0085182E">
        <w:rPr>
          <w:rFonts w:ascii="Calibri" w:hAnsi="Calibri" w:cs="Calibri"/>
          <w:sz w:val="24"/>
          <w:szCs w:val="24"/>
        </w:rPr>
        <w:t xml:space="preserve"> O Município de Quevedos se reserva ao direito de anular ou revogar a presente licitação, no</w:t>
      </w:r>
      <w:r w:rsidR="00375675" w:rsidRPr="0085182E">
        <w:rPr>
          <w:rFonts w:ascii="Calibri" w:hAnsi="Calibri" w:cs="Calibri"/>
          <w:sz w:val="24"/>
          <w:szCs w:val="24"/>
        </w:rPr>
        <w:t xml:space="preserve"> </w:t>
      </w:r>
      <w:r w:rsidRPr="0085182E">
        <w:rPr>
          <w:rFonts w:ascii="Calibri" w:hAnsi="Calibri" w:cs="Calibri"/>
          <w:sz w:val="24"/>
          <w:szCs w:val="24"/>
        </w:rPr>
        <w:t>total ou em parte, sem que caiba indenização de qualquer espécie.</w:t>
      </w:r>
    </w:p>
    <w:p w14:paraId="125E6E16" w14:textId="77777777" w:rsidR="000E48EB" w:rsidRPr="0085182E" w:rsidRDefault="000E48EB" w:rsidP="000E48EB">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4"/>
          <w:szCs w:val="24"/>
        </w:rPr>
      </w:pPr>
      <w:r w:rsidRPr="0085182E">
        <w:rPr>
          <w:rFonts w:ascii="Calibri" w:hAnsi="Calibri" w:cs="Calibri"/>
          <w:b/>
          <w:bCs/>
          <w:sz w:val="24"/>
          <w:szCs w:val="24"/>
        </w:rPr>
        <w:t>18.10.</w:t>
      </w:r>
      <w:r w:rsidRPr="0085182E">
        <w:rPr>
          <w:rFonts w:ascii="Calibri" w:hAnsi="Calibri" w:cs="Calibri"/>
          <w:sz w:val="24"/>
          <w:szCs w:val="24"/>
        </w:rPr>
        <w:t xml:space="preserve"> Integram este Pregão:</w:t>
      </w:r>
    </w:p>
    <w:p w14:paraId="4BB1F398" w14:textId="77777777" w:rsidR="002712EA" w:rsidRPr="00606AA7" w:rsidRDefault="002712EA" w:rsidP="002712EA">
      <w:pPr>
        <w:ind w:left="113" w:right="119"/>
        <w:rPr>
          <w:rFonts w:ascii="Calibri" w:hAnsi="Calibri" w:cs="Calibri"/>
          <w:sz w:val="22"/>
        </w:rPr>
      </w:pPr>
      <w:r w:rsidRPr="00606AA7">
        <w:rPr>
          <w:rFonts w:ascii="Calibri" w:hAnsi="Calibri" w:cs="Calibri"/>
          <w:b/>
          <w:bCs/>
          <w:sz w:val="22"/>
        </w:rPr>
        <w:t>ANEXO I</w:t>
      </w:r>
      <w:r w:rsidRPr="00606AA7">
        <w:rPr>
          <w:rFonts w:ascii="Calibri" w:hAnsi="Calibri" w:cs="Calibri"/>
          <w:sz w:val="22"/>
        </w:rPr>
        <w:t xml:space="preserve"> - Termo de Referência</w:t>
      </w:r>
    </w:p>
    <w:p w14:paraId="04DAF181" w14:textId="77777777" w:rsidR="002712EA" w:rsidRPr="00606AA7" w:rsidRDefault="002712EA" w:rsidP="002712EA">
      <w:pPr>
        <w:ind w:left="113" w:right="119"/>
        <w:rPr>
          <w:rFonts w:ascii="Calibri" w:hAnsi="Calibri" w:cs="Calibri"/>
          <w:sz w:val="24"/>
          <w:szCs w:val="24"/>
        </w:rPr>
      </w:pPr>
      <w:r w:rsidRPr="00606AA7">
        <w:rPr>
          <w:rFonts w:ascii="Calibri" w:hAnsi="Calibri" w:cs="Calibri"/>
          <w:b/>
          <w:bCs/>
          <w:sz w:val="22"/>
        </w:rPr>
        <w:t>ANEXO II</w:t>
      </w:r>
      <w:r w:rsidRPr="00606AA7">
        <w:rPr>
          <w:rFonts w:ascii="Calibri" w:hAnsi="Calibri" w:cs="Calibri"/>
          <w:sz w:val="22"/>
        </w:rPr>
        <w:t xml:space="preserve"> – Minuta de contrato</w:t>
      </w:r>
    </w:p>
    <w:p w14:paraId="5E6F88D3" w14:textId="77777777" w:rsidR="002712EA" w:rsidRPr="00606AA7" w:rsidRDefault="002712EA" w:rsidP="002712EA">
      <w:pPr>
        <w:ind w:left="113" w:right="119"/>
        <w:rPr>
          <w:rFonts w:ascii="Calibri" w:hAnsi="Calibri" w:cs="Calibri"/>
          <w:sz w:val="24"/>
          <w:szCs w:val="24"/>
        </w:rPr>
      </w:pPr>
      <w:r w:rsidRPr="00606AA7">
        <w:rPr>
          <w:rFonts w:ascii="Calibri" w:hAnsi="Calibri" w:cs="Calibri"/>
          <w:b/>
          <w:bCs/>
          <w:sz w:val="22"/>
        </w:rPr>
        <w:t>ANEXO III</w:t>
      </w:r>
      <w:r w:rsidRPr="00606AA7">
        <w:rPr>
          <w:rFonts w:ascii="Calibri" w:hAnsi="Calibri" w:cs="Calibri"/>
          <w:sz w:val="22"/>
        </w:rPr>
        <w:t xml:space="preserve"> – Modelo de proposta comercial final </w:t>
      </w:r>
    </w:p>
    <w:p w14:paraId="5EF3CC96" w14:textId="30DF9CCA" w:rsidR="002712EA" w:rsidRPr="00606AA7" w:rsidRDefault="002712EA" w:rsidP="0002246D">
      <w:pPr>
        <w:ind w:left="113" w:right="119"/>
        <w:rPr>
          <w:rFonts w:ascii="Calibri" w:hAnsi="Calibri" w:cs="Calibri"/>
          <w:sz w:val="24"/>
          <w:szCs w:val="24"/>
        </w:rPr>
      </w:pPr>
      <w:r w:rsidRPr="00606AA7">
        <w:rPr>
          <w:rFonts w:ascii="Calibri" w:hAnsi="Calibri" w:cs="Calibri"/>
          <w:b/>
          <w:bCs/>
          <w:sz w:val="22"/>
        </w:rPr>
        <w:t>ANEXO IV</w:t>
      </w:r>
      <w:r w:rsidRPr="00606AA7">
        <w:rPr>
          <w:rFonts w:ascii="Calibri" w:hAnsi="Calibri" w:cs="Calibri"/>
          <w:sz w:val="22"/>
        </w:rPr>
        <w:t xml:space="preserve"> – </w:t>
      </w:r>
      <w:r w:rsidR="0002246D" w:rsidRPr="00184F85">
        <w:rPr>
          <w:rFonts w:ascii="Calibri" w:hAnsi="Calibri" w:cs="Calibri"/>
          <w:sz w:val="22"/>
          <w:szCs w:val="22"/>
        </w:rPr>
        <w:t>Modelo de declaração conjunta de declarações comuns</w:t>
      </w:r>
    </w:p>
    <w:p w14:paraId="49FC7CD8" w14:textId="77777777" w:rsidR="004E7FB3" w:rsidRDefault="004E7FB3" w:rsidP="004E7FB3">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p>
    <w:p w14:paraId="764E48F3" w14:textId="39470F20" w:rsidR="00375675" w:rsidRPr="0085182E" w:rsidRDefault="00375675" w:rsidP="004E7FB3">
      <w:pPr>
        <w:overflowPunct w:val="0"/>
        <w:autoSpaceDE w:val="0"/>
        <w:autoSpaceDN w:val="0"/>
        <w:adjustRightInd w:val="0"/>
        <w:spacing w:before="100" w:beforeAutospacing="1" w:after="100" w:afterAutospacing="1"/>
        <w:jc w:val="right"/>
        <w:textAlignment w:val="baseline"/>
        <w:rPr>
          <w:rFonts w:ascii="Calibri" w:hAnsi="Calibri" w:cs="Calibri"/>
          <w:b/>
          <w:bCs/>
          <w:sz w:val="24"/>
          <w:szCs w:val="24"/>
        </w:rPr>
      </w:pPr>
      <w:r w:rsidRPr="0085182E">
        <w:rPr>
          <w:rFonts w:ascii="Calibri" w:hAnsi="Calibri" w:cs="Calibri"/>
          <w:b/>
          <w:bCs/>
          <w:sz w:val="24"/>
          <w:szCs w:val="24"/>
        </w:rPr>
        <w:t xml:space="preserve">Quevedos, </w:t>
      </w:r>
      <w:r w:rsidR="006D2E0C">
        <w:rPr>
          <w:rFonts w:ascii="Calibri" w:hAnsi="Calibri" w:cs="Calibri"/>
          <w:b/>
          <w:bCs/>
          <w:sz w:val="24"/>
          <w:szCs w:val="24"/>
        </w:rPr>
        <w:t>2</w:t>
      </w:r>
      <w:r w:rsidR="009D00CB">
        <w:rPr>
          <w:rFonts w:ascii="Calibri" w:hAnsi="Calibri" w:cs="Calibri"/>
          <w:b/>
          <w:bCs/>
          <w:sz w:val="24"/>
          <w:szCs w:val="24"/>
        </w:rPr>
        <w:t>7</w:t>
      </w:r>
      <w:r w:rsidRPr="0085182E">
        <w:rPr>
          <w:rFonts w:ascii="Calibri" w:hAnsi="Calibri" w:cs="Calibri"/>
          <w:b/>
          <w:bCs/>
          <w:sz w:val="24"/>
          <w:szCs w:val="24"/>
        </w:rPr>
        <w:t xml:space="preserve"> de </w:t>
      </w:r>
      <w:r w:rsidR="006D2E0C">
        <w:rPr>
          <w:rFonts w:ascii="Calibri" w:hAnsi="Calibri" w:cs="Calibri"/>
          <w:b/>
          <w:bCs/>
          <w:sz w:val="24"/>
          <w:szCs w:val="24"/>
        </w:rPr>
        <w:t>maio</w:t>
      </w:r>
      <w:r w:rsidRPr="0085182E">
        <w:rPr>
          <w:rFonts w:ascii="Calibri" w:hAnsi="Calibri" w:cs="Calibri"/>
          <w:b/>
          <w:bCs/>
          <w:sz w:val="24"/>
          <w:szCs w:val="24"/>
        </w:rPr>
        <w:t xml:space="preserve"> de 202</w:t>
      </w:r>
      <w:r w:rsidR="00940E0D">
        <w:rPr>
          <w:rFonts w:ascii="Calibri" w:hAnsi="Calibri" w:cs="Calibri"/>
          <w:b/>
          <w:bCs/>
          <w:sz w:val="24"/>
          <w:szCs w:val="24"/>
        </w:rPr>
        <w:t>6</w:t>
      </w:r>
      <w:r w:rsidRPr="0085182E">
        <w:rPr>
          <w:rFonts w:ascii="Calibri" w:hAnsi="Calibri" w:cs="Calibri"/>
          <w:b/>
          <w:bCs/>
          <w:sz w:val="24"/>
          <w:szCs w:val="24"/>
        </w:rPr>
        <w:t>.</w:t>
      </w:r>
    </w:p>
    <w:p w14:paraId="3451945B" w14:textId="77777777" w:rsidR="00375675" w:rsidRDefault="00375675" w:rsidP="00940E0D">
      <w:pPr>
        <w:overflowPunct w:val="0"/>
        <w:autoSpaceDE w:val="0"/>
        <w:autoSpaceDN w:val="0"/>
        <w:adjustRightInd w:val="0"/>
        <w:jc w:val="right"/>
        <w:textAlignment w:val="baseline"/>
        <w:rPr>
          <w:rFonts w:ascii="Calibri" w:hAnsi="Calibri" w:cs="Calibri"/>
          <w:b/>
          <w:bCs/>
          <w:sz w:val="24"/>
          <w:szCs w:val="24"/>
        </w:rPr>
      </w:pPr>
    </w:p>
    <w:p w14:paraId="3F3395E7" w14:textId="77777777" w:rsidR="00B20B32" w:rsidRDefault="00B20B32" w:rsidP="00940E0D">
      <w:pPr>
        <w:overflowPunct w:val="0"/>
        <w:autoSpaceDE w:val="0"/>
        <w:autoSpaceDN w:val="0"/>
        <w:adjustRightInd w:val="0"/>
        <w:jc w:val="center"/>
        <w:textAlignment w:val="baseline"/>
        <w:rPr>
          <w:rFonts w:ascii="Calibri" w:hAnsi="Calibri" w:cs="Calibri"/>
          <w:b/>
          <w:bCs/>
          <w:sz w:val="24"/>
          <w:szCs w:val="24"/>
        </w:rPr>
      </w:pPr>
    </w:p>
    <w:p w14:paraId="63716A57" w14:textId="41679E60" w:rsidR="00940E0D" w:rsidRDefault="001225B5" w:rsidP="00940E0D">
      <w:pPr>
        <w:overflowPunct w:val="0"/>
        <w:autoSpaceDE w:val="0"/>
        <w:autoSpaceDN w:val="0"/>
        <w:adjustRightInd w:val="0"/>
        <w:jc w:val="center"/>
        <w:textAlignment w:val="baseline"/>
        <w:rPr>
          <w:rFonts w:ascii="Calibri" w:hAnsi="Calibri" w:cs="Calibri"/>
          <w:b/>
          <w:bCs/>
          <w:sz w:val="24"/>
          <w:szCs w:val="24"/>
        </w:rPr>
      </w:pPr>
      <w:r>
        <w:rPr>
          <w:rFonts w:ascii="Calibri" w:hAnsi="Calibri" w:cs="Calibri"/>
          <w:b/>
          <w:bCs/>
          <w:sz w:val="24"/>
          <w:szCs w:val="24"/>
        </w:rPr>
        <w:t>Tais Fabiane da Maia Flores Rosa</w:t>
      </w:r>
    </w:p>
    <w:p w14:paraId="11096D8A" w14:textId="50EDBC6B" w:rsidR="000F779A" w:rsidRPr="0085182E" w:rsidRDefault="00375675" w:rsidP="00940E0D">
      <w:pPr>
        <w:overflowPunct w:val="0"/>
        <w:autoSpaceDE w:val="0"/>
        <w:autoSpaceDN w:val="0"/>
        <w:adjustRightInd w:val="0"/>
        <w:jc w:val="center"/>
        <w:textAlignment w:val="baseline"/>
        <w:rPr>
          <w:rFonts w:ascii="Calibri" w:hAnsi="Calibri" w:cs="Calibri"/>
          <w:b/>
          <w:bCs/>
          <w:sz w:val="24"/>
          <w:szCs w:val="24"/>
        </w:rPr>
      </w:pPr>
      <w:r w:rsidRPr="0085182E">
        <w:rPr>
          <w:rFonts w:ascii="Calibri" w:hAnsi="Calibri" w:cs="Calibri"/>
          <w:b/>
          <w:bCs/>
          <w:sz w:val="24"/>
          <w:szCs w:val="24"/>
        </w:rPr>
        <w:t>Prefeit</w:t>
      </w:r>
      <w:r w:rsidR="001225B5">
        <w:rPr>
          <w:rFonts w:ascii="Calibri" w:hAnsi="Calibri" w:cs="Calibri"/>
          <w:b/>
          <w:bCs/>
          <w:sz w:val="24"/>
          <w:szCs w:val="24"/>
        </w:rPr>
        <w:t>a</w:t>
      </w:r>
      <w:r w:rsidRPr="0085182E">
        <w:rPr>
          <w:rFonts w:ascii="Calibri" w:hAnsi="Calibri" w:cs="Calibri"/>
          <w:b/>
          <w:bCs/>
          <w:sz w:val="24"/>
          <w:szCs w:val="24"/>
        </w:rPr>
        <w:t xml:space="preserve"> Municipal</w:t>
      </w:r>
    </w:p>
    <w:p w14:paraId="31BC0A1F" w14:textId="77777777" w:rsidR="00375675" w:rsidRPr="0085182E" w:rsidRDefault="00375675"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15DD0993" w14:textId="77777777" w:rsidR="00375675" w:rsidRPr="0085182E" w:rsidRDefault="00375675"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5BC51CB9" w14:textId="77777777" w:rsidR="00375675" w:rsidRPr="0085182E" w:rsidRDefault="00375675"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7A2ED170"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7125A10F"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4BA0A187"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6C61933A"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765A1A71"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79B56359"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3EB148BD"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32405ACB"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059F7633" w14:textId="77777777" w:rsidR="004F4BE1" w:rsidRDefault="004F4BE1"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6500AE41" w14:textId="77777777" w:rsidR="00B20B32" w:rsidRDefault="00B20B32"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51863AA6" w14:textId="77777777" w:rsidR="000A125B" w:rsidRDefault="000A125B"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2584CE05" w14:textId="77777777" w:rsidR="004F4BE1" w:rsidRDefault="004F4BE1"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72E055E1" w14:textId="77777777" w:rsidR="004F4BE1" w:rsidRDefault="004F4BE1"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770B00F2" w14:textId="77777777" w:rsidR="0002246D" w:rsidRDefault="0002246D"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3F04BDB1" w14:textId="77777777" w:rsidR="006D2E0C" w:rsidRDefault="006D2E0C"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62A3A55D" w14:textId="77777777" w:rsidR="0002246D" w:rsidRDefault="0002246D"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512222D3" w14:textId="77777777" w:rsidR="0002246D" w:rsidRDefault="0002246D"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68A8E68C" w14:textId="77777777" w:rsidR="001225B5" w:rsidRDefault="001225B5"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1DF5BEAD" w14:textId="77777777" w:rsidR="00577670" w:rsidRDefault="00577670"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79564504" w14:textId="77777777" w:rsidR="001225B5" w:rsidRDefault="001225B5"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6AABE7AF" w14:textId="05E239DC" w:rsidR="00375675" w:rsidRPr="0085182E" w:rsidRDefault="00375675" w:rsidP="00375675">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b/>
          <w:bCs/>
          <w:sz w:val="24"/>
          <w:szCs w:val="24"/>
        </w:rPr>
        <w:t>EDITAL DE PREGÃO</w:t>
      </w:r>
      <w:r w:rsidRPr="0085182E">
        <w:rPr>
          <w:rFonts w:ascii="Calibri" w:hAnsi="Calibri" w:cs="Calibri"/>
          <w:sz w:val="24"/>
          <w:szCs w:val="24"/>
        </w:rPr>
        <w:t xml:space="preserve"> Nº </w:t>
      </w:r>
      <w:r w:rsidR="0002246D">
        <w:rPr>
          <w:rFonts w:ascii="Calibri" w:hAnsi="Calibri" w:cs="Calibri"/>
          <w:sz w:val="24"/>
          <w:szCs w:val="24"/>
        </w:rPr>
        <w:t>2</w:t>
      </w:r>
      <w:r w:rsidR="006D2E0C">
        <w:rPr>
          <w:rFonts w:ascii="Calibri" w:hAnsi="Calibri" w:cs="Calibri"/>
          <w:sz w:val="24"/>
          <w:szCs w:val="24"/>
        </w:rPr>
        <w:t>6</w:t>
      </w:r>
      <w:r w:rsidRPr="0085182E">
        <w:rPr>
          <w:rFonts w:ascii="Calibri" w:hAnsi="Calibri" w:cs="Calibri"/>
          <w:sz w:val="24"/>
          <w:szCs w:val="24"/>
        </w:rPr>
        <w:t>/202</w:t>
      </w:r>
      <w:r w:rsidR="00940E0D">
        <w:rPr>
          <w:rFonts w:ascii="Calibri" w:hAnsi="Calibri" w:cs="Calibri"/>
          <w:sz w:val="24"/>
          <w:szCs w:val="24"/>
        </w:rPr>
        <w:t>6</w:t>
      </w:r>
      <w:r w:rsidRPr="0085182E">
        <w:rPr>
          <w:rFonts w:ascii="Calibri" w:hAnsi="Calibri" w:cs="Calibri"/>
          <w:sz w:val="24"/>
          <w:szCs w:val="24"/>
        </w:rPr>
        <w:t xml:space="preserve"> </w:t>
      </w:r>
      <w:r w:rsidRPr="0085182E">
        <w:rPr>
          <w:rFonts w:ascii="Calibri" w:hAnsi="Calibri" w:cs="Calibri"/>
          <w:b/>
          <w:bCs/>
          <w:sz w:val="24"/>
          <w:szCs w:val="24"/>
        </w:rPr>
        <w:t>MODALIDADE:</w:t>
      </w:r>
      <w:r w:rsidRPr="0085182E">
        <w:rPr>
          <w:rFonts w:ascii="Calibri" w:hAnsi="Calibri" w:cs="Calibri"/>
          <w:sz w:val="24"/>
          <w:szCs w:val="24"/>
        </w:rPr>
        <w:t xml:space="preserve"> PREGÃO ELETRÔNICO</w:t>
      </w:r>
    </w:p>
    <w:p w14:paraId="5FE406A7" w14:textId="77777777" w:rsidR="00375675" w:rsidRPr="0085182E" w:rsidRDefault="00375675" w:rsidP="00375675">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b/>
          <w:bCs/>
          <w:sz w:val="24"/>
          <w:szCs w:val="24"/>
        </w:rPr>
        <w:t>TIPO:</w:t>
      </w:r>
      <w:r w:rsidRPr="0085182E">
        <w:rPr>
          <w:rFonts w:ascii="Calibri" w:hAnsi="Calibri" w:cs="Calibri"/>
          <w:sz w:val="24"/>
          <w:szCs w:val="24"/>
        </w:rPr>
        <w:t xml:space="preserve">MENOR PREÇO POR ITEM UNITÁRIO </w:t>
      </w:r>
    </w:p>
    <w:p w14:paraId="40E2E0C8" w14:textId="10F63303" w:rsidR="00A74878" w:rsidRPr="00A74878" w:rsidRDefault="00375675" w:rsidP="00A74878">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Theme="minorHAnsi" w:hAnsiTheme="minorHAnsi" w:cstheme="minorHAnsi"/>
          <w:sz w:val="24"/>
          <w:szCs w:val="24"/>
        </w:rPr>
      </w:pPr>
      <w:r w:rsidRPr="0085182E">
        <w:rPr>
          <w:rFonts w:ascii="Calibri" w:hAnsi="Calibri" w:cs="Calibri"/>
          <w:b/>
          <w:bCs/>
          <w:sz w:val="24"/>
          <w:szCs w:val="24"/>
        </w:rPr>
        <w:t>OBJETO:</w:t>
      </w:r>
      <w:r w:rsidRPr="0085182E">
        <w:rPr>
          <w:rFonts w:ascii="Calibri" w:hAnsi="Calibri" w:cs="Calibri"/>
          <w:sz w:val="24"/>
          <w:szCs w:val="24"/>
        </w:rPr>
        <w:t xml:space="preserve"> </w:t>
      </w:r>
      <w:r w:rsidR="00F256A4" w:rsidRPr="00F256A4">
        <w:rPr>
          <w:rFonts w:asciiTheme="minorHAnsi" w:hAnsiTheme="minorHAnsi" w:cstheme="minorHAnsi"/>
          <w:sz w:val="24"/>
          <w:szCs w:val="24"/>
        </w:rPr>
        <w:t>AQUISIÇÃO DE EQUIPAMENTOS, MOBILIÁRIO, INSTRUMENTAIS E OUTROS MATERIAIS PARA ESTRUTURAR AS UBS E QUALIFICAR O CUIDADO MATERNO-PATERNO-INFANTIL E ATENÇÃO AO PLANEJAMENTO SEXUAL E REPRODUTIVO NAS UNIDADES DE SAÚDE DA RBC/RS, MAIS EPI.S PARA OS AGENTES COMUNITÁRIOS DE SAÚDE E AGENTE DE ENDEMIAS.</w:t>
      </w:r>
    </w:p>
    <w:p w14:paraId="1B507510" w14:textId="77777777" w:rsidR="00F256A4" w:rsidRDefault="00BA50C9" w:rsidP="00F256A4">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lastRenderedPageBreak/>
        <w:t>ANEXO I</w:t>
      </w:r>
    </w:p>
    <w:p w14:paraId="1A505904" w14:textId="3A43966E" w:rsidR="00F256A4" w:rsidRPr="00F256A4" w:rsidRDefault="00F256A4" w:rsidP="00F256A4">
      <w:pPr>
        <w:overflowPunct w:val="0"/>
        <w:autoSpaceDE w:val="0"/>
        <w:autoSpaceDN w:val="0"/>
        <w:adjustRightInd w:val="0"/>
        <w:spacing w:before="100" w:beforeAutospacing="1" w:after="100" w:afterAutospacing="1"/>
        <w:jc w:val="center"/>
        <w:textAlignment w:val="baseline"/>
        <w:rPr>
          <w:rFonts w:asciiTheme="minorHAnsi" w:hAnsiTheme="minorHAnsi" w:cstheme="minorHAnsi"/>
          <w:b/>
          <w:sz w:val="24"/>
          <w:szCs w:val="24"/>
        </w:rPr>
      </w:pPr>
      <w:r w:rsidRPr="00F256A4">
        <w:rPr>
          <w:rFonts w:asciiTheme="minorHAnsi" w:hAnsiTheme="minorHAnsi" w:cstheme="minorHAnsi"/>
          <w:b/>
          <w:sz w:val="24"/>
          <w:szCs w:val="24"/>
        </w:rPr>
        <w:t>TERMO</w:t>
      </w:r>
      <w:r w:rsidRPr="00F256A4">
        <w:rPr>
          <w:rFonts w:asciiTheme="minorHAnsi" w:hAnsiTheme="minorHAnsi" w:cstheme="minorHAnsi"/>
          <w:b/>
          <w:spacing w:val="-6"/>
          <w:sz w:val="24"/>
          <w:szCs w:val="24"/>
        </w:rPr>
        <w:t xml:space="preserve"> </w:t>
      </w:r>
      <w:r w:rsidRPr="00F256A4">
        <w:rPr>
          <w:rFonts w:asciiTheme="minorHAnsi" w:hAnsiTheme="minorHAnsi" w:cstheme="minorHAnsi"/>
          <w:b/>
          <w:sz w:val="24"/>
          <w:szCs w:val="24"/>
        </w:rPr>
        <w:t>DE</w:t>
      </w:r>
      <w:r w:rsidRPr="00F256A4">
        <w:rPr>
          <w:rFonts w:asciiTheme="minorHAnsi" w:hAnsiTheme="minorHAnsi" w:cstheme="minorHAnsi"/>
          <w:b/>
          <w:spacing w:val="-6"/>
          <w:sz w:val="24"/>
          <w:szCs w:val="24"/>
        </w:rPr>
        <w:t xml:space="preserve"> </w:t>
      </w:r>
      <w:r w:rsidRPr="00F256A4">
        <w:rPr>
          <w:rFonts w:asciiTheme="minorHAnsi" w:hAnsiTheme="minorHAnsi" w:cstheme="minorHAnsi"/>
          <w:b/>
          <w:spacing w:val="-2"/>
          <w:sz w:val="24"/>
          <w:szCs w:val="24"/>
        </w:rPr>
        <w:t>REFERÊNCIA</w:t>
      </w:r>
    </w:p>
    <w:p w14:paraId="1773A168" w14:textId="77777777" w:rsidR="00F256A4" w:rsidRPr="00F256A4" w:rsidRDefault="00F256A4" w:rsidP="00F256A4">
      <w:pPr>
        <w:pStyle w:val="Corpodetexto"/>
        <w:spacing w:before="12"/>
        <w:rPr>
          <w:rFonts w:asciiTheme="minorHAnsi" w:hAnsiTheme="minorHAnsi" w:cstheme="minorHAnsi"/>
          <w:b/>
          <w:sz w:val="24"/>
        </w:rPr>
      </w:pPr>
    </w:p>
    <w:p w14:paraId="4A03DA0A" w14:textId="77777777" w:rsidR="00F256A4" w:rsidRPr="00F256A4" w:rsidRDefault="00F256A4">
      <w:pPr>
        <w:pStyle w:val="Ttulo1"/>
        <w:numPr>
          <w:ilvl w:val="0"/>
          <w:numId w:val="5"/>
        </w:numPr>
        <w:tabs>
          <w:tab w:val="left" w:pos="284"/>
        </w:tabs>
        <w:ind w:left="0" w:firstLine="0"/>
        <w:rPr>
          <w:rFonts w:asciiTheme="minorHAnsi" w:hAnsiTheme="minorHAnsi" w:cstheme="minorHAnsi"/>
          <w:sz w:val="24"/>
        </w:rPr>
      </w:pPr>
      <w:r w:rsidRPr="00F256A4">
        <w:rPr>
          <w:rFonts w:asciiTheme="minorHAnsi" w:hAnsiTheme="minorHAnsi" w:cstheme="minorHAnsi"/>
          <w:sz w:val="24"/>
        </w:rPr>
        <w:t>Identificação</w:t>
      </w:r>
      <w:r w:rsidRPr="00F256A4">
        <w:rPr>
          <w:rFonts w:asciiTheme="minorHAnsi" w:hAnsiTheme="minorHAnsi" w:cstheme="minorHAnsi"/>
          <w:spacing w:val="-8"/>
          <w:sz w:val="24"/>
        </w:rPr>
        <w:t xml:space="preserve"> </w:t>
      </w:r>
      <w:r w:rsidRPr="00F256A4">
        <w:rPr>
          <w:rFonts w:asciiTheme="minorHAnsi" w:hAnsiTheme="minorHAnsi" w:cstheme="minorHAnsi"/>
          <w:sz w:val="24"/>
        </w:rPr>
        <w:t>da</w:t>
      </w:r>
      <w:r w:rsidRPr="00F256A4">
        <w:rPr>
          <w:rFonts w:asciiTheme="minorHAnsi" w:hAnsiTheme="minorHAnsi" w:cstheme="minorHAnsi"/>
          <w:spacing w:val="-8"/>
          <w:sz w:val="24"/>
        </w:rPr>
        <w:t xml:space="preserve"> </w:t>
      </w:r>
      <w:r w:rsidRPr="00F256A4">
        <w:rPr>
          <w:rFonts w:asciiTheme="minorHAnsi" w:hAnsiTheme="minorHAnsi" w:cstheme="minorHAnsi"/>
          <w:spacing w:val="-2"/>
          <w:sz w:val="24"/>
        </w:rPr>
        <w:t>Demanda</w:t>
      </w:r>
    </w:p>
    <w:p w14:paraId="10D08182" w14:textId="77777777" w:rsidR="00F256A4" w:rsidRPr="00F256A4" w:rsidRDefault="00F256A4" w:rsidP="00F256A4">
      <w:pPr>
        <w:spacing w:line="272" w:lineRule="exact"/>
        <w:rPr>
          <w:rFonts w:asciiTheme="minorHAnsi" w:hAnsiTheme="minorHAnsi" w:cstheme="minorHAnsi"/>
          <w:sz w:val="24"/>
          <w:szCs w:val="24"/>
        </w:rPr>
      </w:pPr>
      <w:r w:rsidRPr="00F256A4">
        <w:rPr>
          <w:rFonts w:asciiTheme="minorHAnsi" w:hAnsiTheme="minorHAnsi" w:cstheme="minorHAnsi"/>
          <w:b/>
          <w:sz w:val="24"/>
          <w:szCs w:val="24"/>
        </w:rPr>
        <w:t xml:space="preserve">Órgão/Entidade: </w:t>
      </w:r>
      <w:r w:rsidRPr="00F256A4">
        <w:rPr>
          <w:rFonts w:asciiTheme="minorHAnsi" w:hAnsiTheme="minorHAnsi" w:cstheme="minorHAnsi"/>
          <w:sz w:val="24"/>
          <w:szCs w:val="24"/>
        </w:rPr>
        <w:t>Prefeitura</w:t>
      </w:r>
      <w:r w:rsidRPr="00F256A4">
        <w:rPr>
          <w:rFonts w:asciiTheme="minorHAnsi" w:hAnsiTheme="minorHAnsi" w:cstheme="minorHAnsi"/>
          <w:spacing w:val="-4"/>
          <w:sz w:val="24"/>
          <w:szCs w:val="24"/>
        </w:rPr>
        <w:t xml:space="preserve"> </w:t>
      </w:r>
      <w:r w:rsidRPr="00F256A4">
        <w:rPr>
          <w:rFonts w:asciiTheme="minorHAnsi" w:hAnsiTheme="minorHAnsi" w:cstheme="minorHAnsi"/>
          <w:sz w:val="24"/>
          <w:szCs w:val="24"/>
        </w:rPr>
        <w:t>Municipal</w:t>
      </w:r>
      <w:r w:rsidRPr="00F256A4">
        <w:rPr>
          <w:rFonts w:asciiTheme="minorHAnsi" w:hAnsiTheme="minorHAnsi" w:cstheme="minorHAnsi"/>
          <w:spacing w:val="-11"/>
          <w:sz w:val="24"/>
          <w:szCs w:val="24"/>
        </w:rPr>
        <w:t xml:space="preserve"> </w:t>
      </w:r>
      <w:r w:rsidRPr="00F256A4">
        <w:rPr>
          <w:rFonts w:asciiTheme="minorHAnsi" w:hAnsiTheme="minorHAnsi" w:cstheme="minorHAnsi"/>
          <w:sz w:val="24"/>
          <w:szCs w:val="24"/>
        </w:rPr>
        <w:t>de</w:t>
      </w:r>
      <w:r w:rsidRPr="00F256A4">
        <w:rPr>
          <w:rFonts w:asciiTheme="minorHAnsi" w:hAnsiTheme="minorHAnsi" w:cstheme="minorHAnsi"/>
          <w:spacing w:val="-3"/>
          <w:sz w:val="24"/>
          <w:szCs w:val="24"/>
        </w:rPr>
        <w:t xml:space="preserve"> </w:t>
      </w:r>
      <w:r w:rsidRPr="00F256A4">
        <w:rPr>
          <w:rFonts w:asciiTheme="minorHAnsi" w:hAnsiTheme="minorHAnsi" w:cstheme="minorHAnsi"/>
          <w:spacing w:val="-2"/>
          <w:sz w:val="24"/>
          <w:szCs w:val="24"/>
        </w:rPr>
        <w:t>Quevedos.</w:t>
      </w:r>
    </w:p>
    <w:p w14:paraId="2A0523D5" w14:textId="2B1192F9" w:rsidR="00F256A4" w:rsidRPr="00F256A4" w:rsidRDefault="00F256A4" w:rsidP="00F256A4">
      <w:pPr>
        <w:spacing w:before="2" w:line="275" w:lineRule="exact"/>
        <w:rPr>
          <w:rFonts w:asciiTheme="minorHAnsi" w:hAnsiTheme="minorHAnsi" w:cstheme="minorHAnsi"/>
          <w:sz w:val="24"/>
          <w:szCs w:val="24"/>
        </w:rPr>
      </w:pPr>
      <w:r>
        <w:rPr>
          <w:rFonts w:asciiTheme="minorHAnsi" w:hAnsiTheme="minorHAnsi" w:cstheme="minorHAnsi"/>
          <w:b/>
          <w:sz w:val="24"/>
          <w:szCs w:val="24"/>
        </w:rPr>
        <w:t>U</w:t>
      </w:r>
      <w:r w:rsidRPr="00F256A4">
        <w:rPr>
          <w:rFonts w:asciiTheme="minorHAnsi" w:hAnsiTheme="minorHAnsi" w:cstheme="minorHAnsi"/>
          <w:b/>
          <w:sz w:val="24"/>
          <w:szCs w:val="24"/>
        </w:rPr>
        <w:t>nidade</w:t>
      </w:r>
      <w:r w:rsidRPr="00F256A4">
        <w:rPr>
          <w:rFonts w:asciiTheme="minorHAnsi" w:hAnsiTheme="minorHAnsi" w:cstheme="minorHAnsi"/>
          <w:b/>
          <w:spacing w:val="-3"/>
          <w:sz w:val="24"/>
          <w:szCs w:val="24"/>
        </w:rPr>
        <w:t xml:space="preserve"> </w:t>
      </w:r>
      <w:r w:rsidRPr="00F256A4">
        <w:rPr>
          <w:rFonts w:asciiTheme="minorHAnsi" w:hAnsiTheme="minorHAnsi" w:cstheme="minorHAnsi"/>
          <w:b/>
          <w:sz w:val="24"/>
          <w:szCs w:val="24"/>
        </w:rPr>
        <w:t>Requisitante:</w:t>
      </w:r>
      <w:r w:rsidRPr="00F256A4">
        <w:rPr>
          <w:rFonts w:asciiTheme="minorHAnsi" w:hAnsiTheme="minorHAnsi" w:cstheme="minorHAnsi"/>
          <w:b/>
          <w:spacing w:val="-2"/>
          <w:sz w:val="24"/>
          <w:szCs w:val="24"/>
        </w:rPr>
        <w:t xml:space="preserve"> </w:t>
      </w:r>
      <w:r w:rsidRPr="00F256A4">
        <w:rPr>
          <w:rFonts w:asciiTheme="minorHAnsi" w:hAnsiTheme="minorHAnsi" w:cstheme="minorHAnsi"/>
          <w:sz w:val="24"/>
          <w:szCs w:val="24"/>
        </w:rPr>
        <w:t>Secretaria</w:t>
      </w:r>
      <w:r w:rsidRPr="00F256A4">
        <w:rPr>
          <w:rFonts w:asciiTheme="minorHAnsi" w:hAnsiTheme="minorHAnsi" w:cstheme="minorHAnsi"/>
          <w:spacing w:val="-1"/>
          <w:sz w:val="24"/>
          <w:szCs w:val="24"/>
        </w:rPr>
        <w:t xml:space="preserve"> </w:t>
      </w:r>
      <w:r w:rsidRPr="00F256A4">
        <w:rPr>
          <w:rFonts w:asciiTheme="minorHAnsi" w:hAnsiTheme="minorHAnsi" w:cstheme="minorHAnsi"/>
          <w:sz w:val="24"/>
          <w:szCs w:val="24"/>
        </w:rPr>
        <w:t>Municipal</w:t>
      </w:r>
      <w:r w:rsidRPr="00F256A4">
        <w:rPr>
          <w:rFonts w:asciiTheme="minorHAnsi" w:hAnsiTheme="minorHAnsi" w:cstheme="minorHAnsi"/>
          <w:spacing w:val="-10"/>
          <w:sz w:val="24"/>
          <w:szCs w:val="24"/>
        </w:rPr>
        <w:t xml:space="preserve"> </w:t>
      </w:r>
      <w:r w:rsidRPr="00F256A4">
        <w:rPr>
          <w:rFonts w:asciiTheme="minorHAnsi" w:hAnsiTheme="minorHAnsi" w:cstheme="minorHAnsi"/>
          <w:sz w:val="24"/>
          <w:szCs w:val="24"/>
        </w:rPr>
        <w:t>de</w:t>
      </w:r>
      <w:r w:rsidRPr="00F256A4">
        <w:rPr>
          <w:rFonts w:asciiTheme="minorHAnsi" w:hAnsiTheme="minorHAnsi" w:cstheme="minorHAnsi"/>
          <w:spacing w:val="-2"/>
          <w:sz w:val="24"/>
          <w:szCs w:val="24"/>
        </w:rPr>
        <w:t xml:space="preserve"> Saúde.</w:t>
      </w:r>
    </w:p>
    <w:p w14:paraId="223C606C" w14:textId="77777777" w:rsidR="00F256A4" w:rsidRPr="00F256A4" w:rsidRDefault="00F256A4" w:rsidP="00F256A4">
      <w:pPr>
        <w:pStyle w:val="Corpodetexto"/>
        <w:ind w:right="842"/>
        <w:rPr>
          <w:rFonts w:asciiTheme="minorHAnsi" w:hAnsiTheme="minorHAnsi" w:cstheme="minorHAnsi"/>
          <w:sz w:val="24"/>
        </w:rPr>
      </w:pPr>
      <w:r w:rsidRPr="00F256A4">
        <w:rPr>
          <w:rFonts w:asciiTheme="minorHAnsi" w:hAnsiTheme="minorHAnsi" w:cstheme="minorHAnsi"/>
          <w:b/>
          <w:sz w:val="24"/>
        </w:rPr>
        <w:t xml:space="preserve">Objeto: </w:t>
      </w:r>
      <w:r w:rsidRPr="00F256A4">
        <w:rPr>
          <w:rFonts w:asciiTheme="minorHAnsi" w:hAnsiTheme="minorHAnsi" w:cstheme="minorHAnsi"/>
          <w:sz w:val="24"/>
        </w:rPr>
        <w:t>Aquisição de Equipamentos, Mobiliário, Instrumentais e Outros Materiais para Estruturar as UBS e Qualificar o Cuidado Materno-Paterno-Infantil e Atenção ao Planejamento Sexual e Reprodutivo nas Unidades de Saúde da RBC/RS, mais</w:t>
      </w:r>
      <w:r w:rsidRPr="00F256A4">
        <w:rPr>
          <w:rFonts w:asciiTheme="minorHAnsi" w:hAnsiTheme="minorHAnsi" w:cstheme="minorHAnsi"/>
          <w:spacing w:val="40"/>
          <w:sz w:val="24"/>
        </w:rPr>
        <w:t xml:space="preserve"> </w:t>
      </w:r>
      <w:proofErr w:type="spellStart"/>
      <w:r w:rsidRPr="00F256A4">
        <w:rPr>
          <w:rFonts w:asciiTheme="minorHAnsi" w:hAnsiTheme="minorHAnsi" w:cstheme="minorHAnsi"/>
          <w:sz w:val="24"/>
        </w:rPr>
        <w:t>EPI.s</w:t>
      </w:r>
      <w:proofErr w:type="spellEnd"/>
      <w:r w:rsidRPr="00F256A4">
        <w:rPr>
          <w:rFonts w:asciiTheme="minorHAnsi" w:hAnsiTheme="minorHAnsi" w:cstheme="minorHAnsi"/>
          <w:sz w:val="24"/>
        </w:rPr>
        <w:t xml:space="preserve"> para os Agentes de Saúde e Agente de Endemias.</w:t>
      </w:r>
    </w:p>
    <w:p w14:paraId="014BD200" w14:textId="77777777" w:rsidR="00F256A4" w:rsidRPr="00F256A4" w:rsidRDefault="00F256A4" w:rsidP="00F256A4">
      <w:pPr>
        <w:pStyle w:val="Corpodetexto"/>
        <w:spacing w:line="242" w:lineRule="auto"/>
        <w:ind w:right="853"/>
        <w:rPr>
          <w:rFonts w:asciiTheme="minorHAnsi" w:hAnsiTheme="minorHAnsi" w:cstheme="minorHAnsi"/>
          <w:sz w:val="24"/>
        </w:rPr>
      </w:pPr>
      <w:r w:rsidRPr="00F256A4">
        <w:rPr>
          <w:rFonts w:asciiTheme="minorHAnsi" w:hAnsiTheme="minorHAnsi" w:cstheme="minorHAnsi"/>
          <w:b/>
          <w:sz w:val="24"/>
        </w:rPr>
        <w:t xml:space="preserve">Justificativa Legal: </w:t>
      </w:r>
      <w:r w:rsidRPr="00F256A4">
        <w:rPr>
          <w:rFonts w:asciiTheme="minorHAnsi" w:hAnsiTheme="minorHAnsi" w:cstheme="minorHAnsi"/>
          <w:sz w:val="24"/>
        </w:rPr>
        <w:t>Lei nº 14.133/2021 – Processo Licitatório na Modalidade e Forma adotados pela Administração.</w:t>
      </w:r>
    </w:p>
    <w:p w14:paraId="54C3F768" w14:textId="77777777" w:rsidR="00F256A4" w:rsidRPr="00F256A4" w:rsidRDefault="00F256A4" w:rsidP="00F256A4">
      <w:pPr>
        <w:pStyle w:val="Corpodetexto"/>
        <w:spacing w:line="242" w:lineRule="auto"/>
        <w:ind w:right="847"/>
        <w:rPr>
          <w:rFonts w:asciiTheme="minorHAnsi" w:hAnsiTheme="minorHAnsi" w:cstheme="minorHAnsi"/>
          <w:sz w:val="24"/>
        </w:rPr>
      </w:pPr>
      <w:r w:rsidRPr="00F256A4">
        <w:rPr>
          <w:rFonts w:asciiTheme="minorHAnsi" w:hAnsiTheme="minorHAnsi" w:cstheme="minorHAnsi"/>
          <w:b/>
          <w:sz w:val="24"/>
        </w:rPr>
        <w:t xml:space="preserve">Valor estimado: </w:t>
      </w:r>
      <w:r w:rsidRPr="00F256A4">
        <w:rPr>
          <w:rFonts w:asciiTheme="minorHAnsi" w:hAnsiTheme="minorHAnsi" w:cstheme="minorHAnsi"/>
          <w:sz w:val="24"/>
        </w:rPr>
        <w:t>R$ 66.243,41 (sessenta e seis mil e duzentos e quarenta e três reais e quarenta e um centavos).</w:t>
      </w:r>
    </w:p>
    <w:p w14:paraId="7CF72D77" w14:textId="77777777" w:rsidR="00F256A4" w:rsidRPr="00F256A4" w:rsidRDefault="00F256A4" w:rsidP="00F256A4">
      <w:pPr>
        <w:pStyle w:val="Corpodetexto"/>
        <w:spacing w:before="36"/>
        <w:rPr>
          <w:rFonts w:asciiTheme="minorHAnsi" w:hAnsiTheme="minorHAnsi" w:cstheme="minorHAnsi"/>
          <w:sz w:val="24"/>
        </w:rPr>
      </w:pPr>
    </w:p>
    <w:p w14:paraId="31982DFC" w14:textId="77777777" w:rsidR="00F256A4" w:rsidRPr="00F256A4" w:rsidRDefault="00F256A4">
      <w:pPr>
        <w:pStyle w:val="Ttulo1"/>
        <w:numPr>
          <w:ilvl w:val="0"/>
          <w:numId w:val="5"/>
        </w:numPr>
        <w:tabs>
          <w:tab w:val="left" w:pos="284"/>
        </w:tabs>
        <w:ind w:left="118" w:hanging="118"/>
        <w:jc w:val="both"/>
        <w:rPr>
          <w:rFonts w:asciiTheme="minorHAnsi" w:hAnsiTheme="minorHAnsi" w:cstheme="minorHAnsi"/>
          <w:sz w:val="24"/>
        </w:rPr>
      </w:pPr>
      <w:r w:rsidRPr="00F256A4">
        <w:rPr>
          <w:rFonts w:asciiTheme="minorHAnsi" w:hAnsiTheme="minorHAnsi" w:cstheme="minorHAnsi"/>
          <w:sz w:val="24"/>
        </w:rPr>
        <w:t>Descrição</w:t>
      </w:r>
      <w:r w:rsidRPr="00F256A4">
        <w:rPr>
          <w:rFonts w:asciiTheme="minorHAnsi" w:hAnsiTheme="minorHAnsi" w:cstheme="minorHAnsi"/>
          <w:spacing w:val="-8"/>
          <w:sz w:val="24"/>
        </w:rPr>
        <w:t xml:space="preserve"> </w:t>
      </w:r>
      <w:r w:rsidRPr="00F256A4">
        <w:rPr>
          <w:rFonts w:asciiTheme="minorHAnsi" w:hAnsiTheme="minorHAnsi" w:cstheme="minorHAnsi"/>
          <w:sz w:val="24"/>
        </w:rPr>
        <w:t>da</w:t>
      </w:r>
      <w:r w:rsidRPr="00F256A4">
        <w:rPr>
          <w:rFonts w:asciiTheme="minorHAnsi" w:hAnsiTheme="minorHAnsi" w:cstheme="minorHAnsi"/>
          <w:spacing w:val="-5"/>
          <w:sz w:val="24"/>
        </w:rPr>
        <w:t xml:space="preserve"> </w:t>
      </w:r>
      <w:r w:rsidRPr="00F256A4">
        <w:rPr>
          <w:rFonts w:asciiTheme="minorHAnsi" w:hAnsiTheme="minorHAnsi" w:cstheme="minorHAnsi"/>
          <w:sz w:val="24"/>
        </w:rPr>
        <w:t>Necessidade</w:t>
      </w:r>
      <w:r w:rsidRPr="00F256A4">
        <w:rPr>
          <w:rFonts w:asciiTheme="minorHAnsi" w:hAnsiTheme="minorHAnsi" w:cstheme="minorHAnsi"/>
          <w:spacing w:val="-6"/>
          <w:sz w:val="24"/>
        </w:rPr>
        <w:t xml:space="preserve"> </w:t>
      </w:r>
      <w:r w:rsidRPr="00F256A4">
        <w:rPr>
          <w:rFonts w:asciiTheme="minorHAnsi" w:hAnsiTheme="minorHAnsi" w:cstheme="minorHAnsi"/>
          <w:sz w:val="24"/>
        </w:rPr>
        <w:t>da</w:t>
      </w:r>
      <w:r w:rsidRPr="00F256A4">
        <w:rPr>
          <w:rFonts w:asciiTheme="minorHAnsi" w:hAnsiTheme="minorHAnsi" w:cstheme="minorHAnsi"/>
          <w:spacing w:val="-5"/>
          <w:sz w:val="24"/>
        </w:rPr>
        <w:t xml:space="preserve"> </w:t>
      </w:r>
      <w:r w:rsidRPr="00F256A4">
        <w:rPr>
          <w:rFonts w:asciiTheme="minorHAnsi" w:hAnsiTheme="minorHAnsi" w:cstheme="minorHAnsi"/>
          <w:spacing w:val="-2"/>
          <w:sz w:val="24"/>
        </w:rPr>
        <w:t>Contratação</w:t>
      </w:r>
    </w:p>
    <w:p w14:paraId="3628EAD9" w14:textId="77777777" w:rsidR="00F256A4" w:rsidRPr="00F256A4" w:rsidRDefault="00F256A4" w:rsidP="00F256A4">
      <w:pPr>
        <w:pStyle w:val="Corpodetexto"/>
        <w:ind w:right="851"/>
        <w:rPr>
          <w:rFonts w:asciiTheme="minorHAnsi" w:hAnsiTheme="minorHAnsi" w:cstheme="minorHAnsi"/>
          <w:sz w:val="24"/>
        </w:rPr>
      </w:pPr>
      <w:r w:rsidRPr="00F256A4">
        <w:rPr>
          <w:rFonts w:asciiTheme="minorHAnsi" w:hAnsiTheme="minorHAnsi" w:cstheme="minorHAnsi"/>
          <w:sz w:val="24"/>
        </w:rPr>
        <w:t>A presente contratação pretende adquirir equipamentos, mobiliário, instrumentos médicos e outros materiais para modernizar o atendimento aos pacientes atendidos através</w:t>
      </w:r>
      <w:r w:rsidRPr="00F256A4">
        <w:rPr>
          <w:rFonts w:asciiTheme="minorHAnsi" w:hAnsiTheme="minorHAnsi" w:cstheme="minorHAnsi"/>
          <w:spacing w:val="-3"/>
          <w:sz w:val="24"/>
        </w:rPr>
        <w:t xml:space="preserve"> </w:t>
      </w:r>
      <w:r w:rsidRPr="00F256A4">
        <w:rPr>
          <w:rFonts w:asciiTheme="minorHAnsi" w:hAnsiTheme="minorHAnsi" w:cstheme="minorHAnsi"/>
          <w:sz w:val="24"/>
        </w:rPr>
        <w:t>da</w:t>
      </w:r>
      <w:r w:rsidRPr="00F256A4">
        <w:rPr>
          <w:rFonts w:asciiTheme="minorHAnsi" w:hAnsiTheme="minorHAnsi" w:cstheme="minorHAnsi"/>
          <w:spacing w:val="-2"/>
          <w:sz w:val="24"/>
        </w:rPr>
        <w:t xml:space="preserve"> </w:t>
      </w:r>
      <w:r w:rsidRPr="00F256A4">
        <w:rPr>
          <w:rFonts w:asciiTheme="minorHAnsi" w:hAnsiTheme="minorHAnsi" w:cstheme="minorHAnsi"/>
          <w:sz w:val="24"/>
        </w:rPr>
        <w:t>Rede</w:t>
      </w:r>
      <w:r w:rsidRPr="00F256A4">
        <w:rPr>
          <w:rFonts w:asciiTheme="minorHAnsi" w:hAnsiTheme="minorHAnsi" w:cstheme="minorHAnsi"/>
          <w:spacing w:val="-2"/>
          <w:sz w:val="24"/>
        </w:rPr>
        <w:t xml:space="preserve"> </w:t>
      </w:r>
      <w:r w:rsidRPr="00F256A4">
        <w:rPr>
          <w:rFonts w:asciiTheme="minorHAnsi" w:hAnsiTheme="minorHAnsi" w:cstheme="minorHAnsi"/>
          <w:sz w:val="24"/>
        </w:rPr>
        <w:t>Bem</w:t>
      </w:r>
      <w:r w:rsidRPr="00F256A4">
        <w:rPr>
          <w:rFonts w:asciiTheme="minorHAnsi" w:hAnsiTheme="minorHAnsi" w:cstheme="minorHAnsi"/>
          <w:spacing w:val="-10"/>
          <w:sz w:val="24"/>
        </w:rPr>
        <w:t xml:space="preserve"> </w:t>
      </w:r>
      <w:r w:rsidRPr="00F256A4">
        <w:rPr>
          <w:rFonts w:asciiTheme="minorHAnsi" w:hAnsiTheme="minorHAnsi" w:cstheme="minorHAnsi"/>
          <w:sz w:val="24"/>
        </w:rPr>
        <w:t>Cuidar, em</w:t>
      </w:r>
      <w:r w:rsidRPr="00F256A4">
        <w:rPr>
          <w:rFonts w:asciiTheme="minorHAnsi" w:hAnsiTheme="minorHAnsi" w:cstheme="minorHAnsi"/>
          <w:spacing w:val="-10"/>
          <w:sz w:val="24"/>
        </w:rPr>
        <w:t xml:space="preserve"> </w:t>
      </w:r>
      <w:r w:rsidRPr="00F256A4">
        <w:rPr>
          <w:rFonts w:asciiTheme="minorHAnsi" w:hAnsiTheme="minorHAnsi" w:cstheme="minorHAnsi"/>
          <w:sz w:val="24"/>
        </w:rPr>
        <w:t>especial</w:t>
      </w:r>
      <w:r w:rsidRPr="00F256A4">
        <w:rPr>
          <w:rFonts w:asciiTheme="minorHAnsi" w:hAnsiTheme="minorHAnsi" w:cstheme="minorHAnsi"/>
          <w:spacing w:val="-10"/>
          <w:sz w:val="24"/>
        </w:rPr>
        <w:t xml:space="preserve"> </w:t>
      </w:r>
      <w:r w:rsidRPr="00F256A4">
        <w:rPr>
          <w:rFonts w:asciiTheme="minorHAnsi" w:hAnsiTheme="minorHAnsi" w:cstheme="minorHAnsi"/>
          <w:sz w:val="24"/>
        </w:rPr>
        <w:t>a</w:t>
      </w:r>
      <w:r w:rsidRPr="00F256A4">
        <w:rPr>
          <w:rFonts w:asciiTheme="minorHAnsi" w:hAnsiTheme="minorHAnsi" w:cstheme="minorHAnsi"/>
          <w:spacing w:val="-2"/>
          <w:sz w:val="24"/>
        </w:rPr>
        <w:t xml:space="preserve"> </w:t>
      </w:r>
      <w:r w:rsidRPr="00F256A4">
        <w:rPr>
          <w:rFonts w:asciiTheme="minorHAnsi" w:hAnsiTheme="minorHAnsi" w:cstheme="minorHAnsi"/>
          <w:sz w:val="24"/>
        </w:rPr>
        <w:t>sala</w:t>
      </w:r>
      <w:r w:rsidRPr="00F256A4">
        <w:rPr>
          <w:rFonts w:asciiTheme="minorHAnsi" w:hAnsiTheme="minorHAnsi" w:cstheme="minorHAnsi"/>
          <w:spacing w:val="-2"/>
          <w:sz w:val="24"/>
        </w:rPr>
        <w:t xml:space="preserve"> </w:t>
      </w:r>
      <w:r w:rsidRPr="00F256A4">
        <w:rPr>
          <w:rFonts w:asciiTheme="minorHAnsi" w:hAnsiTheme="minorHAnsi" w:cstheme="minorHAnsi"/>
          <w:sz w:val="24"/>
        </w:rPr>
        <w:t>de amamentação e</w:t>
      </w:r>
      <w:r w:rsidRPr="00F256A4">
        <w:rPr>
          <w:rFonts w:asciiTheme="minorHAnsi" w:hAnsiTheme="minorHAnsi" w:cstheme="minorHAnsi"/>
          <w:spacing w:val="-2"/>
          <w:sz w:val="24"/>
        </w:rPr>
        <w:t xml:space="preserve"> </w:t>
      </w:r>
      <w:r w:rsidRPr="00F256A4">
        <w:rPr>
          <w:rFonts w:asciiTheme="minorHAnsi" w:hAnsiTheme="minorHAnsi" w:cstheme="minorHAnsi"/>
          <w:sz w:val="24"/>
        </w:rPr>
        <w:t>fraldário que</w:t>
      </w:r>
      <w:r w:rsidRPr="00F256A4">
        <w:rPr>
          <w:rFonts w:asciiTheme="minorHAnsi" w:hAnsiTheme="minorHAnsi" w:cstheme="minorHAnsi"/>
          <w:spacing w:val="-2"/>
          <w:sz w:val="24"/>
        </w:rPr>
        <w:t xml:space="preserve"> </w:t>
      </w:r>
      <w:r w:rsidRPr="00F256A4">
        <w:rPr>
          <w:rFonts w:asciiTheme="minorHAnsi" w:hAnsiTheme="minorHAnsi" w:cstheme="minorHAnsi"/>
          <w:sz w:val="24"/>
        </w:rPr>
        <w:t>está</w:t>
      </w:r>
      <w:r w:rsidRPr="00F256A4">
        <w:rPr>
          <w:rFonts w:asciiTheme="minorHAnsi" w:hAnsiTheme="minorHAnsi" w:cstheme="minorHAnsi"/>
          <w:spacing w:val="-2"/>
          <w:sz w:val="24"/>
        </w:rPr>
        <w:t xml:space="preserve"> </w:t>
      </w:r>
      <w:r w:rsidRPr="00F256A4">
        <w:rPr>
          <w:rFonts w:asciiTheme="minorHAnsi" w:hAnsiTheme="minorHAnsi" w:cstheme="minorHAnsi"/>
          <w:sz w:val="24"/>
        </w:rPr>
        <w:t>em implantação, além</w:t>
      </w:r>
      <w:r w:rsidRPr="00F256A4">
        <w:rPr>
          <w:rFonts w:asciiTheme="minorHAnsi" w:hAnsiTheme="minorHAnsi" w:cstheme="minorHAnsi"/>
          <w:spacing w:val="-3"/>
          <w:sz w:val="24"/>
        </w:rPr>
        <w:t xml:space="preserve"> </w:t>
      </w:r>
      <w:r w:rsidRPr="00F256A4">
        <w:rPr>
          <w:rFonts w:asciiTheme="minorHAnsi" w:hAnsiTheme="minorHAnsi" w:cstheme="minorHAnsi"/>
          <w:sz w:val="24"/>
        </w:rPr>
        <w:t xml:space="preserve">de fornecer </w:t>
      </w:r>
      <w:proofErr w:type="spellStart"/>
      <w:r w:rsidRPr="00F256A4">
        <w:rPr>
          <w:rFonts w:asciiTheme="minorHAnsi" w:hAnsiTheme="minorHAnsi" w:cstheme="minorHAnsi"/>
          <w:sz w:val="24"/>
        </w:rPr>
        <w:t>EPI.s</w:t>
      </w:r>
      <w:proofErr w:type="spellEnd"/>
      <w:r w:rsidRPr="00F256A4">
        <w:rPr>
          <w:rFonts w:asciiTheme="minorHAnsi" w:hAnsiTheme="minorHAnsi" w:cstheme="minorHAnsi"/>
          <w:sz w:val="24"/>
        </w:rPr>
        <w:t xml:space="preserve"> aos</w:t>
      </w:r>
      <w:r w:rsidRPr="00F256A4">
        <w:rPr>
          <w:rFonts w:asciiTheme="minorHAnsi" w:hAnsiTheme="minorHAnsi" w:cstheme="minorHAnsi"/>
          <w:spacing w:val="-1"/>
          <w:sz w:val="24"/>
        </w:rPr>
        <w:t xml:space="preserve"> </w:t>
      </w:r>
      <w:r w:rsidRPr="00F256A4">
        <w:rPr>
          <w:rFonts w:asciiTheme="minorHAnsi" w:hAnsiTheme="minorHAnsi" w:cstheme="minorHAnsi"/>
          <w:sz w:val="24"/>
        </w:rPr>
        <w:t>ACS.S.</w:t>
      </w:r>
      <w:r w:rsidRPr="00F256A4">
        <w:rPr>
          <w:rFonts w:asciiTheme="minorHAnsi" w:hAnsiTheme="minorHAnsi" w:cstheme="minorHAnsi"/>
          <w:spacing w:val="-1"/>
          <w:sz w:val="24"/>
        </w:rPr>
        <w:t xml:space="preserve"> </w:t>
      </w:r>
      <w:r w:rsidRPr="00F256A4">
        <w:rPr>
          <w:rFonts w:asciiTheme="minorHAnsi" w:hAnsiTheme="minorHAnsi" w:cstheme="minorHAnsi"/>
          <w:sz w:val="24"/>
        </w:rPr>
        <w:t>A aquisição desses itens será custeada, principalmente, com</w:t>
      </w:r>
      <w:r w:rsidRPr="00F256A4">
        <w:rPr>
          <w:rFonts w:asciiTheme="minorHAnsi" w:hAnsiTheme="minorHAnsi" w:cstheme="minorHAnsi"/>
          <w:spacing w:val="-8"/>
          <w:sz w:val="24"/>
        </w:rPr>
        <w:t xml:space="preserve"> </w:t>
      </w:r>
      <w:r w:rsidRPr="00F256A4">
        <w:rPr>
          <w:rFonts w:asciiTheme="minorHAnsi" w:hAnsiTheme="minorHAnsi" w:cstheme="minorHAnsi"/>
          <w:sz w:val="24"/>
        </w:rPr>
        <w:t>recursos</w:t>
      </w:r>
      <w:r w:rsidRPr="00F256A4">
        <w:rPr>
          <w:rFonts w:asciiTheme="minorHAnsi" w:hAnsiTheme="minorHAnsi" w:cstheme="minorHAnsi"/>
          <w:spacing w:val="-1"/>
          <w:sz w:val="24"/>
        </w:rPr>
        <w:t xml:space="preserve"> </w:t>
      </w:r>
      <w:r w:rsidRPr="00F256A4">
        <w:rPr>
          <w:rFonts w:asciiTheme="minorHAnsi" w:hAnsiTheme="minorHAnsi" w:cstheme="minorHAnsi"/>
          <w:sz w:val="24"/>
        </w:rPr>
        <w:t>oriundos</w:t>
      </w:r>
      <w:r w:rsidRPr="00F256A4">
        <w:rPr>
          <w:rFonts w:asciiTheme="minorHAnsi" w:hAnsiTheme="minorHAnsi" w:cstheme="minorHAnsi"/>
          <w:spacing w:val="-1"/>
          <w:sz w:val="24"/>
        </w:rPr>
        <w:t xml:space="preserve"> </w:t>
      </w:r>
      <w:r w:rsidRPr="00F256A4">
        <w:rPr>
          <w:rFonts w:asciiTheme="minorHAnsi" w:hAnsiTheme="minorHAnsi" w:cstheme="minorHAnsi"/>
          <w:sz w:val="24"/>
        </w:rPr>
        <w:t>do Governo do Estado do Rio Grande do Sul, os quais serão transferidos através da Portaria SES 1228/2025, na qual o município de Quevedos foi</w:t>
      </w:r>
      <w:r w:rsidRPr="00F256A4">
        <w:rPr>
          <w:rFonts w:asciiTheme="minorHAnsi" w:hAnsiTheme="minorHAnsi" w:cstheme="minorHAnsi"/>
          <w:spacing w:val="-8"/>
          <w:sz w:val="24"/>
        </w:rPr>
        <w:t xml:space="preserve"> </w:t>
      </w:r>
      <w:r w:rsidRPr="00F256A4">
        <w:rPr>
          <w:rFonts w:asciiTheme="minorHAnsi" w:hAnsiTheme="minorHAnsi" w:cstheme="minorHAnsi"/>
          <w:sz w:val="24"/>
        </w:rPr>
        <w:t>contemplado, no valor de R$</w:t>
      </w:r>
      <w:r w:rsidRPr="00F256A4">
        <w:rPr>
          <w:rFonts w:asciiTheme="minorHAnsi" w:hAnsiTheme="minorHAnsi" w:cstheme="minorHAnsi"/>
          <w:spacing w:val="-4"/>
          <w:sz w:val="24"/>
        </w:rPr>
        <w:t xml:space="preserve"> </w:t>
      </w:r>
      <w:r w:rsidRPr="00F256A4">
        <w:rPr>
          <w:rFonts w:asciiTheme="minorHAnsi" w:hAnsiTheme="minorHAnsi" w:cstheme="minorHAnsi"/>
          <w:sz w:val="24"/>
        </w:rPr>
        <w:t>50.000,00,</w:t>
      </w:r>
      <w:r w:rsidRPr="00F256A4">
        <w:rPr>
          <w:rFonts w:asciiTheme="minorHAnsi" w:hAnsiTheme="minorHAnsi" w:cstheme="minorHAnsi"/>
          <w:spacing w:val="-2"/>
          <w:sz w:val="24"/>
        </w:rPr>
        <w:t xml:space="preserve"> </w:t>
      </w:r>
      <w:r w:rsidRPr="00F256A4">
        <w:rPr>
          <w:rFonts w:asciiTheme="minorHAnsi" w:hAnsiTheme="minorHAnsi" w:cstheme="minorHAnsi"/>
          <w:sz w:val="24"/>
        </w:rPr>
        <w:t>portando, não utilizando recursos próprios com previsão orçamentária de utilização já determinada. Os espaços da Rede Bem Cuidar, utilizados pelos profissionais da Secretaria de Saúde estão em constante modernização e atualização para se adequarem a todos os novos programas e novas atividades que vão sendo implantadas ao longo do tempo, motivo pelo qual o Governo Estadual emite as Portarias para esse incremento de novos programas de cuidados com os mais diversos grupos que compõe a população atendidas nos Municípios Gaúchos.</w:t>
      </w:r>
    </w:p>
    <w:p w14:paraId="06666472" w14:textId="77777777" w:rsidR="00F256A4" w:rsidRPr="00F256A4" w:rsidRDefault="00F256A4">
      <w:pPr>
        <w:pStyle w:val="Ttulo1"/>
        <w:numPr>
          <w:ilvl w:val="1"/>
          <w:numId w:val="5"/>
        </w:numPr>
        <w:tabs>
          <w:tab w:val="left" w:pos="426"/>
        </w:tabs>
        <w:ind w:left="894" w:hanging="894"/>
        <w:jc w:val="both"/>
        <w:rPr>
          <w:rFonts w:asciiTheme="minorHAnsi" w:hAnsiTheme="minorHAnsi" w:cstheme="minorHAnsi"/>
          <w:sz w:val="24"/>
        </w:rPr>
      </w:pPr>
      <w:r w:rsidRPr="00F256A4">
        <w:rPr>
          <w:rFonts w:asciiTheme="minorHAnsi" w:hAnsiTheme="minorHAnsi" w:cstheme="minorHAnsi"/>
          <w:spacing w:val="-2"/>
          <w:sz w:val="24"/>
        </w:rPr>
        <w:t>Público-</w:t>
      </w:r>
      <w:r w:rsidRPr="00F256A4">
        <w:rPr>
          <w:rFonts w:asciiTheme="minorHAnsi" w:hAnsiTheme="minorHAnsi" w:cstheme="minorHAnsi"/>
          <w:spacing w:val="-4"/>
          <w:sz w:val="24"/>
        </w:rPr>
        <w:t>Alvo</w:t>
      </w:r>
    </w:p>
    <w:p w14:paraId="2128244F" w14:textId="77777777" w:rsidR="00F256A4" w:rsidRPr="00F256A4" w:rsidRDefault="00F256A4" w:rsidP="00F256A4">
      <w:pPr>
        <w:pStyle w:val="Corpodetexto"/>
        <w:ind w:right="848"/>
        <w:rPr>
          <w:rFonts w:asciiTheme="minorHAnsi" w:hAnsiTheme="minorHAnsi" w:cstheme="minorHAnsi"/>
          <w:sz w:val="24"/>
        </w:rPr>
      </w:pPr>
      <w:r w:rsidRPr="00F256A4">
        <w:rPr>
          <w:rFonts w:asciiTheme="minorHAnsi" w:hAnsiTheme="minorHAnsi" w:cstheme="minorHAnsi"/>
          <w:sz w:val="24"/>
        </w:rPr>
        <w:t>Toda a população do Município, a qual é atendida e acompanhada pelos serviços de saúde existentes e prestados na Secretaria de Saúde de Quevedos, os quais participarão dos programas e atividades a serem desenvolvidos através do Programa Rede Bem Cuidar, além dos Agentes Comunitários de Saúde que precisam receber os materiais de proteção para desenvolverem as suas atividades junto as famílias.</w:t>
      </w:r>
    </w:p>
    <w:p w14:paraId="22FE8311" w14:textId="77777777" w:rsidR="00F256A4" w:rsidRPr="00F256A4" w:rsidRDefault="00F256A4">
      <w:pPr>
        <w:pStyle w:val="Ttulo1"/>
        <w:numPr>
          <w:ilvl w:val="1"/>
          <w:numId w:val="5"/>
        </w:numPr>
        <w:tabs>
          <w:tab w:val="left" w:pos="426"/>
        </w:tabs>
        <w:ind w:left="893" w:hanging="893"/>
        <w:jc w:val="both"/>
        <w:rPr>
          <w:rFonts w:asciiTheme="minorHAnsi" w:hAnsiTheme="minorHAnsi" w:cstheme="minorHAnsi"/>
          <w:sz w:val="24"/>
        </w:rPr>
      </w:pPr>
      <w:r w:rsidRPr="00F256A4">
        <w:rPr>
          <w:rFonts w:asciiTheme="minorHAnsi" w:hAnsiTheme="minorHAnsi" w:cstheme="minorHAnsi"/>
          <w:sz w:val="24"/>
        </w:rPr>
        <w:t>Escopo</w:t>
      </w:r>
      <w:r w:rsidRPr="00F256A4">
        <w:rPr>
          <w:rFonts w:asciiTheme="minorHAnsi" w:hAnsiTheme="minorHAnsi" w:cstheme="minorHAnsi"/>
          <w:spacing w:val="-3"/>
          <w:sz w:val="24"/>
        </w:rPr>
        <w:t xml:space="preserve"> </w:t>
      </w:r>
      <w:r w:rsidRPr="00F256A4">
        <w:rPr>
          <w:rFonts w:asciiTheme="minorHAnsi" w:hAnsiTheme="minorHAnsi" w:cstheme="minorHAnsi"/>
          <w:sz w:val="24"/>
        </w:rPr>
        <w:t>do</w:t>
      </w:r>
      <w:r w:rsidRPr="00F256A4">
        <w:rPr>
          <w:rFonts w:asciiTheme="minorHAnsi" w:hAnsiTheme="minorHAnsi" w:cstheme="minorHAnsi"/>
          <w:spacing w:val="-8"/>
          <w:sz w:val="24"/>
        </w:rPr>
        <w:t xml:space="preserve"> </w:t>
      </w:r>
      <w:r w:rsidRPr="00F256A4">
        <w:rPr>
          <w:rFonts w:asciiTheme="minorHAnsi" w:hAnsiTheme="minorHAnsi" w:cstheme="minorHAnsi"/>
          <w:spacing w:val="-2"/>
          <w:sz w:val="24"/>
        </w:rPr>
        <w:t>Fornecimento</w:t>
      </w:r>
    </w:p>
    <w:p w14:paraId="18F6F021" w14:textId="77777777" w:rsidR="00F256A4" w:rsidRPr="00F256A4" w:rsidRDefault="00F256A4" w:rsidP="00F256A4">
      <w:pPr>
        <w:pStyle w:val="Corpodetexto"/>
        <w:ind w:right="836"/>
        <w:rPr>
          <w:rFonts w:asciiTheme="minorHAnsi" w:hAnsiTheme="minorHAnsi" w:cstheme="minorHAnsi"/>
          <w:sz w:val="24"/>
        </w:rPr>
      </w:pPr>
      <w:r w:rsidRPr="00F256A4">
        <w:rPr>
          <w:rFonts w:asciiTheme="minorHAnsi" w:hAnsiTheme="minorHAnsi" w:cstheme="minorHAnsi"/>
          <w:sz w:val="24"/>
        </w:rPr>
        <w:t xml:space="preserve">O fornecimento será realizado por empresas especializadas na comercialização dos materiais pretendidos conforme suas naturezas, selecionadas através de Processo Licitatório, empresas estas que deverá fornecer materiais de qualidade e em conformidade com a descrição constante deste termo de referência e do Edital da </w:t>
      </w:r>
      <w:r w:rsidRPr="00F256A4">
        <w:rPr>
          <w:rFonts w:asciiTheme="minorHAnsi" w:hAnsiTheme="minorHAnsi" w:cstheme="minorHAnsi"/>
          <w:spacing w:val="-2"/>
          <w:sz w:val="24"/>
        </w:rPr>
        <w:t>Licitação.</w:t>
      </w:r>
    </w:p>
    <w:p w14:paraId="0B3A03D3" w14:textId="77777777" w:rsidR="00F256A4" w:rsidRPr="00F256A4" w:rsidRDefault="00F256A4">
      <w:pPr>
        <w:pStyle w:val="Ttulo2"/>
        <w:numPr>
          <w:ilvl w:val="0"/>
          <w:numId w:val="5"/>
        </w:numPr>
        <w:tabs>
          <w:tab w:val="left" w:pos="284"/>
        </w:tabs>
        <w:ind w:left="0" w:firstLine="0"/>
        <w:jc w:val="both"/>
        <w:rPr>
          <w:rFonts w:asciiTheme="minorHAnsi" w:hAnsiTheme="minorHAnsi" w:cstheme="minorHAnsi"/>
          <w:szCs w:val="24"/>
        </w:rPr>
      </w:pPr>
      <w:r w:rsidRPr="00F256A4">
        <w:rPr>
          <w:rFonts w:asciiTheme="minorHAnsi" w:hAnsiTheme="minorHAnsi" w:cstheme="minorHAnsi"/>
          <w:szCs w:val="24"/>
        </w:rPr>
        <w:t>Demonstração</w:t>
      </w:r>
      <w:r w:rsidRPr="00F256A4">
        <w:rPr>
          <w:rFonts w:asciiTheme="minorHAnsi" w:hAnsiTheme="minorHAnsi" w:cstheme="minorHAnsi"/>
          <w:spacing w:val="-4"/>
          <w:szCs w:val="24"/>
        </w:rPr>
        <w:t xml:space="preserve"> </w:t>
      </w:r>
      <w:r w:rsidRPr="00F256A4">
        <w:rPr>
          <w:rFonts w:asciiTheme="minorHAnsi" w:hAnsiTheme="minorHAnsi" w:cstheme="minorHAnsi"/>
          <w:szCs w:val="24"/>
        </w:rPr>
        <w:t>da</w:t>
      </w:r>
      <w:r w:rsidRPr="00F256A4">
        <w:rPr>
          <w:rFonts w:asciiTheme="minorHAnsi" w:hAnsiTheme="minorHAnsi" w:cstheme="minorHAnsi"/>
          <w:spacing w:val="-4"/>
          <w:szCs w:val="24"/>
        </w:rPr>
        <w:t xml:space="preserve"> </w:t>
      </w:r>
      <w:r w:rsidRPr="00F256A4">
        <w:rPr>
          <w:rFonts w:asciiTheme="minorHAnsi" w:hAnsiTheme="minorHAnsi" w:cstheme="minorHAnsi"/>
          <w:szCs w:val="24"/>
        </w:rPr>
        <w:t>Previsão</w:t>
      </w:r>
      <w:r w:rsidRPr="00F256A4">
        <w:rPr>
          <w:rFonts w:asciiTheme="minorHAnsi" w:hAnsiTheme="minorHAnsi" w:cstheme="minorHAnsi"/>
          <w:spacing w:val="-4"/>
          <w:szCs w:val="24"/>
        </w:rPr>
        <w:t xml:space="preserve"> </w:t>
      </w:r>
      <w:r w:rsidRPr="00F256A4">
        <w:rPr>
          <w:rFonts w:asciiTheme="minorHAnsi" w:hAnsiTheme="minorHAnsi" w:cstheme="minorHAnsi"/>
          <w:szCs w:val="24"/>
        </w:rPr>
        <w:t>da</w:t>
      </w:r>
      <w:r w:rsidRPr="00F256A4">
        <w:rPr>
          <w:rFonts w:asciiTheme="minorHAnsi" w:hAnsiTheme="minorHAnsi" w:cstheme="minorHAnsi"/>
          <w:spacing w:val="-3"/>
          <w:szCs w:val="24"/>
        </w:rPr>
        <w:t xml:space="preserve"> </w:t>
      </w:r>
      <w:r w:rsidRPr="00F256A4">
        <w:rPr>
          <w:rFonts w:asciiTheme="minorHAnsi" w:hAnsiTheme="minorHAnsi" w:cstheme="minorHAnsi"/>
          <w:spacing w:val="-2"/>
          <w:szCs w:val="24"/>
        </w:rPr>
        <w:t>Contratação</w:t>
      </w:r>
    </w:p>
    <w:p w14:paraId="4BB169CD" w14:textId="77777777" w:rsidR="00F256A4" w:rsidRPr="00F256A4" w:rsidRDefault="00F256A4" w:rsidP="00F256A4">
      <w:pPr>
        <w:pStyle w:val="Corpodetexto"/>
        <w:ind w:right="850"/>
        <w:rPr>
          <w:rFonts w:asciiTheme="minorHAnsi" w:hAnsiTheme="minorHAnsi" w:cstheme="minorHAnsi"/>
          <w:sz w:val="24"/>
        </w:rPr>
      </w:pPr>
      <w:r w:rsidRPr="00F256A4">
        <w:rPr>
          <w:rFonts w:asciiTheme="minorHAnsi" w:hAnsiTheme="minorHAnsi" w:cstheme="minorHAnsi"/>
          <w:sz w:val="24"/>
        </w:rPr>
        <w:t>A presente aquisição trata-se de novos recursos obtidos pelo Municípios, oriundo do Governo</w:t>
      </w:r>
      <w:r w:rsidRPr="00F256A4">
        <w:rPr>
          <w:rFonts w:asciiTheme="minorHAnsi" w:hAnsiTheme="minorHAnsi" w:cstheme="minorHAnsi"/>
          <w:spacing w:val="13"/>
          <w:sz w:val="24"/>
        </w:rPr>
        <w:t xml:space="preserve"> </w:t>
      </w:r>
      <w:r w:rsidRPr="00F256A4">
        <w:rPr>
          <w:rFonts w:asciiTheme="minorHAnsi" w:hAnsiTheme="minorHAnsi" w:cstheme="minorHAnsi"/>
          <w:sz w:val="24"/>
        </w:rPr>
        <w:t>do</w:t>
      </w:r>
      <w:r w:rsidRPr="00F256A4">
        <w:rPr>
          <w:rFonts w:asciiTheme="minorHAnsi" w:hAnsiTheme="minorHAnsi" w:cstheme="minorHAnsi"/>
          <w:spacing w:val="12"/>
          <w:sz w:val="24"/>
        </w:rPr>
        <w:t xml:space="preserve"> </w:t>
      </w:r>
      <w:r w:rsidRPr="00F256A4">
        <w:rPr>
          <w:rFonts w:asciiTheme="minorHAnsi" w:hAnsiTheme="minorHAnsi" w:cstheme="minorHAnsi"/>
          <w:sz w:val="24"/>
        </w:rPr>
        <w:t>Estado</w:t>
      </w:r>
      <w:r w:rsidRPr="00F256A4">
        <w:rPr>
          <w:rFonts w:asciiTheme="minorHAnsi" w:hAnsiTheme="minorHAnsi" w:cstheme="minorHAnsi"/>
          <w:spacing w:val="11"/>
          <w:sz w:val="24"/>
        </w:rPr>
        <w:t xml:space="preserve"> </w:t>
      </w:r>
      <w:r w:rsidRPr="00F256A4">
        <w:rPr>
          <w:rFonts w:asciiTheme="minorHAnsi" w:hAnsiTheme="minorHAnsi" w:cstheme="minorHAnsi"/>
          <w:sz w:val="24"/>
        </w:rPr>
        <w:t>do</w:t>
      </w:r>
      <w:r w:rsidRPr="00F256A4">
        <w:rPr>
          <w:rFonts w:asciiTheme="minorHAnsi" w:hAnsiTheme="minorHAnsi" w:cstheme="minorHAnsi"/>
          <w:spacing w:val="16"/>
          <w:sz w:val="24"/>
        </w:rPr>
        <w:t xml:space="preserve"> </w:t>
      </w:r>
      <w:r w:rsidRPr="00F256A4">
        <w:rPr>
          <w:rFonts w:asciiTheme="minorHAnsi" w:hAnsiTheme="minorHAnsi" w:cstheme="minorHAnsi"/>
          <w:sz w:val="24"/>
        </w:rPr>
        <w:t>Rio</w:t>
      </w:r>
      <w:r w:rsidRPr="00F256A4">
        <w:rPr>
          <w:rFonts w:asciiTheme="minorHAnsi" w:hAnsiTheme="minorHAnsi" w:cstheme="minorHAnsi"/>
          <w:spacing w:val="16"/>
          <w:sz w:val="24"/>
        </w:rPr>
        <w:t xml:space="preserve"> </w:t>
      </w:r>
      <w:r w:rsidRPr="00F256A4">
        <w:rPr>
          <w:rFonts w:asciiTheme="minorHAnsi" w:hAnsiTheme="minorHAnsi" w:cstheme="minorHAnsi"/>
          <w:sz w:val="24"/>
        </w:rPr>
        <w:t>Grande</w:t>
      </w:r>
      <w:r w:rsidRPr="00F256A4">
        <w:rPr>
          <w:rFonts w:asciiTheme="minorHAnsi" w:hAnsiTheme="minorHAnsi" w:cstheme="minorHAnsi"/>
          <w:spacing w:val="10"/>
          <w:sz w:val="24"/>
        </w:rPr>
        <w:t xml:space="preserve"> </w:t>
      </w:r>
      <w:r w:rsidRPr="00F256A4">
        <w:rPr>
          <w:rFonts w:asciiTheme="minorHAnsi" w:hAnsiTheme="minorHAnsi" w:cstheme="minorHAnsi"/>
          <w:sz w:val="24"/>
        </w:rPr>
        <w:t>do</w:t>
      </w:r>
      <w:r w:rsidRPr="00F256A4">
        <w:rPr>
          <w:rFonts w:asciiTheme="minorHAnsi" w:hAnsiTheme="minorHAnsi" w:cstheme="minorHAnsi"/>
          <w:spacing w:val="11"/>
          <w:sz w:val="24"/>
        </w:rPr>
        <w:t xml:space="preserve"> </w:t>
      </w:r>
      <w:r w:rsidRPr="00F256A4">
        <w:rPr>
          <w:rFonts w:asciiTheme="minorHAnsi" w:hAnsiTheme="minorHAnsi" w:cstheme="minorHAnsi"/>
          <w:sz w:val="24"/>
        </w:rPr>
        <w:t>Sul,</w:t>
      </w:r>
      <w:r w:rsidRPr="00F256A4">
        <w:rPr>
          <w:rFonts w:asciiTheme="minorHAnsi" w:hAnsiTheme="minorHAnsi" w:cstheme="minorHAnsi"/>
          <w:spacing w:val="14"/>
          <w:sz w:val="24"/>
        </w:rPr>
        <w:t xml:space="preserve"> </w:t>
      </w:r>
      <w:r w:rsidRPr="00F256A4">
        <w:rPr>
          <w:rFonts w:asciiTheme="minorHAnsi" w:hAnsiTheme="minorHAnsi" w:cstheme="minorHAnsi"/>
          <w:sz w:val="24"/>
        </w:rPr>
        <w:t>portanto</w:t>
      </w:r>
      <w:r w:rsidRPr="00F256A4">
        <w:rPr>
          <w:rFonts w:asciiTheme="minorHAnsi" w:hAnsiTheme="minorHAnsi" w:cstheme="minorHAnsi"/>
          <w:spacing w:val="12"/>
          <w:sz w:val="24"/>
        </w:rPr>
        <w:t xml:space="preserve"> </w:t>
      </w:r>
      <w:r w:rsidRPr="00F256A4">
        <w:rPr>
          <w:rFonts w:asciiTheme="minorHAnsi" w:hAnsiTheme="minorHAnsi" w:cstheme="minorHAnsi"/>
          <w:sz w:val="24"/>
        </w:rPr>
        <w:t>não</w:t>
      </w:r>
      <w:r w:rsidRPr="00F256A4">
        <w:rPr>
          <w:rFonts w:asciiTheme="minorHAnsi" w:hAnsiTheme="minorHAnsi" w:cstheme="minorHAnsi"/>
          <w:spacing w:val="16"/>
          <w:sz w:val="24"/>
        </w:rPr>
        <w:t xml:space="preserve"> </w:t>
      </w:r>
      <w:r w:rsidRPr="00F256A4">
        <w:rPr>
          <w:rFonts w:asciiTheme="minorHAnsi" w:hAnsiTheme="minorHAnsi" w:cstheme="minorHAnsi"/>
          <w:sz w:val="24"/>
        </w:rPr>
        <w:t>se</w:t>
      </w:r>
      <w:r w:rsidRPr="00F256A4">
        <w:rPr>
          <w:rFonts w:asciiTheme="minorHAnsi" w:hAnsiTheme="minorHAnsi" w:cstheme="minorHAnsi"/>
          <w:spacing w:val="10"/>
          <w:sz w:val="24"/>
        </w:rPr>
        <w:t xml:space="preserve"> </w:t>
      </w:r>
      <w:r w:rsidRPr="00F256A4">
        <w:rPr>
          <w:rFonts w:asciiTheme="minorHAnsi" w:hAnsiTheme="minorHAnsi" w:cstheme="minorHAnsi"/>
          <w:sz w:val="24"/>
        </w:rPr>
        <w:t>aplicando</w:t>
      </w:r>
      <w:r w:rsidRPr="00F256A4">
        <w:rPr>
          <w:rFonts w:asciiTheme="minorHAnsi" w:hAnsiTheme="minorHAnsi" w:cstheme="minorHAnsi"/>
          <w:spacing w:val="16"/>
          <w:sz w:val="24"/>
        </w:rPr>
        <w:t xml:space="preserve"> </w:t>
      </w:r>
      <w:r w:rsidRPr="00F256A4">
        <w:rPr>
          <w:rFonts w:asciiTheme="minorHAnsi" w:hAnsiTheme="minorHAnsi" w:cstheme="minorHAnsi"/>
          <w:sz w:val="24"/>
        </w:rPr>
        <w:t>adequadamente</w:t>
      </w:r>
      <w:r w:rsidRPr="00F256A4">
        <w:rPr>
          <w:rFonts w:asciiTheme="minorHAnsi" w:hAnsiTheme="minorHAnsi" w:cstheme="minorHAnsi"/>
          <w:spacing w:val="6"/>
          <w:sz w:val="24"/>
        </w:rPr>
        <w:t xml:space="preserve"> </w:t>
      </w:r>
      <w:r w:rsidRPr="00F256A4">
        <w:rPr>
          <w:rFonts w:asciiTheme="minorHAnsi" w:hAnsiTheme="minorHAnsi" w:cstheme="minorHAnsi"/>
          <w:spacing w:val="-10"/>
          <w:sz w:val="24"/>
        </w:rPr>
        <w:t>o</w:t>
      </w:r>
    </w:p>
    <w:p w14:paraId="7034C77E" w14:textId="77777777" w:rsidR="00F256A4" w:rsidRPr="00F256A4" w:rsidRDefault="00F256A4" w:rsidP="00F256A4">
      <w:pPr>
        <w:pStyle w:val="Corpodetexto"/>
        <w:rPr>
          <w:rFonts w:asciiTheme="minorHAnsi" w:hAnsiTheme="minorHAnsi" w:cstheme="minorHAnsi"/>
          <w:sz w:val="24"/>
        </w:rPr>
        <w:sectPr w:rsidR="00F256A4" w:rsidRPr="00F256A4" w:rsidSect="00F256A4">
          <w:pgSz w:w="11910" w:h="16840"/>
          <w:pgMar w:top="2000" w:right="850" w:bottom="860" w:left="1275" w:header="492" w:footer="676" w:gutter="0"/>
          <w:cols w:space="720"/>
        </w:sectPr>
      </w:pPr>
    </w:p>
    <w:p w14:paraId="33D62DCD" w14:textId="77777777" w:rsidR="00F256A4" w:rsidRPr="00F256A4" w:rsidRDefault="00F256A4" w:rsidP="00F256A4">
      <w:pPr>
        <w:pStyle w:val="Corpodetexto"/>
        <w:spacing w:before="266"/>
        <w:ind w:right="710"/>
        <w:rPr>
          <w:rFonts w:asciiTheme="minorHAnsi" w:hAnsiTheme="minorHAnsi" w:cstheme="minorHAnsi"/>
          <w:sz w:val="24"/>
        </w:rPr>
      </w:pPr>
      <w:r w:rsidRPr="00F256A4">
        <w:rPr>
          <w:rFonts w:asciiTheme="minorHAnsi" w:hAnsiTheme="minorHAnsi" w:cstheme="minorHAnsi"/>
          <w:sz w:val="24"/>
        </w:rPr>
        <w:lastRenderedPageBreak/>
        <w:t>estudo</w:t>
      </w:r>
      <w:r w:rsidRPr="00F256A4">
        <w:rPr>
          <w:rFonts w:asciiTheme="minorHAnsi" w:hAnsiTheme="minorHAnsi" w:cstheme="minorHAnsi"/>
          <w:spacing w:val="40"/>
          <w:sz w:val="24"/>
        </w:rPr>
        <w:t xml:space="preserve"> </w:t>
      </w:r>
      <w:r w:rsidRPr="00F256A4">
        <w:rPr>
          <w:rFonts w:asciiTheme="minorHAnsi" w:hAnsiTheme="minorHAnsi" w:cstheme="minorHAnsi"/>
          <w:sz w:val="24"/>
        </w:rPr>
        <w:t>de</w:t>
      </w:r>
      <w:r w:rsidRPr="00F256A4">
        <w:rPr>
          <w:rFonts w:asciiTheme="minorHAnsi" w:hAnsiTheme="minorHAnsi" w:cstheme="minorHAnsi"/>
          <w:spacing w:val="40"/>
          <w:sz w:val="24"/>
        </w:rPr>
        <w:t xml:space="preserve"> </w:t>
      </w:r>
      <w:r w:rsidRPr="00F256A4">
        <w:rPr>
          <w:rFonts w:asciiTheme="minorHAnsi" w:hAnsiTheme="minorHAnsi" w:cstheme="minorHAnsi"/>
          <w:sz w:val="24"/>
        </w:rPr>
        <w:t>previsibilidade</w:t>
      </w:r>
      <w:r w:rsidRPr="00F256A4">
        <w:rPr>
          <w:rFonts w:asciiTheme="minorHAnsi" w:hAnsiTheme="minorHAnsi" w:cstheme="minorHAnsi"/>
          <w:spacing w:val="40"/>
          <w:sz w:val="24"/>
        </w:rPr>
        <w:t xml:space="preserve"> </w:t>
      </w:r>
      <w:r w:rsidRPr="00F256A4">
        <w:rPr>
          <w:rFonts w:asciiTheme="minorHAnsi" w:hAnsiTheme="minorHAnsi" w:cstheme="minorHAnsi"/>
          <w:sz w:val="24"/>
        </w:rPr>
        <w:t>da</w:t>
      </w:r>
      <w:r w:rsidRPr="00F256A4">
        <w:rPr>
          <w:rFonts w:asciiTheme="minorHAnsi" w:hAnsiTheme="minorHAnsi" w:cstheme="minorHAnsi"/>
          <w:spacing w:val="40"/>
          <w:sz w:val="24"/>
        </w:rPr>
        <w:t xml:space="preserve"> </w:t>
      </w:r>
      <w:r w:rsidRPr="00F256A4">
        <w:rPr>
          <w:rFonts w:asciiTheme="minorHAnsi" w:hAnsiTheme="minorHAnsi" w:cstheme="minorHAnsi"/>
          <w:sz w:val="24"/>
        </w:rPr>
        <w:t>contratação,</w:t>
      </w:r>
      <w:r w:rsidRPr="00F256A4">
        <w:rPr>
          <w:rFonts w:asciiTheme="minorHAnsi" w:hAnsiTheme="minorHAnsi" w:cstheme="minorHAnsi"/>
          <w:spacing w:val="40"/>
          <w:sz w:val="24"/>
        </w:rPr>
        <w:t xml:space="preserve"> </w:t>
      </w:r>
      <w:r w:rsidRPr="00F256A4">
        <w:rPr>
          <w:rFonts w:asciiTheme="minorHAnsi" w:hAnsiTheme="minorHAnsi" w:cstheme="minorHAnsi"/>
          <w:sz w:val="24"/>
        </w:rPr>
        <w:t>além</w:t>
      </w:r>
      <w:r w:rsidRPr="00F256A4">
        <w:rPr>
          <w:rFonts w:asciiTheme="minorHAnsi" w:hAnsiTheme="minorHAnsi" w:cstheme="minorHAnsi"/>
          <w:spacing w:val="40"/>
          <w:sz w:val="24"/>
        </w:rPr>
        <w:t xml:space="preserve"> </w:t>
      </w:r>
      <w:r w:rsidRPr="00F256A4">
        <w:rPr>
          <w:rFonts w:asciiTheme="minorHAnsi" w:hAnsiTheme="minorHAnsi" w:cstheme="minorHAnsi"/>
          <w:sz w:val="24"/>
        </w:rPr>
        <w:t>de</w:t>
      </w:r>
      <w:r w:rsidRPr="00F256A4">
        <w:rPr>
          <w:rFonts w:asciiTheme="minorHAnsi" w:hAnsiTheme="minorHAnsi" w:cstheme="minorHAnsi"/>
          <w:spacing w:val="40"/>
          <w:sz w:val="24"/>
        </w:rPr>
        <w:t xml:space="preserve"> </w:t>
      </w:r>
      <w:r w:rsidRPr="00F256A4">
        <w:rPr>
          <w:rFonts w:asciiTheme="minorHAnsi" w:hAnsiTheme="minorHAnsi" w:cstheme="minorHAnsi"/>
          <w:sz w:val="24"/>
        </w:rPr>
        <w:t>caracterizar</w:t>
      </w:r>
      <w:r w:rsidRPr="00F256A4">
        <w:rPr>
          <w:rFonts w:asciiTheme="minorHAnsi" w:hAnsiTheme="minorHAnsi" w:cstheme="minorHAnsi"/>
          <w:spacing w:val="40"/>
          <w:sz w:val="24"/>
        </w:rPr>
        <w:t xml:space="preserve"> </w:t>
      </w:r>
      <w:r w:rsidRPr="00F256A4">
        <w:rPr>
          <w:rFonts w:asciiTheme="minorHAnsi" w:hAnsiTheme="minorHAnsi" w:cstheme="minorHAnsi"/>
          <w:sz w:val="24"/>
        </w:rPr>
        <w:t>arrecadação</w:t>
      </w:r>
      <w:r w:rsidRPr="00F256A4">
        <w:rPr>
          <w:rFonts w:asciiTheme="minorHAnsi" w:hAnsiTheme="minorHAnsi" w:cstheme="minorHAnsi"/>
          <w:spacing w:val="40"/>
          <w:sz w:val="24"/>
        </w:rPr>
        <w:t xml:space="preserve"> </w:t>
      </w:r>
      <w:r w:rsidRPr="00F256A4">
        <w:rPr>
          <w:rFonts w:asciiTheme="minorHAnsi" w:hAnsiTheme="minorHAnsi" w:cstheme="minorHAnsi"/>
          <w:sz w:val="24"/>
        </w:rPr>
        <w:t>a</w:t>
      </w:r>
      <w:r w:rsidRPr="00F256A4">
        <w:rPr>
          <w:rFonts w:asciiTheme="minorHAnsi" w:hAnsiTheme="minorHAnsi" w:cstheme="minorHAnsi"/>
          <w:spacing w:val="40"/>
          <w:sz w:val="24"/>
        </w:rPr>
        <w:t xml:space="preserve"> </w:t>
      </w:r>
      <w:r w:rsidRPr="00F256A4">
        <w:rPr>
          <w:rFonts w:asciiTheme="minorHAnsi" w:hAnsiTheme="minorHAnsi" w:cstheme="minorHAnsi"/>
          <w:sz w:val="24"/>
        </w:rPr>
        <w:t>maior obtida no exercício, através de transferências voluntárias de outras esferas de governo.</w:t>
      </w:r>
    </w:p>
    <w:p w14:paraId="55C4BBB3" w14:textId="77777777" w:rsidR="00F256A4" w:rsidRPr="00F256A4" w:rsidRDefault="00F256A4">
      <w:pPr>
        <w:pStyle w:val="Ttulo1"/>
        <w:numPr>
          <w:ilvl w:val="0"/>
          <w:numId w:val="5"/>
        </w:numPr>
        <w:tabs>
          <w:tab w:val="left" w:pos="284"/>
        </w:tabs>
        <w:ind w:left="0" w:firstLine="0"/>
        <w:rPr>
          <w:rFonts w:asciiTheme="minorHAnsi" w:hAnsiTheme="minorHAnsi" w:cstheme="minorHAnsi"/>
          <w:sz w:val="24"/>
        </w:rPr>
      </w:pPr>
      <w:r w:rsidRPr="00F256A4">
        <w:rPr>
          <w:rFonts w:asciiTheme="minorHAnsi" w:hAnsiTheme="minorHAnsi" w:cstheme="minorHAnsi"/>
          <w:sz w:val="24"/>
        </w:rPr>
        <w:t>Requisitos</w:t>
      </w:r>
      <w:r w:rsidRPr="00F256A4">
        <w:rPr>
          <w:rFonts w:asciiTheme="minorHAnsi" w:hAnsiTheme="minorHAnsi" w:cstheme="minorHAnsi"/>
          <w:spacing w:val="-6"/>
          <w:sz w:val="24"/>
        </w:rPr>
        <w:t xml:space="preserve"> </w:t>
      </w:r>
      <w:r w:rsidRPr="00F256A4">
        <w:rPr>
          <w:rFonts w:asciiTheme="minorHAnsi" w:hAnsiTheme="minorHAnsi" w:cstheme="minorHAnsi"/>
          <w:sz w:val="24"/>
        </w:rPr>
        <w:t>da</w:t>
      </w:r>
      <w:r w:rsidRPr="00F256A4">
        <w:rPr>
          <w:rFonts w:asciiTheme="minorHAnsi" w:hAnsiTheme="minorHAnsi" w:cstheme="minorHAnsi"/>
          <w:spacing w:val="-8"/>
          <w:sz w:val="24"/>
        </w:rPr>
        <w:t xml:space="preserve"> </w:t>
      </w:r>
      <w:r w:rsidRPr="00F256A4">
        <w:rPr>
          <w:rFonts w:asciiTheme="minorHAnsi" w:hAnsiTheme="minorHAnsi" w:cstheme="minorHAnsi"/>
          <w:spacing w:val="-2"/>
          <w:sz w:val="24"/>
        </w:rPr>
        <w:t>Contratação</w:t>
      </w:r>
    </w:p>
    <w:p w14:paraId="7761B27E" w14:textId="77777777" w:rsidR="00F256A4" w:rsidRPr="00F256A4" w:rsidRDefault="00F256A4">
      <w:pPr>
        <w:pStyle w:val="PargrafodaLista"/>
        <w:widowControl w:val="0"/>
        <w:numPr>
          <w:ilvl w:val="0"/>
          <w:numId w:val="4"/>
        </w:numPr>
        <w:tabs>
          <w:tab w:val="left" w:pos="1140"/>
        </w:tabs>
        <w:autoSpaceDE w:val="0"/>
        <w:autoSpaceDN w:val="0"/>
        <w:spacing w:line="270" w:lineRule="exact"/>
        <w:rPr>
          <w:rFonts w:asciiTheme="minorHAnsi" w:hAnsiTheme="minorHAnsi" w:cstheme="minorHAnsi"/>
          <w:sz w:val="24"/>
          <w:szCs w:val="24"/>
        </w:rPr>
      </w:pPr>
      <w:r w:rsidRPr="00F256A4">
        <w:rPr>
          <w:rFonts w:asciiTheme="minorHAnsi" w:hAnsiTheme="minorHAnsi" w:cstheme="minorHAnsi"/>
          <w:sz w:val="24"/>
          <w:szCs w:val="24"/>
        </w:rPr>
        <w:t>Seleção</w:t>
      </w:r>
      <w:r w:rsidRPr="00F256A4">
        <w:rPr>
          <w:rFonts w:asciiTheme="minorHAnsi" w:hAnsiTheme="minorHAnsi" w:cstheme="minorHAnsi"/>
          <w:spacing w:val="2"/>
          <w:sz w:val="24"/>
          <w:szCs w:val="24"/>
        </w:rPr>
        <w:t xml:space="preserve"> </w:t>
      </w:r>
      <w:r w:rsidRPr="00F256A4">
        <w:rPr>
          <w:rFonts w:asciiTheme="minorHAnsi" w:hAnsiTheme="minorHAnsi" w:cstheme="minorHAnsi"/>
          <w:sz w:val="24"/>
          <w:szCs w:val="24"/>
        </w:rPr>
        <w:t>de</w:t>
      </w:r>
      <w:r w:rsidRPr="00F256A4">
        <w:rPr>
          <w:rFonts w:asciiTheme="minorHAnsi" w:hAnsiTheme="minorHAnsi" w:cstheme="minorHAnsi"/>
          <w:spacing w:val="-2"/>
          <w:sz w:val="24"/>
          <w:szCs w:val="24"/>
        </w:rPr>
        <w:t xml:space="preserve"> </w:t>
      </w:r>
      <w:r w:rsidRPr="00F256A4">
        <w:rPr>
          <w:rFonts w:asciiTheme="minorHAnsi" w:hAnsiTheme="minorHAnsi" w:cstheme="minorHAnsi"/>
          <w:sz w:val="24"/>
          <w:szCs w:val="24"/>
        </w:rPr>
        <w:t>empresas</w:t>
      </w:r>
      <w:r w:rsidRPr="00F256A4">
        <w:rPr>
          <w:rFonts w:asciiTheme="minorHAnsi" w:hAnsiTheme="minorHAnsi" w:cstheme="minorHAnsi"/>
          <w:spacing w:val="-3"/>
          <w:sz w:val="24"/>
          <w:szCs w:val="24"/>
        </w:rPr>
        <w:t xml:space="preserve"> </w:t>
      </w:r>
      <w:r w:rsidRPr="00F256A4">
        <w:rPr>
          <w:rFonts w:asciiTheme="minorHAnsi" w:hAnsiTheme="minorHAnsi" w:cstheme="minorHAnsi"/>
          <w:sz w:val="24"/>
          <w:szCs w:val="24"/>
        </w:rPr>
        <w:t>que</w:t>
      </w:r>
      <w:r w:rsidRPr="00F256A4">
        <w:rPr>
          <w:rFonts w:asciiTheme="minorHAnsi" w:hAnsiTheme="minorHAnsi" w:cstheme="minorHAnsi"/>
          <w:spacing w:val="-2"/>
          <w:sz w:val="24"/>
          <w:szCs w:val="24"/>
        </w:rPr>
        <w:t xml:space="preserve"> </w:t>
      </w:r>
      <w:r w:rsidRPr="00F256A4">
        <w:rPr>
          <w:rFonts w:asciiTheme="minorHAnsi" w:hAnsiTheme="minorHAnsi" w:cstheme="minorHAnsi"/>
          <w:sz w:val="24"/>
          <w:szCs w:val="24"/>
        </w:rPr>
        <w:t>forneçam</w:t>
      </w:r>
      <w:r w:rsidRPr="00F256A4">
        <w:rPr>
          <w:rFonts w:asciiTheme="minorHAnsi" w:hAnsiTheme="minorHAnsi" w:cstheme="minorHAnsi"/>
          <w:spacing w:val="-10"/>
          <w:sz w:val="24"/>
          <w:szCs w:val="24"/>
        </w:rPr>
        <w:t xml:space="preserve"> </w:t>
      </w:r>
      <w:r w:rsidRPr="00F256A4">
        <w:rPr>
          <w:rFonts w:asciiTheme="minorHAnsi" w:hAnsiTheme="minorHAnsi" w:cstheme="minorHAnsi"/>
          <w:sz w:val="24"/>
          <w:szCs w:val="24"/>
        </w:rPr>
        <w:t>os</w:t>
      </w:r>
      <w:r w:rsidRPr="00F256A4">
        <w:rPr>
          <w:rFonts w:asciiTheme="minorHAnsi" w:hAnsiTheme="minorHAnsi" w:cstheme="minorHAnsi"/>
          <w:spacing w:val="2"/>
          <w:sz w:val="24"/>
          <w:szCs w:val="24"/>
        </w:rPr>
        <w:t xml:space="preserve"> </w:t>
      </w:r>
      <w:r w:rsidRPr="00F256A4">
        <w:rPr>
          <w:rFonts w:asciiTheme="minorHAnsi" w:hAnsiTheme="minorHAnsi" w:cstheme="minorHAnsi"/>
          <w:sz w:val="24"/>
          <w:szCs w:val="24"/>
        </w:rPr>
        <w:t>itens</w:t>
      </w:r>
      <w:r w:rsidRPr="00F256A4">
        <w:rPr>
          <w:rFonts w:asciiTheme="minorHAnsi" w:hAnsiTheme="minorHAnsi" w:cstheme="minorHAnsi"/>
          <w:spacing w:val="-3"/>
          <w:sz w:val="24"/>
          <w:szCs w:val="24"/>
        </w:rPr>
        <w:t xml:space="preserve"> </w:t>
      </w:r>
      <w:r w:rsidRPr="00F256A4">
        <w:rPr>
          <w:rFonts w:asciiTheme="minorHAnsi" w:hAnsiTheme="minorHAnsi" w:cstheme="minorHAnsi"/>
          <w:spacing w:val="-2"/>
          <w:sz w:val="24"/>
          <w:szCs w:val="24"/>
        </w:rPr>
        <w:t>pretendidos;</w:t>
      </w:r>
    </w:p>
    <w:p w14:paraId="7A097E43" w14:textId="77777777" w:rsidR="00F256A4" w:rsidRPr="00F256A4" w:rsidRDefault="00F256A4">
      <w:pPr>
        <w:pStyle w:val="PargrafodaLista"/>
        <w:widowControl w:val="0"/>
        <w:numPr>
          <w:ilvl w:val="0"/>
          <w:numId w:val="4"/>
        </w:numPr>
        <w:tabs>
          <w:tab w:val="left" w:pos="1140"/>
        </w:tabs>
        <w:autoSpaceDE w:val="0"/>
        <w:autoSpaceDN w:val="0"/>
        <w:spacing w:line="242" w:lineRule="auto"/>
        <w:ind w:right="851"/>
        <w:rPr>
          <w:rFonts w:asciiTheme="minorHAnsi" w:hAnsiTheme="minorHAnsi" w:cstheme="minorHAnsi"/>
          <w:sz w:val="24"/>
          <w:szCs w:val="24"/>
        </w:rPr>
      </w:pPr>
      <w:r w:rsidRPr="00F256A4">
        <w:rPr>
          <w:rFonts w:asciiTheme="minorHAnsi" w:hAnsiTheme="minorHAnsi" w:cstheme="minorHAnsi"/>
          <w:sz w:val="24"/>
          <w:szCs w:val="24"/>
        </w:rPr>
        <w:t>Fornecimento de bens e materiais de qualidade e que atendam as necessidades</w:t>
      </w:r>
      <w:r w:rsidRPr="00F256A4">
        <w:rPr>
          <w:rFonts w:asciiTheme="minorHAnsi" w:hAnsiTheme="minorHAnsi" w:cstheme="minorHAnsi"/>
          <w:spacing w:val="80"/>
          <w:sz w:val="24"/>
          <w:szCs w:val="24"/>
        </w:rPr>
        <w:t xml:space="preserve"> </w:t>
      </w:r>
      <w:r w:rsidRPr="00F256A4">
        <w:rPr>
          <w:rFonts w:asciiTheme="minorHAnsi" w:hAnsiTheme="minorHAnsi" w:cstheme="minorHAnsi"/>
          <w:sz w:val="24"/>
          <w:szCs w:val="24"/>
        </w:rPr>
        <w:t>da Administração;</w:t>
      </w:r>
    </w:p>
    <w:p w14:paraId="593DBF28" w14:textId="77777777" w:rsidR="00F256A4" w:rsidRPr="00F256A4" w:rsidRDefault="00F256A4">
      <w:pPr>
        <w:pStyle w:val="PargrafodaLista"/>
        <w:widowControl w:val="0"/>
        <w:numPr>
          <w:ilvl w:val="0"/>
          <w:numId w:val="4"/>
        </w:numPr>
        <w:tabs>
          <w:tab w:val="left" w:pos="1140"/>
        </w:tabs>
        <w:autoSpaceDE w:val="0"/>
        <w:autoSpaceDN w:val="0"/>
        <w:spacing w:line="242" w:lineRule="auto"/>
        <w:ind w:right="858"/>
        <w:rPr>
          <w:rFonts w:asciiTheme="minorHAnsi" w:hAnsiTheme="minorHAnsi" w:cstheme="minorHAnsi"/>
          <w:sz w:val="24"/>
          <w:szCs w:val="24"/>
        </w:rPr>
      </w:pPr>
      <w:r w:rsidRPr="00F256A4">
        <w:rPr>
          <w:rFonts w:asciiTheme="minorHAnsi" w:hAnsiTheme="minorHAnsi" w:cstheme="minorHAnsi"/>
          <w:sz w:val="24"/>
          <w:szCs w:val="24"/>
        </w:rPr>
        <w:t>Fiscalização</w:t>
      </w:r>
      <w:r w:rsidRPr="00F256A4">
        <w:rPr>
          <w:rFonts w:asciiTheme="minorHAnsi" w:hAnsiTheme="minorHAnsi" w:cstheme="minorHAnsi"/>
          <w:spacing w:val="28"/>
          <w:sz w:val="24"/>
          <w:szCs w:val="24"/>
        </w:rPr>
        <w:t xml:space="preserve"> </w:t>
      </w:r>
      <w:r w:rsidRPr="00F256A4">
        <w:rPr>
          <w:rFonts w:asciiTheme="minorHAnsi" w:hAnsiTheme="minorHAnsi" w:cstheme="minorHAnsi"/>
          <w:sz w:val="24"/>
          <w:szCs w:val="24"/>
        </w:rPr>
        <w:t>do fornecimento</w:t>
      </w:r>
      <w:r w:rsidRPr="00F256A4">
        <w:rPr>
          <w:rFonts w:asciiTheme="minorHAnsi" w:hAnsiTheme="minorHAnsi" w:cstheme="minorHAnsi"/>
          <w:spacing w:val="28"/>
          <w:sz w:val="24"/>
          <w:szCs w:val="24"/>
        </w:rPr>
        <w:t xml:space="preserve"> </w:t>
      </w:r>
      <w:r w:rsidRPr="00F256A4">
        <w:rPr>
          <w:rFonts w:asciiTheme="minorHAnsi" w:hAnsiTheme="minorHAnsi" w:cstheme="minorHAnsi"/>
          <w:sz w:val="24"/>
          <w:szCs w:val="24"/>
        </w:rPr>
        <w:t>levando</w:t>
      </w:r>
      <w:r w:rsidRPr="00F256A4">
        <w:rPr>
          <w:rFonts w:asciiTheme="minorHAnsi" w:hAnsiTheme="minorHAnsi" w:cstheme="minorHAnsi"/>
          <w:spacing w:val="28"/>
          <w:sz w:val="24"/>
          <w:szCs w:val="24"/>
        </w:rPr>
        <w:t xml:space="preserve"> </w:t>
      </w:r>
      <w:r w:rsidRPr="00F256A4">
        <w:rPr>
          <w:rFonts w:asciiTheme="minorHAnsi" w:hAnsiTheme="minorHAnsi" w:cstheme="minorHAnsi"/>
          <w:sz w:val="24"/>
          <w:szCs w:val="24"/>
        </w:rPr>
        <w:t>em consideração todas as normas</w:t>
      </w:r>
      <w:r w:rsidRPr="00F256A4">
        <w:rPr>
          <w:rFonts w:asciiTheme="minorHAnsi" w:hAnsiTheme="minorHAnsi" w:cstheme="minorHAnsi"/>
          <w:spacing w:val="27"/>
          <w:sz w:val="24"/>
          <w:szCs w:val="24"/>
        </w:rPr>
        <w:t xml:space="preserve"> </w:t>
      </w:r>
      <w:r w:rsidRPr="00F256A4">
        <w:rPr>
          <w:rFonts w:asciiTheme="minorHAnsi" w:hAnsiTheme="minorHAnsi" w:cstheme="minorHAnsi"/>
          <w:sz w:val="24"/>
          <w:szCs w:val="24"/>
        </w:rPr>
        <w:t xml:space="preserve">legais </w:t>
      </w:r>
      <w:r w:rsidRPr="00F256A4">
        <w:rPr>
          <w:rFonts w:asciiTheme="minorHAnsi" w:hAnsiTheme="minorHAnsi" w:cstheme="minorHAnsi"/>
          <w:spacing w:val="-2"/>
          <w:sz w:val="24"/>
          <w:szCs w:val="24"/>
        </w:rPr>
        <w:t>cabíveis.</w:t>
      </w:r>
    </w:p>
    <w:p w14:paraId="693BD23F" w14:textId="77777777" w:rsidR="00F256A4" w:rsidRPr="00F256A4" w:rsidRDefault="00F256A4">
      <w:pPr>
        <w:pStyle w:val="Ttulo1"/>
        <w:numPr>
          <w:ilvl w:val="0"/>
          <w:numId w:val="5"/>
        </w:numPr>
        <w:tabs>
          <w:tab w:val="left" w:pos="284"/>
        </w:tabs>
        <w:ind w:left="0" w:firstLine="0"/>
        <w:rPr>
          <w:rFonts w:asciiTheme="minorHAnsi" w:hAnsiTheme="minorHAnsi" w:cstheme="minorHAnsi"/>
          <w:sz w:val="24"/>
        </w:rPr>
      </w:pPr>
      <w:r w:rsidRPr="00F256A4">
        <w:rPr>
          <w:rFonts w:asciiTheme="minorHAnsi" w:hAnsiTheme="minorHAnsi" w:cstheme="minorHAnsi"/>
          <w:sz w:val="24"/>
        </w:rPr>
        <w:t>Estimativa</w:t>
      </w:r>
      <w:r w:rsidRPr="00F256A4">
        <w:rPr>
          <w:rFonts w:asciiTheme="minorHAnsi" w:hAnsiTheme="minorHAnsi" w:cstheme="minorHAnsi"/>
          <w:spacing w:val="-8"/>
          <w:sz w:val="24"/>
        </w:rPr>
        <w:t xml:space="preserve"> </w:t>
      </w:r>
      <w:r w:rsidRPr="00F256A4">
        <w:rPr>
          <w:rFonts w:asciiTheme="minorHAnsi" w:hAnsiTheme="minorHAnsi" w:cstheme="minorHAnsi"/>
          <w:sz w:val="24"/>
        </w:rPr>
        <w:t>das</w:t>
      </w:r>
      <w:r w:rsidRPr="00F256A4">
        <w:rPr>
          <w:rFonts w:asciiTheme="minorHAnsi" w:hAnsiTheme="minorHAnsi" w:cstheme="minorHAnsi"/>
          <w:spacing w:val="-8"/>
          <w:sz w:val="24"/>
        </w:rPr>
        <w:t xml:space="preserve"> </w:t>
      </w:r>
      <w:r w:rsidRPr="00F256A4">
        <w:rPr>
          <w:rFonts w:asciiTheme="minorHAnsi" w:hAnsiTheme="minorHAnsi" w:cstheme="minorHAnsi"/>
          <w:spacing w:val="-2"/>
          <w:sz w:val="24"/>
        </w:rPr>
        <w:t>Quantidades</w:t>
      </w:r>
    </w:p>
    <w:p w14:paraId="36FDA12A" w14:textId="77777777" w:rsidR="00F256A4" w:rsidRPr="00F256A4" w:rsidRDefault="00F256A4" w:rsidP="00F256A4">
      <w:pPr>
        <w:pStyle w:val="Corpodetexto"/>
        <w:spacing w:after="6" w:line="272" w:lineRule="exact"/>
        <w:rPr>
          <w:rFonts w:asciiTheme="minorHAnsi" w:hAnsiTheme="minorHAnsi" w:cstheme="minorHAnsi"/>
          <w:sz w:val="24"/>
        </w:rPr>
      </w:pPr>
      <w:r w:rsidRPr="00F256A4">
        <w:rPr>
          <w:rFonts w:asciiTheme="minorHAnsi" w:hAnsiTheme="minorHAnsi" w:cstheme="minorHAnsi"/>
          <w:sz w:val="24"/>
        </w:rPr>
        <w:t>A</w:t>
      </w:r>
      <w:r w:rsidRPr="00F256A4">
        <w:rPr>
          <w:rFonts w:asciiTheme="minorHAnsi" w:hAnsiTheme="minorHAnsi" w:cstheme="minorHAnsi"/>
          <w:spacing w:val="-6"/>
          <w:sz w:val="24"/>
        </w:rPr>
        <w:t xml:space="preserve"> </w:t>
      </w:r>
      <w:r w:rsidRPr="00F256A4">
        <w:rPr>
          <w:rFonts w:asciiTheme="minorHAnsi" w:hAnsiTheme="minorHAnsi" w:cstheme="minorHAnsi"/>
          <w:sz w:val="24"/>
        </w:rPr>
        <w:t>estimativa</w:t>
      </w:r>
      <w:r w:rsidRPr="00F256A4">
        <w:rPr>
          <w:rFonts w:asciiTheme="minorHAnsi" w:hAnsiTheme="minorHAnsi" w:cstheme="minorHAnsi"/>
          <w:spacing w:val="-1"/>
          <w:sz w:val="24"/>
        </w:rPr>
        <w:t xml:space="preserve"> </w:t>
      </w:r>
      <w:r w:rsidRPr="00F256A4">
        <w:rPr>
          <w:rFonts w:asciiTheme="minorHAnsi" w:hAnsiTheme="minorHAnsi" w:cstheme="minorHAnsi"/>
          <w:sz w:val="24"/>
        </w:rPr>
        <w:t>das</w:t>
      </w:r>
      <w:r w:rsidRPr="00F256A4">
        <w:rPr>
          <w:rFonts w:asciiTheme="minorHAnsi" w:hAnsiTheme="minorHAnsi" w:cstheme="minorHAnsi"/>
          <w:spacing w:val="-2"/>
          <w:sz w:val="24"/>
        </w:rPr>
        <w:t xml:space="preserve"> </w:t>
      </w:r>
      <w:r w:rsidRPr="00F256A4">
        <w:rPr>
          <w:rFonts w:asciiTheme="minorHAnsi" w:hAnsiTheme="minorHAnsi" w:cstheme="minorHAnsi"/>
          <w:sz w:val="24"/>
        </w:rPr>
        <w:t>quantidades</w:t>
      </w:r>
      <w:r w:rsidRPr="00F256A4">
        <w:rPr>
          <w:rFonts w:asciiTheme="minorHAnsi" w:hAnsiTheme="minorHAnsi" w:cstheme="minorHAnsi"/>
          <w:spacing w:val="-2"/>
          <w:sz w:val="24"/>
        </w:rPr>
        <w:t xml:space="preserve"> </w:t>
      </w:r>
      <w:r w:rsidRPr="00F256A4">
        <w:rPr>
          <w:rFonts w:asciiTheme="minorHAnsi" w:hAnsiTheme="minorHAnsi" w:cstheme="minorHAnsi"/>
          <w:sz w:val="24"/>
        </w:rPr>
        <w:t>a</w:t>
      </w:r>
      <w:r w:rsidRPr="00F256A4">
        <w:rPr>
          <w:rFonts w:asciiTheme="minorHAnsi" w:hAnsiTheme="minorHAnsi" w:cstheme="minorHAnsi"/>
          <w:spacing w:val="-1"/>
          <w:sz w:val="24"/>
        </w:rPr>
        <w:t xml:space="preserve"> </w:t>
      </w:r>
      <w:r w:rsidRPr="00F256A4">
        <w:rPr>
          <w:rFonts w:asciiTheme="minorHAnsi" w:hAnsiTheme="minorHAnsi" w:cstheme="minorHAnsi"/>
          <w:sz w:val="24"/>
        </w:rPr>
        <w:t>serem</w:t>
      </w:r>
      <w:r w:rsidRPr="00F256A4">
        <w:rPr>
          <w:rFonts w:asciiTheme="minorHAnsi" w:hAnsiTheme="minorHAnsi" w:cstheme="minorHAnsi"/>
          <w:spacing w:val="-5"/>
          <w:sz w:val="24"/>
        </w:rPr>
        <w:t xml:space="preserve"> </w:t>
      </w:r>
      <w:r w:rsidRPr="00F256A4">
        <w:rPr>
          <w:rFonts w:asciiTheme="minorHAnsi" w:hAnsiTheme="minorHAnsi" w:cstheme="minorHAnsi"/>
          <w:sz w:val="24"/>
        </w:rPr>
        <w:t>adquiridas</w:t>
      </w:r>
      <w:r w:rsidRPr="00F256A4">
        <w:rPr>
          <w:rFonts w:asciiTheme="minorHAnsi" w:hAnsiTheme="minorHAnsi" w:cstheme="minorHAnsi"/>
          <w:spacing w:val="-1"/>
          <w:sz w:val="24"/>
        </w:rPr>
        <w:t xml:space="preserve"> </w:t>
      </w:r>
      <w:r w:rsidRPr="00F256A4">
        <w:rPr>
          <w:rFonts w:asciiTheme="minorHAnsi" w:hAnsiTheme="minorHAnsi" w:cstheme="minorHAnsi"/>
          <w:spacing w:val="-5"/>
          <w:sz w:val="24"/>
        </w:rPr>
        <w:t>é:</w:t>
      </w: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7"/>
        <w:gridCol w:w="6502"/>
        <w:gridCol w:w="992"/>
        <w:gridCol w:w="850"/>
      </w:tblGrid>
      <w:tr w:rsidR="00F256A4" w:rsidRPr="00F256A4" w14:paraId="66F01A46" w14:textId="77777777" w:rsidTr="00F256A4">
        <w:trPr>
          <w:trHeight w:val="690"/>
        </w:trPr>
        <w:tc>
          <w:tcPr>
            <w:tcW w:w="567" w:type="dxa"/>
          </w:tcPr>
          <w:p w14:paraId="303BBAB5" w14:textId="77777777" w:rsidR="00F256A4" w:rsidRPr="00F256A4" w:rsidRDefault="00F256A4" w:rsidP="00F256A4">
            <w:pPr>
              <w:pStyle w:val="Corpodetexto"/>
              <w:spacing w:before="35"/>
              <w:rPr>
                <w:rFonts w:asciiTheme="minorHAnsi" w:hAnsiTheme="minorHAnsi" w:cstheme="minorHAnsi"/>
                <w:b/>
                <w:sz w:val="24"/>
                <w:lang w:val="pt-PT"/>
              </w:rPr>
            </w:pPr>
          </w:p>
          <w:p w14:paraId="7E7678B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Item</w:t>
            </w:r>
          </w:p>
        </w:tc>
        <w:tc>
          <w:tcPr>
            <w:tcW w:w="6502" w:type="dxa"/>
          </w:tcPr>
          <w:p w14:paraId="2201B87C" w14:textId="77777777" w:rsidR="00F256A4" w:rsidRPr="00F256A4" w:rsidRDefault="00F256A4" w:rsidP="00F256A4">
            <w:pPr>
              <w:pStyle w:val="Corpodetexto"/>
              <w:spacing w:before="35"/>
              <w:rPr>
                <w:rFonts w:asciiTheme="minorHAnsi" w:hAnsiTheme="minorHAnsi" w:cstheme="minorHAnsi"/>
                <w:b/>
                <w:sz w:val="24"/>
                <w:lang w:val="pt-PT"/>
              </w:rPr>
            </w:pPr>
          </w:p>
          <w:p w14:paraId="370F22E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Especificação</w:t>
            </w:r>
          </w:p>
        </w:tc>
        <w:tc>
          <w:tcPr>
            <w:tcW w:w="992" w:type="dxa"/>
          </w:tcPr>
          <w:p w14:paraId="5ABB8236" w14:textId="77777777" w:rsidR="00F256A4" w:rsidRPr="00F256A4" w:rsidRDefault="00F256A4" w:rsidP="00F256A4">
            <w:pPr>
              <w:pStyle w:val="Corpodetexto"/>
              <w:spacing w:before="35"/>
              <w:rPr>
                <w:rFonts w:asciiTheme="minorHAnsi" w:hAnsiTheme="minorHAnsi" w:cstheme="minorHAnsi"/>
                <w:b/>
                <w:sz w:val="24"/>
                <w:lang w:val="pt-PT"/>
              </w:rPr>
            </w:pPr>
          </w:p>
          <w:p w14:paraId="667F409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Unid.</w:t>
            </w:r>
          </w:p>
        </w:tc>
        <w:tc>
          <w:tcPr>
            <w:tcW w:w="850" w:type="dxa"/>
          </w:tcPr>
          <w:p w14:paraId="3ADD94B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Quan- tidade</w:t>
            </w:r>
          </w:p>
        </w:tc>
      </w:tr>
      <w:tr w:rsidR="00F256A4" w:rsidRPr="00F256A4" w14:paraId="6BAC1938" w14:textId="77777777" w:rsidTr="00F256A4">
        <w:trPr>
          <w:trHeight w:val="460"/>
        </w:trPr>
        <w:tc>
          <w:tcPr>
            <w:tcW w:w="567" w:type="dxa"/>
          </w:tcPr>
          <w:p w14:paraId="242CCFF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c>
          <w:tcPr>
            <w:tcW w:w="6502" w:type="dxa"/>
          </w:tcPr>
          <w:p w14:paraId="6632023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Aparelho de pressão digital de braço: Tipos de medição - Pressão</w:t>
            </w:r>
          </w:p>
          <w:p w14:paraId="278C555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sistólica, Pressão diastólica, Frequência cardíaca.</w:t>
            </w:r>
          </w:p>
        </w:tc>
        <w:tc>
          <w:tcPr>
            <w:tcW w:w="992" w:type="dxa"/>
          </w:tcPr>
          <w:p w14:paraId="4DB1F3F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Pr>
          <w:p w14:paraId="3EEA42D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w:t>
            </w:r>
          </w:p>
        </w:tc>
      </w:tr>
      <w:tr w:rsidR="00F256A4" w:rsidRPr="00F256A4" w14:paraId="71751AFC" w14:textId="77777777" w:rsidTr="00F256A4">
        <w:trPr>
          <w:trHeight w:val="1382"/>
        </w:trPr>
        <w:tc>
          <w:tcPr>
            <w:tcW w:w="567" w:type="dxa"/>
          </w:tcPr>
          <w:p w14:paraId="445074E7" w14:textId="77777777" w:rsidR="00F256A4" w:rsidRPr="00F256A4" w:rsidRDefault="00F256A4" w:rsidP="00F256A4">
            <w:pPr>
              <w:pStyle w:val="Corpodetexto"/>
              <w:spacing w:before="35"/>
              <w:rPr>
                <w:rFonts w:asciiTheme="minorHAnsi" w:hAnsiTheme="minorHAnsi" w:cstheme="minorHAnsi"/>
                <w:b/>
                <w:sz w:val="24"/>
                <w:lang w:val="pt-PT"/>
              </w:rPr>
            </w:pPr>
          </w:p>
          <w:p w14:paraId="5DA1899F" w14:textId="77777777" w:rsidR="00F256A4" w:rsidRPr="00F256A4" w:rsidRDefault="00F256A4" w:rsidP="00F256A4">
            <w:pPr>
              <w:pStyle w:val="Corpodetexto"/>
              <w:spacing w:before="35"/>
              <w:rPr>
                <w:rFonts w:asciiTheme="minorHAnsi" w:hAnsiTheme="minorHAnsi" w:cstheme="minorHAnsi"/>
                <w:b/>
                <w:sz w:val="24"/>
                <w:lang w:val="pt-PT"/>
              </w:rPr>
            </w:pPr>
          </w:p>
          <w:p w14:paraId="1929927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6502" w:type="dxa"/>
          </w:tcPr>
          <w:p w14:paraId="6AE3F8A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Aquecedor portátil de ambiente: Halogêneo, com alça de transporte, com indicador luminoso, com função oscilar, com três níveis de aquecimento, com proteção contra superaquecimento, com desligamento automático no caso de queda, com potência mínima de</w:t>
            </w:r>
          </w:p>
          <w:p w14:paraId="46C7055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1.200 watts, tensão de alimentação de 220Volts. OBS: 3 un rec. “a”, 1 un rec. “b”.</w:t>
            </w:r>
          </w:p>
        </w:tc>
        <w:tc>
          <w:tcPr>
            <w:tcW w:w="992" w:type="dxa"/>
          </w:tcPr>
          <w:p w14:paraId="5C23EEEF" w14:textId="77777777" w:rsidR="00F256A4" w:rsidRPr="00F256A4" w:rsidRDefault="00F256A4" w:rsidP="00F256A4">
            <w:pPr>
              <w:pStyle w:val="Corpodetexto"/>
              <w:spacing w:before="35"/>
              <w:rPr>
                <w:rFonts w:asciiTheme="minorHAnsi" w:hAnsiTheme="minorHAnsi" w:cstheme="minorHAnsi"/>
                <w:b/>
                <w:sz w:val="24"/>
                <w:lang w:val="pt-PT"/>
              </w:rPr>
            </w:pPr>
          </w:p>
          <w:p w14:paraId="69921FFD" w14:textId="77777777" w:rsidR="00F256A4" w:rsidRPr="00F256A4" w:rsidRDefault="00F256A4" w:rsidP="00F256A4">
            <w:pPr>
              <w:pStyle w:val="Corpodetexto"/>
              <w:spacing w:before="35"/>
              <w:rPr>
                <w:rFonts w:asciiTheme="minorHAnsi" w:hAnsiTheme="minorHAnsi" w:cstheme="minorHAnsi"/>
                <w:b/>
                <w:sz w:val="24"/>
                <w:lang w:val="pt-PT"/>
              </w:rPr>
            </w:pPr>
          </w:p>
          <w:p w14:paraId="25E20C9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Pr>
          <w:p w14:paraId="6C09FB55" w14:textId="77777777" w:rsidR="00F256A4" w:rsidRPr="00F256A4" w:rsidRDefault="00F256A4" w:rsidP="00F256A4">
            <w:pPr>
              <w:pStyle w:val="Corpodetexto"/>
              <w:spacing w:before="35"/>
              <w:rPr>
                <w:rFonts w:asciiTheme="minorHAnsi" w:hAnsiTheme="minorHAnsi" w:cstheme="minorHAnsi"/>
                <w:b/>
                <w:sz w:val="24"/>
                <w:lang w:val="pt-PT"/>
              </w:rPr>
            </w:pPr>
          </w:p>
          <w:p w14:paraId="55FBDD18" w14:textId="77777777" w:rsidR="00F256A4" w:rsidRPr="00F256A4" w:rsidRDefault="00F256A4" w:rsidP="00F256A4">
            <w:pPr>
              <w:pStyle w:val="Corpodetexto"/>
              <w:spacing w:before="35"/>
              <w:rPr>
                <w:rFonts w:asciiTheme="minorHAnsi" w:hAnsiTheme="minorHAnsi" w:cstheme="minorHAnsi"/>
                <w:b/>
                <w:sz w:val="24"/>
                <w:lang w:val="pt-PT"/>
              </w:rPr>
            </w:pPr>
          </w:p>
          <w:p w14:paraId="3A5DCD3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w:t>
            </w:r>
          </w:p>
        </w:tc>
      </w:tr>
      <w:tr w:rsidR="00F256A4" w:rsidRPr="00F256A4" w14:paraId="54DB77BF" w14:textId="77777777" w:rsidTr="00F256A4">
        <w:trPr>
          <w:trHeight w:val="1146"/>
        </w:trPr>
        <w:tc>
          <w:tcPr>
            <w:tcW w:w="567" w:type="dxa"/>
          </w:tcPr>
          <w:p w14:paraId="349939A5" w14:textId="77777777" w:rsidR="00F256A4" w:rsidRPr="00F256A4" w:rsidRDefault="00F256A4" w:rsidP="00F256A4">
            <w:pPr>
              <w:pStyle w:val="Corpodetexto"/>
              <w:spacing w:before="35"/>
              <w:rPr>
                <w:rFonts w:asciiTheme="minorHAnsi" w:hAnsiTheme="minorHAnsi" w:cstheme="minorHAnsi"/>
                <w:b/>
                <w:sz w:val="24"/>
                <w:lang w:val="pt-PT"/>
              </w:rPr>
            </w:pPr>
          </w:p>
          <w:p w14:paraId="754551C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w:t>
            </w:r>
          </w:p>
        </w:tc>
        <w:tc>
          <w:tcPr>
            <w:tcW w:w="6502" w:type="dxa"/>
          </w:tcPr>
          <w:p w14:paraId="7F5EE2C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Ar Condicionado Split 12.000 BTU.s: Ciclos quente e frio, baixo ruído, função sleep, timer digital, gás refrigerante R32, serpentina de cobre, classificação energética do INMETRO “A”, voltagem 220V, frequência 60Hz, com direcionamento de ar, com saída de ar</w:t>
            </w:r>
          </w:p>
          <w:p w14:paraId="762FFCE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regulável, com tripla filtragem. OBS: 3 un rec. “a”, 1 un rec. “b”.</w:t>
            </w:r>
          </w:p>
        </w:tc>
        <w:tc>
          <w:tcPr>
            <w:tcW w:w="992" w:type="dxa"/>
          </w:tcPr>
          <w:p w14:paraId="2A073FA8" w14:textId="77777777" w:rsidR="00F256A4" w:rsidRPr="00F256A4" w:rsidRDefault="00F256A4" w:rsidP="00F256A4">
            <w:pPr>
              <w:pStyle w:val="Corpodetexto"/>
              <w:spacing w:before="35"/>
              <w:rPr>
                <w:rFonts w:asciiTheme="minorHAnsi" w:hAnsiTheme="minorHAnsi" w:cstheme="minorHAnsi"/>
                <w:b/>
                <w:sz w:val="24"/>
                <w:lang w:val="pt-PT"/>
              </w:rPr>
            </w:pPr>
          </w:p>
          <w:p w14:paraId="7321D9FC" w14:textId="77777777" w:rsidR="00F256A4" w:rsidRPr="00F256A4" w:rsidRDefault="00F256A4" w:rsidP="00F256A4">
            <w:pPr>
              <w:pStyle w:val="Corpodetexto"/>
              <w:spacing w:before="35"/>
              <w:rPr>
                <w:rFonts w:asciiTheme="minorHAnsi" w:hAnsiTheme="minorHAnsi" w:cstheme="minorHAnsi"/>
                <w:b/>
                <w:sz w:val="24"/>
                <w:lang w:val="pt-PT"/>
              </w:rPr>
            </w:pPr>
          </w:p>
          <w:p w14:paraId="74B47D1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Pr>
          <w:p w14:paraId="4B301F4B" w14:textId="77777777" w:rsidR="00F256A4" w:rsidRPr="00F256A4" w:rsidRDefault="00F256A4" w:rsidP="00F256A4">
            <w:pPr>
              <w:pStyle w:val="Corpodetexto"/>
              <w:spacing w:before="35"/>
              <w:rPr>
                <w:rFonts w:asciiTheme="minorHAnsi" w:hAnsiTheme="minorHAnsi" w:cstheme="minorHAnsi"/>
                <w:b/>
                <w:sz w:val="24"/>
                <w:lang w:val="pt-PT"/>
              </w:rPr>
            </w:pPr>
          </w:p>
          <w:p w14:paraId="102D59C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w:t>
            </w:r>
          </w:p>
        </w:tc>
      </w:tr>
      <w:tr w:rsidR="00F256A4" w:rsidRPr="00F256A4" w14:paraId="64FE651C" w14:textId="77777777" w:rsidTr="00F256A4">
        <w:trPr>
          <w:trHeight w:val="460"/>
        </w:trPr>
        <w:tc>
          <w:tcPr>
            <w:tcW w:w="567" w:type="dxa"/>
          </w:tcPr>
          <w:p w14:paraId="028DB3C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w:t>
            </w:r>
          </w:p>
        </w:tc>
        <w:tc>
          <w:tcPr>
            <w:tcW w:w="6502" w:type="dxa"/>
          </w:tcPr>
          <w:p w14:paraId="1136A78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Balanço infantil tipo cavalinho em polipropileno, na cor verde</w:t>
            </w:r>
          </w:p>
          <w:p w14:paraId="78C5651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escuro.</w:t>
            </w:r>
          </w:p>
        </w:tc>
        <w:tc>
          <w:tcPr>
            <w:tcW w:w="992" w:type="dxa"/>
          </w:tcPr>
          <w:p w14:paraId="47C3468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Pr>
          <w:p w14:paraId="2975343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563A292D" w14:textId="77777777" w:rsidTr="00F256A4">
        <w:trPr>
          <w:trHeight w:val="315"/>
        </w:trPr>
        <w:tc>
          <w:tcPr>
            <w:tcW w:w="567" w:type="dxa"/>
          </w:tcPr>
          <w:p w14:paraId="0E79BDC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w:t>
            </w:r>
          </w:p>
        </w:tc>
        <w:tc>
          <w:tcPr>
            <w:tcW w:w="6502" w:type="dxa"/>
          </w:tcPr>
          <w:p w14:paraId="6F71AC7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Bambolê para atividade física – 60 cm.</w:t>
            </w:r>
          </w:p>
        </w:tc>
        <w:tc>
          <w:tcPr>
            <w:tcW w:w="992" w:type="dxa"/>
          </w:tcPr>
          <w:p w14:paraId="76F24E2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Pr>
          <w:p w14:paraId="48AC66C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w:t>
            </w:r>
          </w:p>
        </w:tc>
      </w:tr>
      <w:tr w:rsidR="00F256A4" w:rsidRPr="00F256A4" w14:paraId="359D10EB" w14:textId="77777777" w:rsidTr="00F256A4">
        <w:trPr>
          <w:trHeight w:val="316"/>
        </w:trPr>
        <w:tc>
          <w:tcPr>
            <w:tcW w:w="567" w:type="dxa"/>
          </w:tcPr>
          <w:p w14:paraId="104A847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6</w:t>
            </w:r>
          </w:p>
        </w:tc>
        <w:tc>
          <w:tcPr>
            <w:tcW w:w="6502" w:type="dxa"/>
          </w:tcPr>
          <w:p w14:paraId="15C83F9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Bandeja retangular de aço inox – 30x20x4 cm.</w:t>
            </w:r>
          </w:p>
        </w:tc>
        <w:tc>
          <w:tcPr>
            <w:tcW w:w="992" w:type="dxa"/>
          </w:tcPr>
          <w:p w14:paraId="3E3B66F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Pr>
          <w:p w14:paraId="07E9913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11F02C1B" w14:textId="77777777" w:rsidTr="00F256A4">
        <w:trPr>
          <w:trHeight w:val="921"/>
        </w:trPr>
        <w:tc>
          <w:tcPr>
            <w:tcW w:w="567" w:type="dxa"/>
          </w:tcPr>
          <w:p w14:paraId="659EC7E2" w14:textId="77777777" w:rsidR="00F256A4" w:rsidRPr="00F256A4" w:rsidRDefault="00F256A4" w:rsidP="00F256A4">
            <w:pPr>
              <w:pStyle w:val="Corpodetexto"/>
              <w:spacing w:before="35"/>
              <w:rPr>
                <w:rFonts w:asciiTheme="minorHAnsi" w:hAnsiTheme="minorHAnsi" w:cstheme="minorHAnsi"/>
                <w:b/>
                <w:sz w:val="24"/>
                <w:lang w:val="pt-PT"/>
              </w:rPr>
            </w:pPr>
          </w:p>
          <w:p w14:paraId="1767120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7</w:t>
            </w:r>
          </w:p>
        </w:tc>
        <w:tc>
          <w:tcPr>
            <w:tcW w:w="6502" w:type="dxa"/>
          </w:tcPr>
          <w:p w14:paraId="682A6F3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Blocos de encaixe, blocos de montar, blocos lógicos (Jogo/brinquedo pedagógico): Blocos lógicos pedagógicos educativos em madeira com no mínimo 48 peças – figuras</w:t>
            </w:r>
          </w:p>
          <w:p w14:paraId="3EF9ED1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geométricas em três dimensões.</w:t>
            </w:r>
          </w:p>
        </w:tc>
        <w:tc>
          <w:tcPr>
            <w:tcW w:w="992" w:type="dxa"/>
          </w:tcPr>
          <w:p w14:paraId="150A8B11" w14:textId="77777777" w:rsidR="00F256A4" w:rsidRPr="00F256A4" w:rsidRDefault="00F256A4" w:rsidP="00F256A4">
            <w:pPr>
              <w:pStyle w:val="Corpodetexto"/>
              <w:spacing w:before="35"/>
              <w:rPr>
                <w:rFonts w:asciiTheme="minorHAnsi" w:hAnsiTheme="minorHAnsi" w:cstheme="minorHAnsi"/>
                <w:b/>
                <w:sz w:val="24"/>
                <w:lang w:val="pt-PT"/>
              </w:rPr>
            </w:pPr>
          </w:p>
          <w:p w14:paraId="5085C59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Pr>
          <w:p w14:paraId="36FB3250" w14:textId="77777777" w:rsidR="00F256A4" w:rsidRPr="00F256A4" w:rsidRDefault="00F256A4" w:rsidP="00F256A4">
            <w:pPr>
              <w:pStyle w:val="Corpodetexto"/>
              <w:spacing w:before="35"/>
              <w:rPr>
                <w:rFonts w:asciiTheme="minorHAnsi" w:hAnsiTheme="minorHAnsi" w:cstheme="minorHAnsi"/>
                <w:b/>
                <w:sz w:val="24"/>
                <w:lang w:val="pt-PT"/>
              </w:rPr>
            </w:pPr>
          </w:p>
          <w:p w14:paraId="5DC600D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10A050CA" w14:textId="77777777" w:rsidTr="00F256A4">
        <w:trPr>
          <w:trHeight w:val="690"/>
        </w:trPr>
        <w:tc>
          <w:tcPr>
            <w:tcW w:w="567" w:type="dxa"/>
          </w:tcPr>
          <w:p w14:paraId="45D8CE6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8</w:t>
            </w:r>
          </w:p>
        </w:tc>
        <w:tc>
          <w:tcPr>
            <w:tcW w:w="6502" w:type="dxa"/>
          </w:tcPr>
          <w:p w14:paraId="2972B03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Blocos de encaixe, blocos de montar tipo “lego”, com no mínimo</w:t>
            </w:r>
          </w:p>
          <w:p w14:paraId="2FDEF85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350 peças, peças tamanho médio, recomendado para crianças acima de 3 anos.</w:t>
            </w:r>
          </w:p>
        </w:tc>
        <w:tc>
          <w:tcPr>
            <w:tcW w:w="992" w:type="dxa"/>
          </w:tcPr>
          <w:p w14:paraId="17E8CFB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Pr>
          <w:p w14:paraId="59761B6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w:t>
            </w:r>
          </w:p>
        </w:tc>
      </w:tr>
      <w:tr w:rsidR="00F256A4" w:rsidRPr="00F256A4" w14:paraId="47FF3DE1" w14:textId="77777777" w:rsidTr="00F256A4">
        <w:trPr>
          <w:trHeight w:val="460"/>
        </w:trPr>
        <w:tc>
          <w:tcPr>
            <w:tcW w:w="567" w:type="dxa"/>
          </w:tcPr>
          <w:p w14:paraId="71480BC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9</w:t>
            </w:r>
          </w:p>
        </w:tc>
        <w:tc>
          <w:tcPr>
            <w:tcW w:w="6502" w:type="dxa"/>
          </w:tcPr>
          <w:p w14:paraId="73F8CC8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Bola média de voleibol – material microfibra, peso cheia de 260 a</w:t>
            </w:r>
          </w:p>
          <w:p w14:paraId="2ACC0F6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280 gramas.</w:t>
            </w:r>
          </w:p>
        </w:tc>
        <w:tc>
          <w:tcPr>
            <w:tcW w:w="992" w:type="dxa"/>
          </w:tcPr>
          <w:p w14:paraId="71785FB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Pr>
          <w:p w14:paraId="31FE277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w:t>
            </w:r>
          </w:p>
        </w:tc>
      </w:tr>
      <w:tr w:rsidR="00F256A4" w:rsidRPr="00F256A4" w14:paraId="7590A878" w14:textId="77777777" w:rsidTr="00F256A4">
        <w:trPr>
          <w:trHeight w:val="460"/>
        </w:trPr>
        <w:tc>
          <w:tcPr>
            <w:tcW w:w="567" w:type="dxa"/>
          </w:tcPr>
          <w:p w14:paraId="25F5BBC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lastRenderedPageBreak/>
              <w:t>10</w:t>
            </w:r>
          </w:p>
        </w:tc>
        <w:tc>
          <w:tcPr>
            <w:tcW w:w="6502" w:type="dxa"/>
          </w:tcPr>
          <w:p w14:paraId="5F318F5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Kit com, no mínimo, uma boneca (mínimo 15 cm de altura), um</w:t>
            </w:r>
          </w:p>
          <w:p w14:paraId="0B55ED5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boneco (mínimo 15 cm de altura), um carrinho de boneca com</w:t>
            </w:r>
            <w:r w:rsidRPr="00F256A4">
              <w:rPr>
                <w:rFonts w:asciiTheme="minorHAnsi" w:hAnsiTheme="minorHAnsi" w:cstheme="minorHAnsi"/>
                <w:sz w:val="24"/>
                <w:lang w:val="pt-PT"/>
              </w:rPr>
              <w:t xml:space="preserve"> </w:t>
            </w:r>
            <w:r w:rsidRPr="00F256A4">
              <w:rPr>
                <w:rFonts w:asciiTheme="minorHAnsi" w:hAnsiTheme="minorHAnsi" w:cstheme="minorHAnsi"/>
                <w:b/>
                <w:sz w:val="24"/>
                <w:lang w:val="pt-PT"/>
              </w:rPr>
              <w:t>tamanho suficiente para acomodar a boneca/boneco, uma casinha de</w:t>
            </w:r>
          </w:p>
          <w:p w14:paraId="7A7E83B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boneca que comporte os dois bonecos.</w:t>
            </w:r>
          </w:p>
        </w:tc>
        <w:tc>
          <w:tcPr>
            <w:tcW w:w="992" w:type="dxa"/>
          </w:tcPr>
          <w:p w14:paraId="6290A36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Pr>
          <w:p w14:paraId="61DA8E9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1374DD75" w14:textId="77777777" w:rsidTr="00F256A4">
        <w:trPr>
          <w:trHeight w:val="460"/>
        </w:trPr>
        <w:tc>
          <w:tcPr>
            <w:tcW w:w="567" w:type="dxa"/>
          </w:tcPr>
          <w:p w14:paraId="499BEDEB" w14:textId="77777777" w:rsidR="00F256A4" w:rsidRPr="00F256A4" w:rsidRDefault="00F256A4" w:rsidP="00F256A4">
            <w:pPr>
              <w:pStyle w:val="Corpodetexto"/>
              <w:spacing w:before="35"/>
              <w:rPr>
                <w:rFonts w:asciiTheme="minorHAnsi" w:hAnsiTheme="minorHAnsi" w:cstheme="minorHAnsi"/>
                <w:b/>
                <w:sz w:val="24"/>
                <w:lang w:val="pt-PT"/>
              </w:rPr>
            </w:pPr>
          </w:p>
        </w:tc>
        <w:tc>
          <w:tcPr>
            <w:tcW w:w="6502" w:type="dxa"/>
          </w:tcPr>
          <w:p w14:paraId="7E03209E" w14:textId="77777777" w:rsidR="00F256A4" w:rsidRPr="00F256A4" w:rsidRDefault="00F256A4" w:rsidP="00F256A4">
            <w:pPr>
              <w:pStyle w:val="Corpodetexto"/>
              <w:spacing w:before="35"/>
              <w:rPr>
                <w:rFonts w:asciiTheme="minorHAnsi" w:hAnsiTheme="minorHAnsi" w:cstheme="minorHAnsi"/>
                <w:b/>
                <w:sz w:val="24"/>
                <w:lang w:val="pt-PT"/>
              </w:rPr>
            </w:pPr>
          </w:p>
        </w:tc>
        <w:tc>
          <w:tcPr>
            <w:tcW w:w="992" w:type="dxa"/>
          </w:tcPr>
          <w:p w14:paraId="59073BD7" w14:textId="77777777" w:rsidR="00F256A4" w:rsidRPr="00F256A4" w:rsidRDefault="00F256A4" w:rsidP="00F256A4">
            <w:pPr>
              <w:pStyle w:val="Corpodetexto"/>
              <w:spacing w:before="35"/>
              <w:rPr>
                <w:rFonts w:asciiTheme="minorHAnsi" w:hAnsiTheme="minorHAnsi" w:cstheme="minorHAnsi"/>
                <w:b/>
                <w:sz w:val="24"/>
                <w:lang w:val="pt-PT"/>
              </w:rPr>
            </w:pPr>
          </w:p>
        </w:tc>
        <w:tc>
          <w:tcPr>
            <w:tcW w:w="850" w:type="dxa"/>
          </w:tcPr>
          <w:p w14:paraId="058F9D6C" w14:textId="77777777" w:rsidR="00F256A4" w:rsidRPr="00F256A4" w:rsidRDefault="00F256A4" w:rsidP="00F256A4">
            <w:pPr>
              <w:pStyle w:val="Corpodetexto"/>
              <w:spacing w:before="35"/>
              <w:rPr>
                <w:rFonts w:asciiTheme="minorHAnsi" w:hAnsiTheme="minorHAnsi" w:cstheme="minorHAnsi"/>
                <w:b/>
                <w:sz w:val="24"/>
                <w:lang w:val="pt-PT"/>
              </w:rPr>
            </w:pPr>
          </w:p>
        </w:tc>
      </w:tr>
      <w:tr w:rsidR="00F256A4" w:rsidRPr="00F256A4" w14:paraId="64DCAF59"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560825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11</w:t>
            </w:r>
          </w:p>
        </w:tc>
        <w:tc>
          <w:tcPr>
            <w:tcW w:w="6502" w:type="dxa"/>
            <w:tcBorders>
              <w:top w:val="single" w:sz="8" w:space="0" w:color="000000"/>
              <w:left w:val="single" w:sz="8" w:space="0" w:color="000000"/>
              <w:bottom w:val="single" w:sz="8" w:space="0" w:color="000000"/>
              <w:right w:val="single" w:sz="8" w:space="0" w:color="000000"/>
            </w:tcBorders>
          </w:tcPr>
          <w:p w14:paraId="6275C76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Kit instrumentos musicais de precursão com no mínimo 20 peças.</w:t>
            </w:r>
          </w:p>
        </w:tc>
        <w:tc>
          <w:tcPr>
            <w:tcW w:w="992" w:type="dxa"/>
            <w:tcBorders>
              <w:top w:val="single" w:sz="8" w:space="0" w:color="000000"/>
              <w:left w:val="single" w:sz="8" w:space="0" w:color="000000"/>
              <w:bottom w:val="single" w:sz="8" w:space="0" w:color="000000"/>
              <w:right w:val="single" w:sz="8" w:space="0" w:color="000000"/>
            </w:tcBorders>
          </w:tcPr>
          <w:p w14:paraId="5B6ECAC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4465F56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74BEBB9F"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13FE6D7" w14:textId="77777777" w:rsidR="00F256A4" w:rsidRPr="00F256A4" w:rsidRDefault="00F256A4" w:rsidP="00F256A4">
            <w:pPr>
              <w:pStyle w:val="Corpodetexto"/>
              <w:spacing w:before="35"/>
              <w:rPr>
                <w:rFonts w:asciiTheme="minorHAnsi" w:hAnsiTheme="minorHAnsi" w:cstheme="minorHAnsi"/>
                <w:b/>
                <w:sz w:val="24"/>
                <w:lang w:val="pt-PT"/>
              </w:rPr>
            </w:pPr>
          </w:p>
          <w:p w14:paraId="0B87831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12</w:t>
            </w:r>
          </w:p>
        </w:tc>
        <w:tc>
          <w:tcPr>
            <w:tcW w:w="6502" w:type="dxa"/>
            <w:tcBorders>
              <w:top w:val="single" w:sz="8" w:space="0" w:color="000000"/>
              <w:left w:val="single" w:sz="8" w:space="0" w:color="000000"/>
              <w:bottom w:val="single" w:sz="8" w:space="0" w:color="000000"/>
              <w:right w:val="single" w:sz="8" w:space="0" w:color="000000"/>
            </w:tcBorders>
          </w:tcPr>
          <w:p w14:paraId="68BD2A6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Kit painel de atividades sensoriais: Projetado para desenvolver habilidades: concentração, coordenação, habilidades motoras, desenvolvimento sensorial. Idade mínima recomendada: 9 meses. Fabricado em plástico; madeira pinus. Mide: 30cm largo, 40cm</w:t>
            </w:r>
          </w:p>
          <w:p w14:paraId="3C0F977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Longo e 3cm alto.</w:t>
            </w:r>
          </w:p>
        </w:tc>
        <w:tc>
          <w:tcPr>
            <w:tcW w:w="992" w:type="dxa"/>
            <w:tcBorders>
              <w:top w:val="single" w:sz="8" w:space="0" w:color="000000"/>
              <w:left w:val="single" w:sz="8" w:space="0" w:color="000000"/>
              <w:bottom w:val="single" w:sz="8" w:space="0" w:color="000000"/>
              <w:right w:val="single" w:sz="8" w:space="0" w:color="000000"/>
            </w:tcBorders>
          </w:tcPr>
          <w:p w14:paraId="3D330960" w14:textId="77777777" w:rsidR="00F256A4" w:rsidRPr="00F256A4" w:rsidRDefault="00F256A4" w:rsidP="00F256A4">
            <w:pPr>
              <w:pStyle w:val="Corpodetexto"/>
              <w:spacing w:before="35"/>
              <w:rPr>
                <w:rFonts w:asciiTheme="minorHAnsi" w:hAnsiTheme="minorHAnsi" w:cstheme="minorHAnsi"/>
                <w:b/>
                <w:sz w:val="24"/>
                <w:lang w:val="pt-PT"/>
              </w:rPr>
            </w:pPr>
          </w:p>
          <w:p w14:paraId="69FB6A7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6D31033E" w14:textId="77777777" w:rsidR="00F256A4" w:rsidRPr="00F256A4" w:rsidRDefault="00F256A4" w:rsidP="00F256A4">
            <w:pPr>
              <w:pStyle w:val="Corpodetexto"/>
              <w:spacing w:before="35"/>
              <w:rPr>
                <w:rFonts w:asciiTheme="minorHAnsi" w:hAnsiTheme="minorHAnsi" w:cstheme="minorHAnsi"/>
                <w:b/>
                <w:sz w:val="24"/>
                <w:lang w:val="pt-PT"/>
              </w:rPr>
            </w:pPr>
          </w:p>
          <w:p w14:paraId="0C56467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78480A80"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5430BE18" w14:textId="77777777" w:rsidR="00F256A4" w:rsidRPr="00F256A4" w:rsidRDefault="00F256A4" w:rsidP="00F256A4">
            <w:pPr>
              <w:pStyle w:val="Corpodetexto"/>
              <w:spacing w:before="35"/>
              <w:rPr>
                <w:rFonts w:asciiTheme="minorHAnsi" w:hAnsiTheme="minorHAnsi" w:cstheme="minorHAnsi"/>
                <w:b/>
                <w:sz w:val="24"/>
                <w:lang w:val="pt-PT"/>
              </w:rPr>
            </w:pPr>
          </w:p>
          <w:p w14:paraId="6CF977F5" w14:textId="77777777" w:rsidR="00F256A4" w:rsidRPr="00F256A4" w:rsidRDefault="00F256A4" w:rsidP="00F256A4">
            <w:pPr>
              <w:pStyle w:val="Corpodetexto"/>
              <w:spacing w:before="35"/>
              <w:rPr>
                <w:rFonts w:asciiTheme="minorHAnsi" w:hAnsiTheme="minorHAnsi" w:cstheme="minorHAnsi"/>
                <w:b/>
                <w:sz w:val="24"/>
                <w:lang w:val="pt-PT"/>
              </w:rPr>
            </w:pPr>
          </w:p>
          <w:p w14:paraId="397BD8A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13</w:t>
            </w:r>
          </w:p>
        </w:tc>
        <w:tc>
          <w:tcPr>
            <w:tcW w:w="6502" w:type="dxa"/>
            <w:tcBorders>
              <w:top w:val="single" w:sz="8" w:space="0" w:color="000000"/>
              <w:left w:val="single" w:sz="8" w:space="0" w:color="000000"/>
              <w:bottom w:val="single" w:sz="8" w:space="0" w:color="000000"/>
              <w:right w:val="single" w:sz="8" w:space="0" w:color="000000"/>
            </w:tcBorders>
          </w:tcPr>
          <w:p w14:paraId="5F33792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Brinquedos com formas geométricas, conjunto geométrico, jogo de construção/conectando formas, casa de encaixe formas, Bandeja De Apresentação De Figuras Geométricas (jogo/brinquedo pedagógico): brinquedo educativo encaixe formas geométricas, multicoloridas, em</w:t>
            </w:r>
          </w:p>
          <w:p w14:paraId="54BC8C8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madeira mdf, jogo pedagógico infantil de 4 colunas, idade 3 anos ou mais.</w:t>
            </w:r>
          </w:p>
        </w:tc>
        <w:tc>
          <w:tcPr>
            <w:tcW w:w="992" w:type="dxa"/>
            <w:tcBorders>
              <w:top w:val="single" w:sz="8" w:space="0" w:color="000000"/>
              <w:left w:val="single" w:sz="8" w:space="0" w:color="000000"/>
              <w:bottom w:val="single" w:sz="8" w:space="0" w:color="000000"/>
              <w:right w:val="single" w:sz="8" w:space="0" w:color="000000"/>
            </w:tcBorders>
          </w:tcPr>
          <w:p w14:paraId="60675D46" w14:textId="77777777" w:rsidR="00F256A4" w:rsidRPr="00F256A4" w:rsidRDefault="00F256A4" w:rsidP="00F256A4">
            <w:pPr>
              <w:pStyle w:val="Corpodetexto"/>
              <w:spacing w:before="35"/>
              <w:rPr>
                <w:rFonts w:asciiTheme="minorHAnsi" w:hAnsiTheme="minorHAnsi" w:cstheme="minorHAnsi"/>
                <w:b/>
                <w:sz w:val="24"/>
                <w:lang w:val="pt-PT"/>
              </w:rPr>
            </w:pPr>
          </w:p>
          <w:p w14:paraId="78721E8B" w14:textId="77777777" w:rsidR="00F256A4" w:rsidRPr="00F256A4" w:rsidRDefault="00F256A4" w:rsidP="00F256A4">
            <w:pPr>
              <w:pStyle w:val="Corpodetexto"/>
              <w:spacing w:before="35"/>
              <w:rPr>
                <w:rFonts w:asciiTheme="minorHAnsi" w:hAnsiTheme="minorHAnsi" w:cstheme="minorHAnsi"/>
                <w:b/>
                <w:sz w:val="24"/>
                <w:lang w:val="pt-PT"/>
              </w:rPr>
            </w:pPr>
          </w:p>
          <w:p w14:paraId="4D0AABB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2D6A50A4" w14:textId="77777777" w:rsidR="00F256A4" w:rsidRPr="00F256A4" w:rsidRDefault="00F256A4" w:rsidP="00F256A4">
            <w:pPr>
              <w:pStyle w:val="Corpodetexto"/>
              <w:spacing w:before="35"/>
              <w:rPr>
                <w:rFonts w:asciiTheme="minorHAnsi" w:hAnsiTheme="minorHAnsi" w:cstheme="minorHAnsi"/>
                <w:b/>
                <w:sz w:val="24"/>
                <w:lang w:val="pt-PT"/>
              </w:rPr>
            </w:pPr>
          </w:p>
          <w:p w14:paraId="62A47027" w14:textId="77777777" w:rsidR="00F256A4" w:rsidRPr="00F256A4" w:rsidRDefault="00F256A4" w:rsidP="00F256A4">
            <w:pPr>
              <w:pStyle w:val="Corpodetexto"/>
              <w:spacing w:before="35"/>
              <w:rPr>
                <w:rFonts w:asciiTheme="minorHAnsi" w:hAnsiTheme="minorHAnsi" w:cstheme="minorHAnsi"/>
                <w:b/>
                <w:sz w:val="24"/>
                <w:lang w:val="pt-PT"/>
              </w:rPr>
            </w:pPr>
          </w:p>
          <w:p w14:paraId="596F7A6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227A28C4"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7EC7B9C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14</w:t>
            </w:r>
          </w:p>
        </w:tc>
        <w:tc>
          <w:tcPr>
            <w:tcW w:w="6502" w:type="dxa"/>
            <w:tcBorders>
              <w:top w:val="single" w:sz="8" w:space="0" w:color="000000"/>
              <w:left w:val="single" w:sz="8" w:space="0" w:color="000000"/>
              <w:bottom w:val="single" w:sz="8" w:space="0" w:color="000000"/>
              <w:right w:val="single" w:sz="8" w:space="0" w:color="000000"/>
            </w:tcBorders>
          </w:tcPr>
          <w:p w14:paraId="4F2EC2B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Brinquedos que estimulem a produção de onomatopéias (sons):</w:t>
            </w:r>
          </w:p>
          <w:p w14:paraId="4FF09B9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Teclado infantil com sons de animais, som e luz, a pilha.</w:t>
            </w:r>
          </w:p>
        </w:tc>
        <w:tc>
          <w:tcPr>
            <w:tcW w:w="992" w:type="dxa"/>
            <w:tcBorders>
              <w:top w:val="single" w:sz="8" w:space="0" w:color="000000"/>
              <w:left w:val="single" w:sz="8" w:space="0" w:color="000000"/>
              <w:bottom w:val="single" w:sz="8" w:space="0" w:color="000000"/>
              <w:right w:val="single" w:sz="8" w:space="0" w:color="000000"/>
            </w:tcBorders>
          </w:tcPr>
          <w:p w14:paraId="5C8E5AD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5C3F68D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287CADCB"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437AA492" w14:textId="77777777" w:rsidR="00F256A4" w:rsidRPr="00F256A4" w:rsidRDefault="00F256A4" w:rsidP="00F256A4">
            <w:pPr>
              <w:pStyle w:val="Corpodetexto"/>
              <w:spacing w:before="35"/>
              <w:rPr>
                <w:rFonts w:asciiTheme="minorHAnsi" w:hAnsiTheme="minorHAnsi" w:cstheme="minorHAnsi"/>
                <w:b/>
                <w:sz w:val="24"/>
                <w:lang w:val="pt-PT"/>
              </w:rPr>
            </w:pPr>
          </w:p>
          <w:p w14:paraId="530845D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15</w:t>
            </w:r>
          </w:p>
        </w:tc>
        <w:tc>
          <w:tcPr>
            <w:tcW w:w="6502" w:type="dxa"/>
            <w:tcBorders>
              <w:top w:val="single" w:sz="8" w:space="0" w:color="000000"/>
              <w:left w:val="single" w:sz="8" w:space="0" w:color="000000"/>
              <w:bottom w:val="single" w:sz="8" w:space="0" w:color="000000"/>
              <w:right w:val="single" w:sz="8" w:space="0" w:color="000000"/>
            </w:tcBorders>
          </w:tcPr>
          <w:p w14:paraId="7F6B0F0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Brinquedos sonoros para estimulação auditiva (chocalho maraca, kit chocalho mordedor, flauta germânica, flauta doce): kit chocalho para</w:t>
            </w:r>
          </w:p>
          <w:p w14:paraId="492D8BC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bebê, 8 peças, brinquedo educativo sensorial com mordedor colorido para desenvolvimento motor.</w:t>
            </w:r>
          </w:p>
        </w:tc>
        <w:tc>
          <w:tcPr>
            <w:tcW w:w="992" w:type="dxa"/>
            <w:tcBorders>
              <w:top w:val="single" w:sz="8" w:space="0" w:color="000000"/>
              <w:left w:val="single" w:sz="8" w:space="0" w:color="000000"/>
              <w:bottom w:val="single" w:sz="8" w:space="0" w:color="000000"/>
              <w:right w:val="single" w:sz="8" w:space="0" w:color="000000"/>
            </w:tcBorders>
          </w:tcPr>
          <w:p w14:paraId="7357A575" w14:textId="77777777" w:rsidR="00F256A4" w:rsidRPr="00F256A4" w:rsidRDefault="00F256A4" w:rsidP="00F256A4">
            <w:pPr>
              <w:pStyle w:val="Corpodetexto"/>
              <w:spacing w:before="35"/>
              <w:rPr>
                <w:rFonts w:asciiTheme="minorHAnsi" w:hAnsiTheme="minorHAnsi" w:cstheme="minorHAnsi"/>
                <w:b/>
                <w:sz w:val="24"/>
                <w:lang w:val="pt-PT"/>
              </w:rPr>
            </w:pPr>
          </w:p>
          <w:p w14:paraId="04736FB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5B9297C6" w14:textId="77777777" w:rsidR="00F256A4" w:rsidRPr="00F256A4" w:rsidRDefault="00F256A4" w:rsidP="00F256A4">
            <w:pPr>
              <w:pStyle w:val="Corpodetexto"/>
              <w:spacing w:before="35"/>
              <w:rPr>
                <w:rFonts w:asciiTheme="minorHAnsi" w:hAnsiTheme="minorHAnsi" w:cstheme="minorHAnsi"/>
                <w:b/>
                <w:sz w:val="24"/>
                <w:lang w:val="pt-PT"/>
              </w:rPr>
            </w:pPr>
          </w:p>
          <w:p w14:paraId="21D5794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w:t>
            </w:r>
          </w:p>
        </w:tc>
      </w:tr>
      <w:tr w:rsidR="00F256A4" w:rsidRPr="00F256A4" w14:paraId="51DF61B4"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5223FDF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16</w:t>
            </w:r>
          </w:p>
        </w:tc>
        <w:tc>
          <w:tcPr>
            <w:tcW w:w="6502" w:type="dxa"/>
            <w:tcBorders>
              <w:top w:val="single" w:sz="8" w:space="0" w:color="000000"/>
              <w:left w:val="single" w:sz="8" w:space="0" w:color="000000"/>
              <w:bottom w:val="single" w:sz="8" w:space="0" w:color="000000"/>
              <w:right w:val="single" w:sz="8" w:space="0" w:color="000000"/>
            </w:tcBorders>
          </w:tcPr>
          <w:p w14:paraId="49D3CA6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Bule térmico de 1,2 litros, em inox.</w:t>
            </w:r>
          </w:p>
        </w:tc>
        <w:tc>
          <w:tcPr>
            <w:tcW w:w="992" w:type="dxa"/>
            <w:tcBorders>
              <w:top w:val="single" w:sz="8" w:space="0" w:color="000000"/>
              <w:left w:val="single" w:sz="8" w:space="0" w:color="000000"/>
              <w:bottom w:val="single" w:sz="8" w:space="0" w:color="000000"/>
              <w:right w:val="single" w:sz="8" w:space="0" w:color="000000"/>
            </w:tcBorders>
          </w:tcPr>
          <w:p w14:paraId="5D09603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4BBCBC5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5C99CF3B"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1B4242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17</w:t>
            </w:r>
          </w:p>
        </w:tc>
        <w:tc>
          <w:tcPr>
            <w:tcW w:w="6502" w:type="dxa"/>
            <w:tcBorders>
              <w:top w:val="single" w:sz="8" w:space="0" w:color="000000"/>
              <w:left w:val="single" w:sz="8" w:space="0" w:color="000000"/>
              <w:bottom w:val="single" w:sz="8" w:space="0" w:color="000000"/>
              <w:right w:val="single" w:sz="8" w:space="0" w:color="000000"/>
            </w:tcBorders>
          </w:tcPr>
          <w:p w14:paraId="76DC16B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Bule térmico de 4 litros, em inox.</w:t>
            </w:r>
          </w:p>
        </w:tc>
        <w:tc>
          <w:tcPr>
            <w:tcW w:w="992" w:type="dxa"/>
            <w:tcBorders>
              <w:top w:val="single" w:sz="8" w:space="0" w:color="000000"/>
              <w:left w:val="single" w:sz="8" w:space="0" w:color="000000"/>
              <w:bottom w:val="single" w:sz="8" w:space="0" w:color="000000"/>
              <w:right w:val="single" w:sz="8" w:space="0" w:color="000000"/>
            </w:tcBorders>
          </w:tcPr>
          <w:p w14:paraId="745FE11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1D4C11B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7E526412"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3AFFB47" w14:textId="77777777" w:rsidR="00F256A4" w:rsidRPr="00F256A4" w:rsidRDefault="00F256A4" w:rsidP="00F256A4">
            <w:pPr>
              <w:pStyle w:val="Corpodetexto"/>
              <w:spacing w:before="35"/>
              <w:rPr>
                <w:rFonts w:asciiTheme="minorHAnsi" w:hAnsiTheme="minorHAnsi" w:cstheme="minorHAnsi"/>
                <w:b/>
                <w:sz w:val="24"/>
                <w:lang w:val="pt-PT"/>
              </w:rPr>
            </w:pPr>
          </w:p>
          <w:p w14:paraId="61479B6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18</w:t>
            </w:r>
          </w:p>
        </w:tc>
        <w:tc>
          <w:tcPr>
            <w:tcW w:w="6502" w:type="dxa"/>
            <w:tcBorders>
              <w:top w:val="single" w:sz="8" w:space="0" w:color="000000"/>
              <w:left w:val="single" w:sz="8" w:space="0" w:color="000000"/>
              <w:bottom w:val="single" w:sz="8" w:space="0" w:color="000000"/>
              <w:right w:val="single" w:sz="8" w:space="0" w:color="000000"/>
            </w:tcBorders>
          </w:tcPr>
          <w:p w14:paraId="1321724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Cadeira de rodas tamanho padrão dobrável, pneu maciço, capacidade até 120 kg, rodas traseiras aro 24, com encosto, com</w:t>
            </w:r>
          </w:p>
          <w:p w14:paraId="05298F3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apoio de pés removível, com bolso no encosto e cinto abdominal, largura do encosto 44 cm, resistente e confortável.</w:t>
            </w:r>
          </w:p>
        </w:tc>
        <w:tc>
          <w:tcPr>
            <w:tcW w:w="992" w:type="dxa"/>
            <w:tcBorders>
              <w:top w:val="single" w:sz="8" w:space="0" w:color="000000"/>
              <w:left w:val="single" w:sz="8" w:space="0" w:color="000000"/>
              <w:bottom w:val="single" w:sz="8" w:space="0" w:color="000000"/>
              <w:right w:val="single" w:sz="8" w:space="0" w:color="000000"/>
            </w:tcBorders>
          </w:tcPr>
          <w:p w14:paraId="26681C21" w14:textId="77777777" w:rsidR="00F256A4" w:rsidRPr="00F256A4" w:rsidRDefault="00F256A4" w:rsidP="00F256A4">
            <w:pPr>
              <w:pStyle w:val="Corpodetexto"/>
              <w:spacing w:before="35"/>
              <w:rPr>
                <w:rFonts w:asciiTheme="minorHAnsi" w:hAnsiTheme="minorHAnsi" w:cstheme="minorHAnsi"/>
                <w:b/>
                <w:sz w:val="24"/>
                <w:lang w:val="pt-PT"/>
              </w:rPr>
            </w:pPr>
          </w:p>
          <w:p w14:paraId="030BEE1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7BB9A27F" w14:textId="77777777" w:rsidR="00F256A4" w:rsidRPr="00F256A4" w:rsidRDefault="00F256A4" w:rsidP="00F256A4">
            <w:pPr>
              <w:pStyle w:val="Corpodetexto"/>
              <w:spacing w:before="35"/>
              <w:rPr>
                <w:rFonts w:asciiTheme="minorHAnsi" w:hAnsiTheme="minorHAnsi" w:cstheme="minorHAnsi"/>
                <w:b/>
                <w:sz w:val="24"/>
                <w:lang w:val="pt-PT"/>
              </w:rPr>
            </w:pPr>
          </w:p>
          <w:p w14:paraId="1B9BE08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544F914D"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9D60B5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19</w:t>
            </w:r>
          </w:p>
        </w:tc>
        <w:tc>
          <w:tcPr>
            <w:tcW w:w="6502" w:type="dxa"/>
            <w:tcBorders>
              <w:top w:val="single" w:sz="8" w:space="0" w:color="000000"/>
              <w:left w:val="single" w:sz="8" w:space="0" w:color="000000"/>
              <w:bottom w:val="single" w:sz="8" w:space="0" w:color="000000"/>
              <w:right w:val="single" w:sz="8" w:space="0" w:color="000000"/>
            </w:tcBorders>
          </w:tcPr>
          <w:p w14:paraId="637CD0C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Cadeira  ISO  escritório  reforçada  na  cor  preta  –  medidas</w:t>
            </w:r>
          </w:p>
          <w:p w14:paraId="4663596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55x48x45cm, capacidade de carga 120 kg.</w:t>
            </w:r>
          </w:p>
        </w:tc>
        <w:tc>
          <w:tcPr>
            <w:tcW w:w="992" w:type="dxa"/>
            <w:tcBorders>
              <w:top w:val="single" w:sz="8" w:space="0" w:color="000000"/>
              <w:left w:val="single" w:sz="8" w:space="0" w:color="000000"/>
              <w:bottom w:val="single" w:sz="8" w:space="0" w:color="000000"/>
              <w:right w:val="single" w:sz="8" w:space="0" w:color="000000"/>
            </w:tcBorders>
          </w:tcPr>
          <w:p w14:paraId="6C68E9A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0FD9935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30</w:t>
            </w:r>
          </w:p>
        </w:tc>
      </w:tr>
      <w:tr w:rsidR="00F256A4" w:rsidRPr="00F256A4" w14:paraId="7AB8326D"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B8613A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20</w:t>
            </w:r>
          </w:p>
        </w:tc>
        <w:tc>
          <w:tcPr>
            <w:tcW w:w="6502" w:type="dxa"/>
            <w:tcBorders>
              <w:top w:val="single" w:sz="8" w:space="0" w:color="000000"/>
              <w:left w:val="single" w:sz="8" w:space="0" w:color="000000"/>
              <w:bottom w:val="single" w:sz="8" w:space="0" w:color="000000"/>
              <w:right w:val="single" w:sz="8" w:space="0" w:color="000000"/>
            </w:tcBorders>
          </w:tcPr>
          <w:p w14:paraId="31AD085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Cafeteira automática em inox 6 litros, 220 V, no mínimo 1.000 W.</w:t>
            </w:r>
          </w:p>
        </w:tc>
        <w:tc>
          <w:tcPr>
            <w:tcW w:w="992" w:type="dxa"/>
            <w:tcBorders>
              <w:top w:val="single" w:sz="8" w:space="0" w:color="000000"/>
              <w:left w:val="single" w:sz="8" w:space="0" w:color="000000"/>
              <w:bottom w:val="single" w:sz="8" w:space="0" w:color="000000"/>
              <w:right w:val="single" w:sz="8" w:space="0" w:color="000000"/>
            </w:tcBorders>
          </w:tcPr>
          <w:p w14:paraId="5625080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65B1F75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149069E1"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77369A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21</w:t>
            </w:r>
          </w:p>
        </w:tc>
        <w:tc>
          <w:tcPr>
            <w:tcW w:w="6502" w:type="dxa"/>
            <w:tcBorders>
              <w:top w:val="single" w:sz="8" w:space="0" w:color="000000"/>
              <w:left w:val="single" w:sz="8" w:space="0" w:color="000000"/>
              <w:bottom w:val="single" w:sz="8" w:space="0" w:color="000000"/>
              <w:right w:val="single" w:sz="8" w:space="0" w:color="000000"/>
            </w:tcBorders>
          </w:tcPr>
          <w:p w14:paraId="71A7D37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Caixa com kit de potes pedagógicos coloridos para empilhar, com no</w:t>
            </w:r>
          </w:p>
          <w:p w14:paraId="4E69AE1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mínimo 8 potes.</w:t>
            </w:r>
          </w:p>
        </w:tc>
        <w:tc>
          <w:tcPr>
            <w:tcW w:w="992" w:type="dxa"/>
            <w:tcBorders>
              <w:top w:val="single" w:sz="8" w:space="0" w:color="000000"/>
              <w:left w:val="single" w:sz="8" w:space="0" w:color="000000"/>
              <w:bottom w:val="single" w:sz="8" w:space="0" w:color="000000"/>
              <w:right w:val="single" w:sz="8" w:space="0" w:color="000000"/>
            </w:tcBorders>
          </w:tcPr>
          <w:p w14:paraId="474790A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1F842AC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w:t>
            </w:r>
          </w:p>
        </w:tc>
      </w:tr>
      <w:tr w:rsidR="00F256A4" w:rsidRPr="00F256A4" w14:paraId="22FF59E9"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33A9B0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22</w:t>
            </w:r>
          </w:p>
        </w:tc>
        <w:tc>
          <w:tcPr>
            <w:tcW w:w="6502" w:type="dxa"/>
            <w:tcBorders>
              <w:top w:val="single" w:sz="8" w:space="0" w:color="000000"/>
              <w:left w:val="single" w:sz="8" w:space="0" w:color="000000"/>
              <w:bottom w:val="single" w:sz="8" w:space="0" w:color="000000"/>
              <w:right w:val="single" w:sz="8" w:space="0" w:color="000000"/>
            </w:tcBorders>
          </w:tcPr>
          <w:p w14:paraId="7A594D0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Caneleira azul 1kg – par – fechamento com velcro impermeável,</w:t>
            </w:r>
          </w:p>
          <w:p w14:paraId="4EECF35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lastRenderedPageBreak/>
              <w:t>costura reforçada.</w:t>
            </w:r>
          </w:p>
        </w:tc>
        <w:tc>
          <w:tcPr>
            <w:tcW w:w="992" w:type="dxa"/>
            <w:tcBorders>
              <w:top w:val="single" w:sz="8" w:space="0" w:color="000000"/>
              <w:left w:val="single" w:sz="8" w:space="0" w:color="000000"/>
              <w:bottom w:val="single" w:sz="8" w:space="0" w:color="000000"/>
              <w:right w:val="single" w:sz="8" w:space="0" w:color="000000"/>
            </w:tcBorders>
          </w:tcPr>
          <w:p w14:paraId="733F38D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lastRenderedPageBreak/>
              <w:t>par</w:t>
            </w:r>
          </w:p>
        </w:tc>
        <w:tc>
          <w:tcPr>
            <w:tcW w:w="850" w:type="dxa"/>
            <w:tcBorders>
              <w:top w:val="single" w:sz="8" w:space="0" w:color="000000"/>
              <w:left w:val="single" w:sz="8" w:space="0" w:color="000000"/>
              <w:bottom w:val="single" w:sz="8" w:space="0" w:color="000000"/>
              <w:right w:val="single" w:sz="8" w:space="0" w:color="000000"/>
            </w:tcBorders>
          </w:tcPr>
          <w:p w14:paraId="5B75CA0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15</w:t>
            </w:r>
          </w:p>
        </w:tc>
      </w:tr>
      <w:tr w:rsidR="00F256A4" w:rsidRPr="00F256A4" w14:paraId="45AE0BCD"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928FE96" w14:textId="77777777" w:rsidR="00F256A4" w:rsidRPr="00F256A4" w:rsidRDefault="00F256A4" w:rsidP="00F256A4">
            <w:pPr>
              <w:pStyle w:val="Corpodetexto"/>
              <w:spacing w:before="35"/>
              <w:rPr>
                <w:rFonts w:asciiTheme="minorHAnsi" w:hAnsiTheme="minorHAnsi" w:cstheme="minorHAnsi"/>
                <w:b/>
                <w:sz w:val="24"/>
                <w:lang w:val="pt-PT"/>
              </w:rPr>
            </w:pPr>
          </w:p>
          <w:p w14:paraId="74BBA126" w14:textId="77777777" w:rsidR="00F256A4" w:rsidRPr="00F256A4" w:rsidRDefault="00F256A4" w:rsidP="00F256A4">
            <w:pPr>
              <w:pStyle w:val="Corpodetexto"/>
              <w:spacing w:before="35"/>
              <w:rPr>
                <w:rFonts w:asciiTheme="minorHAnsi" w:hAnsiTheme="minorHAnsi" w:cstheme="minorHAnsi"/>
                <w:b/>
                <w:sz w:val="24"/>
                <w:lang w:val="pt-PT"/>
              </w:rPr>
            </w:pPr>
          </w:p>
          <w:p w14:paraId="5D2214C8" w14:textId="77777777" w:rsidR="00F256A4" w:rsidRPr="00F256A4" w:rsidRDefault="00F256A4" w:rsidP="00F256A4">
            <w:pPr>
              <w:pStyle w:val="Corpodetexto"/>
              <w:spacing w:before="35"/>
              <w:rPr>
                <w:rFonts w:asciiTheme="minorHAnsi" w:hAnsiTheme="minorHAnsi" w:cstheme="minorHAnsi"/>
                <w:b/>
                <w:sz w:val="24"/>
                <w:lang w:val="pt-PT"/>
              </w:rPr>
            </w:pPr>
          </w:p>
          <w:p w14:paraId="7F841EBC" w14:textId="77777777" w:rsidR="00F256A4" w:rsidRPr="00F256A4" w:rsidRDefault="00F256A4" w:rsidP="00F256A4">
            <w:pPr>
              <w:pStyle w:val="Corpodetexto"/>
              <w:spacing w:before="35"/>
              <w:rPr>
                <w:rFonts w:asciiTheme="minorHAnsi" w:hAnsiTheme="minorHAnsi" w:cstheme="minorHAnsi"/>
                <w:b/>
                <w:sz w:val="24"/>
                <w:lang w:val="pt-PT"/>
              </w:rPr>
            </w:pPr>
          </w:p>
          <w:p w14:paraId="0A9C0996" w14:textId="77777777" w:rsidR="00F256A4" w:rsidRPr="00F256A4" w:rsidRDefault="00F256A4" w:rsidP="00F256A4">
            <w:pPr>
              <w:pStyle w:val="Corpodetexto"/>
              <w:spacing w:before="35"/>
              <w:rPr>
                <w:rFonts w:asciiTheme="minorHAnsi" w:hAnsiTheme="minorHAnsi" w:cstheme="minorHAnsi"/>
                <w:b/>
                <w:sz w:val="24"/>
                <w:lang w:val="pt-PT"/>
              </w:rPr>
            </w:pPr>
          </w:p>
          <w:p w14:paraId="1F287990" w14:textId="77777777" w:rsidR="00F256A4" w:rsidRPr="00F256A4" w:rsidRDefault="00F256A4" w:rsidP="00F256A4">
            <w:pPr>
              <w:pStyle w:val="Corpodetexto"/>
              <w:spacing w:before="35"/>
              <w:rPr>
                <w:rFonts w:asciiTheme="minorHAnsi" w:hAnsiTheme="minorHAnsi" w:cstheme="minorHAnsi"/>
                <w:b/>
                <w:sz w:val="24"/>
                <w:lang w:val="pt-PT"/>
              </w:rPr>
            </w:pPr>
          </w:p>
          <w:p w14:paraId="6ECC5A62" w14:textId="77777777" w:rsidR="00F256A4" w:rsidRPr="00F256A4" w:rsidRDefault="00F256A4" w:rsidP="00F256A4">
            <w:pPr>
              <w:pStyle w:val="Corpodetexto"/>
              <w:spacing w:before="35"/>
              <w:rPr>
                <w:rFonts w:asciiTheme="minorHAnsi" w:hAnsiTheme="minorHAnsi" w:cstheme="minorHAnsi"/>
                <w:b/>
                <w:sz w:val="24"/>
                <w:lang w:val="pt-PT"/>
              </w:rPr>
            </w:pPr>
          </w:p>
          <w:p w14:paraId="30B44FF9" w14:textId="77777777" w:rsidR="00F256A4" w:rsidRPr="00F256A4" w:rsidRDefault="00F256A4" w:rsidP="00F256A4">
            <w:pPr>
              <w:pStyle w:val="Corpodetexto"/>
              <w:spacing w:before="35"/>
              <w:rPr>
                <w:rFonts w:asciiTheme="minorHAnsi" w:hAnsiTheme="minorHAnsi" w:cstheme="minorHAnsi"/>
                <w:b/>
                <w:sz w:val="24"/>
                <w:lang w:val="pt-PT"/>
              </w:rPr>
            </w:pPr>
          </w:p>
          <w:p w14:paraId="106CCC5E" w14:textId="77777777" w:rsidR="00F256A4" w:rsidRPr="00F256A4" w:rsidRDefault="00F256A4" w:rsidP="00F256A4">
            <w:pPr>
              <w:pStyle w:val="Corpodetexto"/>
              <w:spacing w:before="35"/>
              <w:rPr>
                <w:rFonts w:asciiTheme="minorHAnsi" w:hAnsiTheme="minorHAnsi" w:cstheme="minorHAnsi"/>
                <w:b/>
                <w:sz w:val="24"/>
                <w:lang w:val="pt-PT"/>
              </w:rPr>
            </w:pPr>
          </w:p>
          <w:p w14:paraId="38E8DB82" w14:textId="77777777" w:rsidR="00F256A4" w:rsidRPr="00F256A4" w:rsidRDefault="00F256A4" w:rsidP="00F256A4">
            <w:pPr>
              <w:pStyle w:val="Corpodetexto"/>
              <w:spacing w:before="35"/>
              <w:rPr>
                <w:rFonts w:asciiTheme="minorHAnsi" w:hAnsiTheme="minorHAnsi" w:cstheme="minorHAnsi"/>
                <w:b/>
                <w:sz w:val="24"/>
                <w:lang w:val="pt-PT"/>
              </w:rPr>
            </w:pPr>
          </w:p>
          <w:p w14:paraId="5839EE4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23</w:t>
            </w:r>
          </w:p>
        </w:tc>
        <w:tc>
          <w:tcPr>
            <w:tcW w:w="6502" w:type="dxa"/>
            <w:tcBorders>
              <w:top w:val="single" w:sz="8" w:space="0" w:color="000000"/>
              <w:left w:val="single" w:sz="8" w:space="0" w:color="000000"/>
              <w:bottom w:val="single" w:sz="8" w:space="0" w:color="000000"/>
              <w:right w:val="single" w:sz="8" w:space="0" w:color="000000"/>
            </w:tcBorders>
          </w:tcPr>
          <w:p w14:paraId="4176204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Computador Portátil (Notebook): O equipamento deverá estar em linha de produção pelo fabricante. Computador portátil (notebook) com processador que possua no mínimo 4 Núcleos, 8 thereads e frequência de 2.4 GHz; unidade de armazenamento SSD com no mínimo 480 GB, interface PCIe NVMe M.2, memória RAM de no mínimo 16 GB, em 2 módulos idênticos de 8 GB cada, do tipo SDRAM DDR4 3000 MHz ou superior, tela LCD de 14 ou 15 polegadas widescreen, anti reflexo, suportar resolução FULL HD (1920 x 1080 pixels), retro iluminada por LED. O teclado deverá conter todos os caracteres da língua portuguesa, inclusive ç e acentos, nas mesmas posições do teclado padrão ABNT2, mouse touchpad com 2 botões integrados, mouse óptico com conexão USB e botão de rolagem (scroll), interfaces de rede 10/100/1000 conector rj-45 fêmea e WIFI padrão IEEE 802.11 b/g/n/ac, bluetooth mínimo</w:t>
            </w:r>
          </w:p>
          <w:p w14:paraId="6BC06C5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4.0. Sistema operacional Windows 11 (64 bits) PRO, bateria recarregável do tipo íon de lítion com no mínimo 4 células, fonte externa automática compatível com o item, possuir interfaces USB</w:t>
            </w:r>
          </w:p>
          <w:p w14:paraId="5009938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2.0 e 3.0, 1 HDMI ou display port, leitor de cartão, webcam FULL HD (1080 p). Deverá vir acompanhado de maleta do tipo acolchoada, para transporte e acondicionamento do equipamento. O equipamento  deverá  ser  novo,  sem  uso,  reforma  ou</w:t>
            </w:r>
          </w:p>
          <w:p w14:paraId="1A6CC1C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recondicionamento. OBS: 2 un rec. “a”, 1 un rec. “b”.</w:t>
            </w:r>
          </w:p>
        </w:tc>
        <w:tc>
          <w:tcPr>
            <w:tcW w:w="992" w:type="dxa"/>
            <w:tcBorders>
              <w:top w:val="single" w:sz="8" w:space="0" w:color="000000"/>
              <w:left w:val="single" w:sz="8" w:space="0" w:color="000000"/>
              <w:bottom w:val="single" w:sz="8" w:space="0" w:color="000000"/>
              <w:right w:val="single" w:sz="8" w:space="0" w:color="000000"/>
            </w:tcBorders>
          </w:tcPr>
          <w:p w14:paraId="59522005" w14:textId="77777777" w:rsidR="00F256A4" w:rsidRPr="00F256A4" w:rsidRDefault="00F256A4" w:rsidP="00F256A4">
            <w:pPr>
              <w:pStyle w:val="Corpodetexto"/>
              <w:spacing w:before="35"/>
              <w:rPr>
                <w:rFonts w:asciiTheme="minorHAnsi" w:hAnsiTheme="minorHAnsi" w:cstheme="minorHAnsi"/>
                <w:b/>
                <w:sz w:val="24"/>
                <w:lang w:val="pt-PT"/>
              </w:rPr>
            </w:pPr>
          </w:p>
          <w:p w14:paraId="3EA332EA" w14:textId="77777777" w:rsidR="00F256A4" w:rsidRPr="00F256A4" w:rsidRDefault="00F256A4" w:rsidP="00F256A4">
            <w:pPr>
              <w:pStyle w:val="Corpodetexto"/>
              <w:spacing w:before="35"/>
              <w:rPr>
                <w:rFonts w:asciiTheme="minorHAnsi" w:hAnsiTheme="minorHAnsi" w:cstheme="minorHAnsi"/>
                <w:b/>
                <w:sz w:val="24"/>
                <w:lang w:val="pt-PT"/>
              </w:rPr>
            </w:pPr>
          </w:p>
          <w:p w14:paraId="15E4FF58" w14:textId="77777777" w:rsidR="00F256A4" w:rsidRPr="00F256A4" w:rsidRDefault="00F256A4" w:rsidP="00F256A4">
            <w:pPr>
              <w:pStyle w:val="Corpodetexto"/>
              <w:spacing w:before="35"/>
              <w:rPr>
                <w:rFonts w:asciiTheme="minorHAnsi" w:hAnsiTheme="minorHAnsi" w:cstheme="minorHAnsi"/>
                <w:b/>
                <w:sz w:val="24"/>
                <w:lang w:val="pt-PT"/>
              </w:rPr>
            </w:pPr>
          </w:p>
          <w:p w14:paraId="0D249FA0" w14:textId="77777777" w:rsidR="00F256A4" w:rsidRPr="00F256A4" w:rsidRDefault="00F256A4" w:rsidP="00F256A4">
            <w:pPr>
              <w:pStyle w:val="Corpodetexto"/>
              <w:spacing w:before="35"/>
              <w:rPr>
                <w:rFonts w:asciiTheme="minorHAnsi" w:hAnsiTheme="minorHAnsi" w:cstheme="minorHAnsi"/>
                <w:b/>
                <w:sz w:val="24"/>
                <w:lang w:val="pt-PT"/>
              </w:rPr>
            </w:pPr>
          </w:p>
          <w:p w14:paraId="510C69A2" w14:textId="77777777" w:rsidR="00F256A4" w:rsidRPr="00F256A4" w:rsidRDefault="00F256A4" w:rsidP="00F256A4">
            <w:pPr>
              <w:pStyle w:val="Corpodetexto"/>
              <w:spacing w:before="35"/>
              <w:rPr>
                <w:rFonts w:asciiTheme="minorHAnsi" w:hAnsiTheme="minorHAnsi" w:cstheme="minorHAnsi"/>
                <w:b/>
                <w:sz w:val="24"/>
                <w:lang w:val="pt-PT"/>
              </w:rPr>
            </w:pPr>
          </w:p>
          <w:p w14:paraId="643D41A4" w14:textId="77777777" w:rsidR="00F256A4" w:rsidRPr="00F256A4" w:rsidRDefault="00F256A4" w:rsidP="00F256A4">
            <w:pPr>
              <w:pStyle w:val="Corpodetexto"/>
              <w:spacing w:before="35"/>
              <w:rPr>
                <w:rFonts w:asciiTheme="minorHAnsi" w:hAnsiTheme="minorHAnsi" w:cstheme="minorHAnsi"/>
                <w:b/>
                <w:sz w:val="24"/>
                <w:lang w:val="pt-PT"/>
              </w:rPr>
            </w:pPr>
          </w:p>
          <w:p w14:paraId="1D0C2FF5" w14:textId="77777777" w:rsidR="00F256A4" w:rsidRPr="00F256A4" w:rsidRDefault="00F256A4" w:rsidP="00F256A4">
            <w:pPr>
              <w:pStyle w:val="Corpodetexto"/>
              <w:spacing w:before="35"/>
              <w:rPr>
                <w:rFonts w:asciiTheme="minorHAnsi" w:hAnsiTheme="minorHAnsi" w:cstheme="minorHAnsi"/>
                <w:b/>
                <w:sz w:val="24"/>
                <w:lang w:val="pt-PT"/>
              </w:rPr>
            </w:pPr>
          </w:p>
          <w:p w14:paraId="77989BBF" w14:textId="77777777" w:rsidR="00F256A4" w:rsidRPr="00F256A4" w:rsidRDefault="00F256A4" w:rsidP="00F256A4">
            <w:pPr>
              <w:pStyle w:val="Corpodetexto"/>
              <w:spacing w:before="35"/>
              <w:rPr>
                <w:rFonts w:asciiTheme="minorHAnsi" w:hAnsiTheme="minorHAnsi" w:cstheme="minorHAnsi"/>
                <w:b/>
                <w:sz w:val="24"/>
                <w:lang w:val="pt-PT"/>
              </w:rPr>
            </w:pPr>
          </w:p>
          <w:p w14:paraId="349BF51C" w14:textId="77777777" w:rsidR="00F256A4" w:rsidRPr="00F256A4" w:rsidRDefault="00F256A4" w:rsidP="00F256A4">
            <w:pPr>
              <w:pStyle w:val="Corpodetexto"/>
              <w:spacing w:before="35"/>
              <w:rPr>
                <w:rFonts w:asciiTheme="minorHAnsi" w:hAnsiTheme="minorHAnsi" w:cstheme="minorHAnsi"/>
                <w:b/>
                <w:sz w:val="24"/>
                <w:lang w:val="pt-PT"/>
              </w:rPr>
            </w:pPr>
          </w:p>
          <w:p w14:paraId="5E16FD6D" w14:textId="77777777" w:rsidR="00F256A4" w:rsidRPr="00F256A4" w:rsidRDefault="00F256A4" w:rsidP="00F256A4">
            <w:pPr>
              <w:pStyle w:val="Corpodetexto"/>
              <w:spacing w:before="35"/>
              <w:rPr>
                <w:rFonts w:asciiTheme="minorHAnsi" w:hAnsiTheme="minorHAnsi" w:cstheme="minorHAnsi"/>
                <w:b/>
                <w:sz w:val="24"/>
                <w:lang w:val="pt-PT"/>
              </w:rPr>
            </w:pPr>
          </w:p>
          <w:p w14:paraId="330518A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658FF1F8" w14:textId="77777777" w:rsidR="00F256A4" w:rsidRPr="00F256A4" w:rsidRDefault="00F256A4" w:rsidP="00F256A4">
            <w:pPr>
              <w:pStyle w:val="Corpodetexto"/>
              <w:spacing w:before="35"/>
              <w:rPr>
                <w:rFonts w:asciiTheme="minorHAnsi" w:hAnsiTheme="minorHAnsi" w:cstheme="minorHAnsi"/>
                <w:b/>
                <w:sz w:val="24"/>
                <w:lang w:val="pt-PT"/>
              </w:rPr>
            </w:pPr>
          </w:p>
          <w:p w14:paraId="5E42AA7B" w14:textId="77777777" w:rsidR="00F256A4" w:rsidRPr="00F256A4" w:rsidRDefault="00F256A4" w:rsidP="00F256A4">
            <w:pPr>
              <w:pStyle w:val="Corpodetexto"/>
              <w:spacing w:before="35"/>
              <w:rPr>
                <w:rFonts w:asciiTheme="minorHAnsi" w:hAnsiTheme="minorHAnsi" w:cstheme="minorHAnsi"/>
                <w:b/>
                <w:sz w:val="24"/>
                <w:lang w:val="pt-PT"/>
              </w:rPr>
            </w:pPr>
          </w:p>
          <w:p w14:paraId="3E932665" w14:textId="77777777" w:rsidR="00F256A4" w:rsidRPr="00F256A4" w:rsidRDefault="00F256A4" w:rsidP="00F256A4">
            <w:pPr>
              <w:pStyle w:val="Corpodetexto"/>
              <w:spacing w:before="35"/>
              <w:rPr>
                <w:rFonts w:asciiTheme="minorHAnsi" w:hAnsiTheme="minorHAnsi" w:cstheme="minorHAnsi"/>
                <w:b/>
                <w:sz w:val="24"/>
                <w:lang w:val="pt-PT"/>
              </w:rPr>
            </w:pPr>
          </w:p>
          <w:p w14:paraId="2E34D83E" w14:textId="77777777" w:rsidR="00F256A4" w:rsidRPr="00F256A4" w:rsidRDefault="00F256A4" w:rsidP="00F256A4">
            <w:pPr>
              <w:pStyle w:val="Corpodetexto"/>
              <w:spacing w:before="35"/>
              <w:rPr>
                <w:rFonts w:asciiTheme="minorHAnsi" w:hAnsiTheme="minorHAnsi" w:cstheme="minorHAnsi"/>
                <w:b/>
                <w:sz w:val="24"/>
                <w:lang w:val="pt-PT"/>
              </w:rPr>
            </w:pPr>
          </w:p>
          <w:p w14:paraId="3C589D69" w14:textId="77777777" w:rsidR="00F256A4" w:rsidRPr="00F256A4" w:rsidRDefault="00F256A4" w:rsidP="00F256A4">
            <w:pPr>
              <w:pStyle w:val="Corpodetexto"/>
              <w:spacing w:before="35"/>
              <w:rPr>
                <w:rFonts w:asciiTheme="minorHAnsi" w:hAnsiTheme="minorHAnsi" w:cstheme="minorHAnsi"/>
                <w:b/>
                <w:sz w:val="24"/>
                <w:lang w:val="pt-PT"/>
              </w:rPr>
            </w:pPr>
          </w:p>
          <w:p w14:paraId="2E9BABA6" w14:textId="77777777" w:rsidR="00F256A4" w:rsidRPr="00F256A4" w:rsidRDefault="00F256A4" w:rsidP="00F256A4">
            <w:pPr>
              <w:pStyle w:val="Corpodetexto"/>
              <w:spacing w:before="35"/>
              <w:rPr>
                <w:rFonts w:asciiTheme="minorHAnsi" w:hAnsiTheme="minorHAnsi" w:cstheme="minorHAnsi"/>
                <w:b/>
                <w:sz w:val="24"/>
                <w:lang w:val="pt-PT"/>
              </w:rPr>
            </w:pPr>
          </w:p>
          <w:p w14:paraId="2514C55D" w14:textId="77777777" w:rsidR="00F256A4" w:rsidRPr="00F256A4" w:rsidRDefault="00F256A4" w:rsidP="00F256A4">
            <w:pPr>
              <w:pStyle w:val="Corpodetexto"/>
              <w:spacing w:before="35"/>
              <w:rPr>
                <w:rFonts w:asciiTheme="minorHAnsi" w:hAnsiTheme="minorHAnsi" w:cstheme="minorHAnsi"/>
                <w:b/>
                <w:sz w:val="24"/>
                <w:lang w:val="pt-PT"/>
              </w:rPr>
            </w:pPr>
          </w:p>
          <w:p w14:paraId="28E45442" w14:textId="77777777" w:rsidR="00F256A4" w:rsidRPr="00F256A4" w:rsidRDefault="00F256A4" w:rsidP="00F256A4">
            <w:pPr>
              <w:pStyle w:val="Corpodetexto"/>
              <w:spacing w:before="35"/>
              <w:rPr>
                <w:rFonts w:asciiTheme="minorHAnsi" w:hAnsiTheme="minorHAnsi" w:cstheme="minorHAnsi"/>
                <w:b/>
                <w:sz w:val="24"/>
                <w:lang w:val="pt-PT"/>
              </w:rPr>
            </w:pPr>
          </w:p>
          <w:p w14:paraId="5A8128CA" w14:textId="77777777" w:rsidR="00F256A4" w:rsidRPr="00F256A4" w:rsidRDefault="00F256A4" w:rsidP="00F256A4">
            <w:pPr>
              <w:pStyle w:val="Corpodetexto"/>
              <w:spacing w:before="35"/>
              <w:rPr>
                <w:rFonts w:asciiTheme="minorHAnsi" w:hAnsiTheme="minorHAnsi" w:cstheme="minorHAnsi"/>
                <w:b/>
                <w:sz w:val="24"/>
                <w:lang w:val="pt-PT"/>
              </w:rPr>
            </w:pPr>
          </w:p>
          <w:p w14:paraId="2806ABCB" w14:textId="77777777" w:rsidR="00F256A4" w:rsidRPr="00F256A4" w:rsidRDefault="00F256A4" w:rsidP="00F256A4">
            <w:pPr>
              <w:pStyle w:val="Corpodetexto"/>
              <w:spacing w:before="35"/>
              <w:rPr>
                <w:rFonts w:asciiTheme="minorHAnsi" w:hAnsiTheme="minorHAnsi" w:cstheme="minorHAnsi"/>
                <w:b/>
                <w:sz w:val="24"/>
                <w:lang w:val="pt-PT"/>
              </w:rPr>
            </w:pPr>
          </w:p>
          <w:p w14:paraId="22F95F7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2E699ECD"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41078493" w14:textId="77777777" w:rsidR="00F256A4" w:rsidRPr="00F256A4" w:rsidRDefault="00F256A4" w:rsidP="00F256A4">
            <w:pPr>
              <w:pStyle w:val="Corpodetexto"/>
              <w:spacing w:before="35"/>
              <w:rPr>
                <w:rFonts w:asciiTheme="minorHAnsi" w:hAnsiTheme="minorHAnsi" w:cstheme="minorHAnsi"/>
                <w:b/>
                <w:sz w:val="24"/>
                <w:lang w:val="pt-PT"/>
              </w:rPr>
            </w:pPr>
          </w:p>
        </w:tc>
        <w:tc>
          <w:tcPr>
            <w:tcW w:w="6502" w:type="dxa"/>
            <w:tcBorders>
              <w:top w:val="single" w:sz="8" w:space="0" w:color="000000"/>
              <w:left w:val="single" w:sz="8" w:space="0" w:color="000000"/>
              <w:bottom w:val="single" w:sz="8" w:space="0" w:color="000000"/>
              <w:right w:val="single" w:sz="8" w:space="0" w:color="000000"/>
            </w:tcBorders>
          </w:tcPr>
          <w:p w14:paraId="5875D1B8" w14:textId="77777777" w:rsidR="00F256A4" w:rsidRPr="00F256A4" w:rsidRDefault="00F256A4" w:rsidP="00F256A4">
            <w:pPr>
              <w:pStyle w:val="Corpodetexto"/>
              <w:spacing w:before="35"/>
              <w:rPr>
                <w:rFonts w:asciiTheme="minorHAnsi" w:hAnsiTheme="minorHAnsi" w:cstheme="minorHAnsi"/>
                <w:b/>
                <w:sz w:val="24"/>
                <w:lang w:val="pt-PT"/>
              </w:rPr>
            </w:pPr>
          </w:p>
        </w:tc>
        <w:tc>
          <w:tcPr>
            <w:tcW w:w="992" w:type="dxa"/>
            <w:tcBorders>
              <w:top w:val="single" w:sz="8" w:space="0" w:color="000000"/>
              <w:left w:val="single" w:sz="8" w:space="0" w:color="000000"/>
              <w:bottom w:val="single" w:sz="8" w:space="0" w:color="000000"/>
              <w:right w:val="single" w:sz="8" w:space="0" w:color="000000"/>
            </w:tcBorders>
          </w:tcPr>
          <w:p w14:paraId="3AFB6346" w14:textId="77777777" w:rsidR="00F256A4" w:rsidRPr="00F256A4" w:rsidRDefault="00F256A4" w:rsidP="00F256A4">
            <w:pPr>
              <w:pStyle w:val="Corpodetexto"/>
              <w:spacing w:before="35"/>
              <w:rPr>
                <w:rFonts w:asciiTheme="minorHAnsi" w:hAnsiTheme="minorHAnsi" w:cstheme="minorHAnsi"/>
                <w:b/>
                <w:sz w:val="24"/>
                <w:lang w:val="pt-PT"/>
              </w:rPr>
            </w:pPr>
          </w:p>
        </w:tc>
        <w:tc>
          <w:tcPr>
            <w:tcW w:w="850" w:type="dxa"/>
            <w:tcBorders>
              <w:top w:val="single" w:sz="8" w:space="0" w:color="000000"/>
              <w:left w:val="single" w:sz="8" w:space="0" w:color="000000"/>
              <w:bottom w:val="single" w:sz="8" w:space="0" w:color="000000"/>
              <w:right w:val="single" w:sz="8" w:space="0" w:color="000000"/>
            </w:tcBorders>
          </w:tcPr>
          <w:p w14:paraId="591C4FB1" w14:textId="77777777" w:rsidR="00F256A4" w:rsidRPr="00F256A4" w:rsidRDefault="00F256A4" w:rsidP="00F256A4">
            <w:pPr>
              <w:pStyle w:val="Corpodetexto"/>
              <w:spacing w:before="35"/>
              <w:rPr>
                <w:rFonts w:asciiTheme="minorHAnsi" w:hAnsiTheme="minorHAnsi" w:cstheme="minorHAnsi"/>
                <w:b/>
                <w:sz w:val="24"/>
                <w:lang w:val="pt-PT"/>
              </w:rPr>
            </w:pPr>
          </w:p>
        </w:tc>
      </w:tr>
      <w:tr w:rsidR="00F256A4" w:rsidRPr="00F256A4" w14:paraId="7C527F40"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4FDF40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24</w:t>
            </w:r>
          </w:p>
        </w:tc>
        <w:tc>
          <w:tcPr>
            <w:tcW w:w="6502" w:type="dxa"/>
            <w:tcBorders>
              <w:top w:val="single" w:sz="8" w:space="0" w:color="000000"/>
              <w:left w:val="single" w:sz="8" w:space="0" w:color="000000"/>
              <w:bottom w:val="single" w:sz="8" w:space="0" w:color="000000"/>
              <w:right w:val="single" w:sz="8" w:space="0" w:color="000000"/>
            </w:tcBorders>
          </w:tcPr>
          <w:p w14:paraId="3D880E1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Cone com 5 barreiras, agilidade funcional.</w:t>
            </w:r>
          </w:p>
        </w:tc>
        <w:tc>
          <w:tcPr>
            <w:tcW w:w="992" w:type="dxa"/>
            <w:tcBorders>
              <w:top w:val="single" w:sz="8" w:space="0" w:color="000000"/>
              <w:left w:val="single" w:sz="8" w:space="0" w:color="000000"/>
              <w:bottom w:val="single" w:sz="8" w:space="0" w:color="000000"/>
              <w:right w:val="single" w:sz="8" w:space="0" w:color="000000"/>
            </w:tcBorders>
          </w:tcPr>
          <w:p w14:paraId="2791FFE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2713B99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w:t>
            </w:r>
          </w:p>
        </w:tc>
      </w:tr>
      <w:tr w:rsidR="00F256A4" w:rsidRPr="00F256A4" w14:paraId="4B62204D"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3E8BB5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25</w:t>
            </w:r>
          </w:p>
        </w:tc>
        <w:tc>
          <w:tcPr>
            <w:tcW w:w="6502" w:type="dxa"/>
            <w:tcBorders>
              <w:top w:val="single" w:sz="8" w:space="0" w:color="000000"/>
              <w:left w:val="single" w:sz="8" w:space="0" w:color="000000"/>
              <w:bottom w:val="single" w:sz="8" w:space="0" w:color="000000"/>
              <w:right w:val="single" w:sz="8" w:space="0" w:color="000000"/>
            </w:tcBorders>
          </w:tcPr>
          <w:p w14:paraId="1268445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Conjunto animais, conjunto insetos (Brinquedo em Geral), animais de</w:t>
            </w:r>
            <w:r w:rsidRPr="00F256A4">
              <w:rPr>
                <w:rFonts w:asciiTheme="minorHAnsi" w:hAnsiTheme="minorHAnsi" w:cstheme="minorHAnsi"/>
                <w:b/>
                <w:sz w:val="24"/>
                <w:lang w:val="pt-PT"/>
              </w:rPr>
              <w:tab/>
              <w:t>fazenda</w:t>
            </w:r>
            <w:r w:rsidRPr="00F256A4">
              <w:rPr>
                <w:rFonts w:asciiTheme="minorHAnsi" w:hAnsiTheme="minorHAnsi" w:cstheme="minorHAnsi"/>
                <w:b/>
                <w:sz w:val="24"/>
                <w:lang w:val="pt-PT"/>
              </w:rPr>
              <w:tab/>
              <w:t>(jogo/brinquedo</w:t>
            </w:r>
            <w:r w:rsidRPr="00F256A4">
              <w:rPr>
                <w:rFonts w:asciiTheme="minorHAnsi" w:hAnsiTheme="minorHAnsi" w:cstheme="minorHAnsi"/>
                <w:b/>
                <w:sz w:val="24"/>
                <w:lang w:val="pt-PT"/>
              </w:rPr>
              <w:tab/>
              <w:t>pedagógico):</w:t>
            </w:r>
            <w:r w:rsidRPr="00F256A4">
              <w:rPr>
                <w:rFonts w:asciiTheme="minorHAnsi" w:hAnsiTheme="minorHAnsi" w:cstheme="minorHAnsi"/>
                <w:b/>
                <w:sz w:val="24"/>
                <w:lang w:val="pt-PT"/>
              </w:rPr>
              <w:tab/>
              <w:t>Kit</w:t>
            </w:r>
            <w:r w:rsidRPr="00F256A4">
              <w:rPr>
                <w:rFonts w:asciiTheme="minorHAnsi" w:hAnsiTheme="minorHAnsi" w:cstheme="minorHAnsi"/>
                <w:b/>
                <w:sz w:val="24"/>
                <w:lang w:val="pt-PT"/>
              </w:rPr>
              <w:tab/>
              <w:t>animais</w:t>
            </w:r>
            <w:r w:rsidRPr="00F256A4">
              <w:rPr>
                <w:rFonts w:asciiTheme="minorHAnsi" w:hAnsiTheme="minorHAnsi" w:cstheme="minorHAnsi"/>
                <w:b/>
                <w:sz w:val="24"/>
                <w:lang w:val="pt-PT"/>
              </w:rPr>
              <w:tab/>
              <w:t>da</w:t>
            </w:r>
          </w:p>
          <w:p w14:paraId="45126C8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fazenda/floresta, com no mínimo 10 animais diferentes.</w:t>
            </w:r>
          </w:p>
        </w:tc>
        <w:tc>
          <w:tcPr>
            <w:tcW w:w="992" w:type="dxa"/>
            <w:tcBorders>
              <w:top w:val="single" w:sz="8" w:space="0" w:color="000000"/>
              <w:left w:val="single" w:sz="8" w:space="0" w:color="000000"/>
              <w:bottom w:val="single" w:sz="8" w:space="0" w:color="000000"/>
              <w:right w:val="single" w:sz="8" w:space="0" w:color="000000"/>
            </w:tcBorders>
          </w:tcPr>
          <w:p w14:paraId="6ED9AC3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2FAF9C0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61FED130"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E7E199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26</w:t>
            </w:r>
          </w:p>
        </w:tc>
        <w:tc>
          <w:tcPr>
            <w:tcW w:w="6502" w:type="dxa"/>
            <w:tcBorders>
              <w:top w:val="single" w:sz="8" w:space="0" w:color="000000"/>
              <w:left w:val="single" w:sz="8" w:space="0" w:color="000000"/>
              <w:bottom w:val="single" w:sz="8" w:space="0" w:color="000000"/>
              <w:right w:val="single" w:sz="8" w:space="0" w:color="000000"/>
            </w:tcBorders>
          </w:tcPr>
          <w:p w14:paraId="16A99A1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Dispositivo para medidas antropométricas tipo histerômetro.</w:t>
            </w:r>
          </w:p>
        </w:tc>
        <w:tc>
          <w:tcPr>
            <w:tcW w:w="992" w:type="dxa"/>
            <w:tcBorders>
              <w:top w:val="single" w:sz="8" w:space="0" w:color="000000"/>
              <w:left w:val="single" w:sz="8" w:space="0" w:color="000000"/>
              <w:bottom w:val="single" w:sz="8" w:space="0" w:color="000000"/>
              <w:right w:val="single" w:sz="8" w:space="0" w:color="000000"/>
            </w:tcBorders>
          </w:tcPr>
          <w:p w14:paraId="0388459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1DE242F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r>
      <w:tr w:rsidR="00F256A4" w:rsidRPr="00F256A4" w14:paraId="2777043D"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7AC15C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27</w:t>
            </w:r>
          </w:p>
        </w:tc>
        <w:tc>
          <w:tcPr>
            <w:tcW w:w="6502" w:type="dxa"/>
            <w:tcBorders>
              <w:top w:val="single" w:sz="8" w:space="0" w:color="000000"/>
              <w:left w:val="single" w:sz="8" w:space="0" w:color="000000"/>
              <w:bottom w:val="single" w:sz="8" w:space="0" w:color="000000"/>
              <w:right w:val="single" w:sz="8" w:space="0" w:color="000000"/>
            </w:tcBorders>
          </w:tcPr>
          <w:p w14:paraId="6FCD1A8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Elástico de treino miniband para exercício físico – resistência média.</w:t>
            </w:r>
          </w:p>
        </w:tc>
        <w:tc>
          <w:tcPr>
            <w:tcW w:w="992" w:type="dxa"/>
            <w:tcBorders>
              <w:top w:val="single" w:sz="8" w:space="0" w:color="000000"/>
              <w:left w:val="single" w:sz="8" w:space="0" w:color="000000"/>
              <w:bottom w:val="single" w:sz="8" w:space="0" w:color="000000"/>
              <w:right w:val="single" w:sz="8" w:space="0" w:color="000000"/>
            </w:tcBorders>
          </w:tcPr>
          <w:p w14:paraId="2A7EE08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6078FCF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30</w:t>
            </w:r>
          </w:p>
        </w:tc>
      </w:tr>
      <w:tr w:rsidR="00F256A4" w:rsidRPr="00F256A4" w14:paraId="4D6D24AF"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BEA6F4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28</w:t>
            </w:r>
          </w:p>
        </w:tc>
        <w:tc>
          <w:tcPr>
            <w:tcW w:w="6502" w:type="dxa"/>
            <w:tcBorders>
              <w:top w:val="single" w:sz="8" w:space="0" w:color="000000"/>
              <w:left w:val="single" w:sz="8" w:space="0" w:color="000000"/>
              <w:bottom w:val="single" w:sz="8" w:space="0" w:color="000000"/>
              <w:right w:val="single" w:sz="8" w:space="0" w:color="000000"/>
            </w:tcBorders>
          </w:tcPr>
          <w:p w14:paraId="0BBCC05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Escada de Agilidade treino funcioanl 10 degras, 5 metros.</w:t>
            </w:r>
          </w:p>
        </w:tc>
        <w:tc>
          <w:tcPr>
            <w:tcW w:w="992" w:type="dxa"/>
            <w:tcBorders>
              <w:top w:val="single" w:sz="8" w:space="0" w:color="000000"/>
              <w:left w:val="single" w:sz="8" w:space="0" w:color="000000"/>
              <w:bottom w:val="single" w:sz="8" w:space="0" w:color="000000"/>
              <w:right w:val="single" w:sz="8" w:space="0" w:color="000000"/>
            </w:tcBorders>
          </w:tcPr>
          <w:p w14:paraId="632B2AC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0A162E4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r>
      <w:tr w:rsidR="00F256A4" w:rsidRPr="00F256A4" w14:paraId="4E3A00BD"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F25362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29</w:t>
            </w:r>
          </w:p>
        </w:tc>
        <w:tc>
          <w:tcPr>
            <w:tcW w:w="6502" w:type="dxa"/>
            <w:tcBorders>
              <w:top w:val="single" w:sz="8" w:space="0" w:color="000000"/>
              <w:left w:val="single" w:sz="8" w:space="0" w:color="000000"/>
              <w:bottom w:val="single" w:sz="8" w:space="0" w:color="000000"/>
              <w:right w:val="single" w:sz="8" w:space="0" w:color="000000"/>
            </w:tcBorders>
          </w:tcPr>
          <w:p w14:paraId="019C25B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Espelho acrílico montessoriano (jogo/brinquedo pedagógico).</w:t>
            </w:r>
          </w:p>
        </w:tc>
        <w:tc>
          <w:tcPr>
            <w:tcW w:w="992" w:type="dxa"/>
            <w:tcBorders>
              <w:top w:val="single" w:sz="8" w:space="0" w:color="000000"/>
              <w:left w:val="single" w:sz="8" w:space="0" w:color="000000"/>
              <w:bottom w:val="single" w:sz="8" w:space="0" w:color="000000"/>
              <w:right w:val="single" w:sz="8" w:space="0" w:color="000000"/>
            </w:tcBorders>
          </w:tcPr>
          <w:p w14:paraId="5E5F3DA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06CC687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r>
      <w:tr w:rsidR="00F256A4" w:rsidRPr="00F256A4" w14:paraId="207EDEF5"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23B42D4" w14:textId="77777777" w:rsidR="00F256A4" w:rsidRPr="00F256A4" w:rsidRDefault="00F256A4" w:rsidP="00F256A4">
            <w:pPr>
              <w:pStyle w:val="Corpodetexto"/>
              <w:spacing w:before="35"/>
              <w:rPr>
                <w:rFonts w:asciiTheme="minorHAnsi" w:hAnsiTheme="minorHAnsi" w:cstheme="minorHAnsi"/>
                <w:b/>
                <w:sz w:val="24"/>
                <w:lang w:val="pt-PT"/>
              </w:rPr>
            </w:pPr>
          </w:p>
          <w:p w14:paraId="567F95A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30</w:t>
            </w:r>
          </w:p>
        </w:tc>
        <w:tc>
          <w:tcPr>
            <w:tcW w:w="6502" w:type="dxa"/>
            <w:tcBorders>
              <w:top w:val="single" w:sz="8" w:space="0" w:color="000000"/>
              <w:left w:val="single" w:sz="8" w:space="0" w:color="000000"/>
              <w:bottom w:val="single" w:sz="8" w:space="0" w:color="000000"/>
              <w:right w:val="single" w:sz="8" w:space="0" w:color="000000"/>
            </w:tcBorders>
          </w:tcPr>
          <w:p w14:paraId="779C40C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Conjunto completo dos seguintes kits Fantoches: Kit Fantoches Da Família Negra, Kit De Fantoches Inclusão Social, Fantoche De Boca</w:t>
            </w:r>
          </w:p>
          <w:p w14:paraId="406E768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Modelo Bebê, Kit De Fantoches Animais Domésticos (Brinquedo em Geral).</w:t>
            </w:r>
          </w:p>
        </w:tc>
        <w:tc>
          <w:tcPr>
            <w:tcW w:w="992" w:type="dxa"/>
            <w:tcBorders>
              <w:top w:val="single" w:sz="8" w:space="0" w:color="000000"/>
              <w:left w:val="single" w:sz="8" w:space="0" w:color="000000"/>
              <w:bottom w:val="single" w:sz="8" w:space="0" w:color="000000"/>
              <w:right w:val="single" w:sz="8" w:space="0" w:color="000000"/>
            </w:tcBorders>
          </w:tcPr>
          <w:p w14:paraId="68C5D74E" w14:textId="77777777" w:rsidR="00F256A4" w:rsidRPr="00F256A4" w:rsidRDefault="00F256A4" w:rsidP="00F256A4">
            <w:pPr>
              <w:pStyle w:val="Corpodetexto"/>
              <w:spacing w:before="35"/>
              <w:rPr>
                <w:rFonts w:asciiTheme="minorHAnsi" w:hAnsiTheme="minorHAnsi" w:cstheme="minorHAnsi"/>
                <w:b/>
                <w:sz w:val="24"/>
                <w:lang w:val="pt-PT"/>
              </w:rPr>
            </w:pPr>
          </w:p>
          <w:p w14:paraId="08E1C95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58F6E28E" w14:textId="77777777" w:rsidR="00F256A4" w:rsidRPr="00F256A4" w:rsidRDefault="00F256A4" w:rsidP="00F256A4">
            <w:pPr>
              <w:pStyle w:val="Corpodetexto"/>
              <w:spacing w:before="35"/>
              <w:rPr>
                <w:rFonts w:asciiTheme="minorHAnsi" w:hAnsiTheme="minorHAnsi" w:cstheme="minorHAnsi"/>
                <w:b/>
                <w:sz w:val="24"/>
                <w:lang w:val="pt-PT"/>
              </w:rPr>
            </w:pPr>
          </w:p>
          <w:p w14:paraId="125E3F6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r>
      <w:tr w:rsidR="00F256A4" w:rsidRPr="00F256A4" w14:paraId="0A001145"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E3C2E1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lastRenderedPageBreak/>
              <w:t>31</w:t>
            </w:r>
          </w:p>
        </w:tc>
        <w:tc>
          <w:tcPr>
            <w:tcW w:w="6502" w:type="dxa"/>
            <w:tcBorders>
              <w:top w:val="single" w:sz="8" w:space="0" w:color="000000"/>
              <w:left w:val="single" w:sz="8" w:space="0" w:color="000000"/>
              <w:bottom w:val="single" w:sz="8" w:space="0" w:color="000000"/>
              <w:right w:val="single" w:sz="8" w:space="0" w:color="000000"/>
            </w:tcBorders>
          </w:tcPr>
          <w:p w14:paraId="25C07D4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Giz cera: Caixa de giz de cera 24 cores – tamanho grande.</w:t>
            </w:r>
          </w:p>
        </w:tc>
        <w:tc>
          <w:tcPr>
            <w:tcW w:w="992" w:type="dxa"/>
            <w:tcBorders>
              <w:top w:val="single" w:sz="8" w:space="0" w:color="000000"/>
              <w:left w:val="single" w:sz="8" w:space="0" w:color="000000"/>
              <w:bottom w:val="single" w:sz="8" w:space="0" w:color="000000"/>
              <w:right w:val="single" w:sz="8" w:space="0" w:color="000000"/>
            </w:tcBorders>
          </w:tcPr>
          <w:p w14:paraId="6492AF4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6A5A661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w:t>
            </w:r>
          </w:p>
        </w:tc>
      </w:tr>
      <w:tr w:rsidR="00F256A4" w:rsidRPr="00F256A4" w14:paraId="19BFE195"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FA34D1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32</w:t>
            </w:r>
          </w:p>
        </w:tc>
        <w:tc>
          <w:tcPr>
            <w:tcW w:w="6502" w:type="dxa"/>
            <w:tcBorders>
              <w:top w:val="single" w:sz="8" w:space="0" w:color="000000"/>
              <w:left w:val="single" w:sz="8" w:space="0" w:color="000000"/>
              <w:bottom w:val="single" w:sz="8" w:space="0" w:color="000000"/>
              <w:right w:val="single" w:sz="8" w:space="0" w:color="000000"/>
            </w:tcBorders>
          </w:tcPr>
          <w:p w14:paraId="76D27BE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Halter emborrachado de 1 kg, na cor azul ou preta.</w:t>
            </w:r>
          </w:p>
        </w:tc>
        <w:tc>
          <w:tcPr>
            <w:tcW w:w="992" w:type="dxa"/>
            <w:tcBorders>
              <w:top w:val="single" w:sz="8" w:space="0" w:color="000000"/>
              <w:left w:val="single" w:sz="8" w:space="0" w:color="000000"/>
              <w:bottom w:val="single" w:sz="8" w:space="0" w:color="000000"/>
              <w:right w:val="single" w:sz="8" w:space="0" w:color="000000"/>
            </w:tcBorders>
          </w:tcPr>
          <w:p w14:paraId="03E8E88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192D23C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30</w:t>
            </w:r>
          </w:p>
        </w:tc>
      </w:tr>
      <w:tr w:rsidR="00F256A4" w:rsidRPr="00F256A4" w14:paraId="4B71AA88"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713DE1E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33</w:t>
            </w:r>
          </w:p>
        </w:tc>
        <w:tc>
          <w:tcPr>
            <w:tcW w:w="6502" w:type="dxa"/>
            <w:tcBorders>
              <w:top w:val="single" w:sz="8" w:space="0" w:color="000000"/>
              <w:left w:val="single" w:sz="8" w:space="0" w:color="000000"/>
              <w:bottom w:val="single" w:sz="8" w:space="0" w:color="000000"/>
              <w:right w:val="single" w:sz="8" w:space="0" w:color="000000"/>
            </w:tcBorders>
          </w:tcPr>
          <w:p w14:paraId="6E102D6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Jogo De Empilhar Blocos (Brinquedo em Geral): kit 200 blocos</w:t>
            </w:r>
          </w:p>
          <w:p w14:paraId="7DAB14E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magnéticos peças para montar, menino e menina.</w:t>
            </w:r>
          </w:p>
        </w:tc>
        <w:tc>
          <w:tcPr>
            <w:tcW w:w="992" w:type="dxa"/>
            <w:tcBorders>
              <w:top w:val="single" w:sz="8" w:space="0" w:color="000000"/>
              <w:left w:val="single" w:sz="8" w:space="0" w:color="000000"/>
              <w:bottom w:val="single" w:sz="8" w:space="0" w:color="000000"/>
              <w:right w:val="single" w:sz="8" w:space="0" w:color="000000"/>
            </w:tcBorders>
          </w:tcPr>
          <w:p w14:paraId="274D89D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64AE695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w:t>
            </w:r>
          </w:p>
        </w:tc>
      </w:tr>
      <w:tr w:rsidR="00F256A4" w:rsidRPr="00F256A4" w14:paraId="4992E845"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2A8074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34</w:t>
            </w:r>
          </w:p>
        </w:tc>
        <w:tc>
          <w:tcPr>
            <w:tcW w:w="6502" w:type="dxa"/>
            <w:tcBorders>
              <w:top w:val="single" w:sz="8" w:space="0" w:color="000000"/>
              <w:left w:val="single" w:sz="8" w:space="0" w:color="000000"/>
              <w:bottom w:val="single" w:sz="8" w:space="0" w:color="000000"/>
              <w:right w:val="single" w:sz="8" w:space="0" w:color="000000"/>
            </w:tcBorders>
          </w:tcPr>
          <w:p w14:paraId="632C5A3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Kit jogo de memória (Brinquedo pedagógico): jogo de madeira – animais, frutas, objetos, utensílios de cozinha e rostos – o fornecedor</w:t>
            </w:r>
          </w:p>
          <w:p w14:paraId="378E53B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deverá entregar os 5 kits diferentes.</w:t>
            </w:r>
          </w:p>
        </w:tc>
        <w:tc>
          <w:tcPr>
            <w:tcW w:w="992" w:type="dxa"/>
            <w:tcBorders>
              <w:top w:val="single" w:sz="8" w:space="0" w:color="000000"/>
              <w:left w:val="single" w:sz="8" w:space="0" w:color="000000"/>
              <w:bottom w:val="single" w:sz="8" w:space="0" w:color="000000"/>
              <w:right w:val="single" w:sz="8" w:space="0" w:color="000000"/>
            </w:tcBorders>
          </w:tcPr>
          <w:p w14:paraId="6A2D610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69EF239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w:t>
            </w:r>
          </w:p>
        </w:tc>
      </w:tr>
      <w:tr w:rsidR="00F256A4" w:rsidRPr="00F256A4" w14:paraId="69133EF2"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3E57A1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35</w:t>
            </w:r>
          </w:p>
        </w:tc>
        <w:tc>
          <w:tcPr>
            <w:tcW w:w="6502" w:type="dxa"/>
            <w:tcBorders>
              <w:top w:val="single" w:sz="8" w:space="0" w:color="000000"/>
              <w:left w:val="single" w:sz="8" w:space="0" w:color="000000"/>
              <w:bottom w:val="single" w:sz="8" w:space="0" w:color="000000"/>
              <w:right w:val="single" w:sz="8" w:space="0" w:color="000000"/>
            </w:tcBorders>
          </w:tcPr>
          <w:p w14:paraId="358A2BE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Kit</w:t>
            </w:r>
            <w:r w:rsidRPr="00F256A4">
              <w:rPr>
                <w:rFonts w:asciiTheme="minorHAnsi" w:hAnsiTheme="minorHAnsi" w:cstheme="minorHAnsi"/>
                <w:b/>
                <w:sz w:val="24"/>
                <w:lang w:val="pt-PT"/>
              </w:rPr>
              <w:tab/>
              <w:t>chá,</w:t>
            </w:r>
            <w:r w:rsidRPr="00F256A4">
              <w:rPr>
                <w:rFonts w:asciiTheme="minorHAnsi" w:hAnsiTheme="minorHAnsi" w:cstheme="minorHAnsi"/>
                <w:b/>
                <w:sz w:val="24"/>
                <w:lang w:val="pt-PT"/>
              </w:rPr>
              <w:tab/>
              <w:t>panelinhas,</w:t>
            </w:r>
            <w:r w:rsidRPr="00F256A4">
              <w:rPr>
                <w:rFonts w:asciiTheme="minorHAnsi" w:hAnsiTheme="minorHAnsi" w:cstheme="minorHAnsi"/>
                <w:b/>
                <w:sz w:val="24"/>
                <w:lang w:val="pt-PT"/>
              </w:rPr>
              <w:tab/>
              <w:t>talheres,</w:t>
            </w:r>
            <w:r w:rsidRPr="00F256A4">
              <w:rPr>
                <w:rFonts w:asciiTheme="minorHAnsi" w:hAnsiTheme="minorHAnsi" w:cstheme="minorHAnsi"/>
                <w:b/>
                <w:sz w:val="24"/>
                <w:lang w:val="pt-PT"/>
              </w:rPr>
              <w:tab/>
              <w:t>copos</w:t>
            </w:r>
            <w:r w:rsidRPr="00F256A4">
              <w:rPr>
                <w:rFonts w:asciiTheme="minorHAnsi" w:hAnsiTheme="minorHAnsi" w:cstheme="minorHAnsi"/>
                <w:b/>
                <w:sz w:val="24"/>
                <w:lang w:val="pt-PT"/>
              </w:rPr>
              <w:tab/>
              <w:t>e/ou</w:t>
            </w:r>
            <w:r w:rsidRPr="00F256A4">
              <w:rPr>
                <w:rFonts w:asciiTheme="minorHAnsi" w:hAnsiTheme="minorHAnsi" w:cstheme="minorHAnsi"/>
                <w:b/>
                <w:sz w:val="24"/>
                <w:lang w:val="pt-PT"/>
              </w:rPr>
              <w:tab/>
              <w:t>ferramentas  de</w:t>
            </w:r>
          </w:p>
          <w:p w14:paraId="10C2614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plástico/madeira infantil.</w:t>
            </w:r>
          </w:p>
        </w:tc>
        <w:tc>
          <w:tcPr>
            <w:tcW w:w="992" w:type="dxa"/>
            <w:tcBorders>
              <w:top w:val="single" w:sz="8" w:space="0" w:color="000000"/>
              <w:left w:val="single" w:sz="8" w:space="0" w:color="000000"/>
              <w:bottom w:val="single" w:sz="8" w:space="0" w:color="000000"/>
              <w:right w:val="single" w:sz="8" w:space="0" w:color="000000"/>
            </w:tcBorders>
          </w:tcPr>
          <w:p w14:paraId="0C1ADB6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7D5ED20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19A18909"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262BEE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36</w:t>
            </w:r>
          </w:p>
        </w:tc>
        <w:tc>
          <w:tcPr>
            <w:tcW w:w="6502" w:type="dxa"/>
            <w:tcBorders>
              <w:top w:val="single" w:sz="8" w:space="0" w:color="000000"/>
              <w:left w:val="single" w:sz="8" w:space="0" w:color="000000"/>
              <w:bottom w:val="single" w:sz="8" w:space="0" w:color="000000"/>
              <w:right w:val="single" w:sz="8" w:space="0" w:color="000000"/>
            </w:tcBorders>
          </w:tcPr>
          <w:p w14:paraId="4141916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Kit com Tapete Sensorial: Tapete sensorial 12 texturas – brinquedo</w:t>
            </w:r>
          </w:p>
          <w:p w14:paraId="0B75250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sensorial estimulação.</w:t>
            </w:r>
          </w:p>
        </w:tc>
        <w:tc>
          <w:tcPr>
            <w:tcW w:w="992" w:type="dxa"/>
            <w:tcBorders>
              <w:top w:val="single" w:sz="8" w:space="0" w:color="000000"/>
              <w:left w:val="single" w:sz="8" w:space="0" w:color="000000"/>
              <w:bottom w:val="single" w:sz="8" w:space="0" w:color="000000"/>
              <w:right w:val="single" w:sz="8" w:space="0" w:color="000000"/>
            </w:tcBorders>
          </w:tcPr>
          <w:p w14:paraId="281AE90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2B6B20D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r>
      <w:tr w:rsidR="00F256A4" w:rsidRPr="00F256A4" w14:paraId="2E529277"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512E4D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37</w:t>
            </w:r>
          </w:p>
        </w:tc>
        <w:tc>
          <w:tcPr>
            <w:tcW w:w="6502" w:type="dxa"/>
            <w:tcBorders>
              <w:top w:val="single" w:sz="8" w:space="0" w:color="000000"/>
              <w:left w:val="single" w:sz="8" w:space="0" w:color="000000"/>
              <w:bottom w:val="single" w:sz="8" w:space="0" w:color="000000"/>
              <w:right w:val="single" w:sz="8" w:space="0" w:color="000000"/>
            </w:tcBorders>
          </w:tcPr>
          <w:p w14:paraId="20E25D1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Kit Sequências Lógicas Com Temas Infantil: Sequência lógica quebra cabeça educativo didático, com 24 peças de madeira mdf. O</w:t>
            </w:r>
          </w:p>
          <w:p w14:paraId="2719B8F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fornecedor deverá entregar kits diferentes.</w:t>
            </w:r>
          </w:p>
        </w:tc>
        <w:tc>
          <w:tcPr>
            <w:tcW w:w="992" w:type="dxa"/>
            <w:tcBorders>
              <w:top w:val="single" w:sz="8" w:space="0" w:color="000000"/>
              <w:left w:val="single" w:sz="8" w:space="0" w:color="000000"/>
              <w:bottom w:val="single" w:sz="8" w:space="0" w:color="000000"/>
              <w:right w:val="single" w:sz="8" w:space="0" w:color="000000"/>
            </w:tcBorders>
          </w:tcPr>
          <w:p w14:paraId="20D9700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50ABEBB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w:t>
            </w:r>
          </w:p>
        </w:tc>
      </w:tr>
      <w:tr w:rsidR="00F256A4" w:rsidRPr="00F256A4" w14:paraId="1468011B"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0C9BBF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38</w:t>
            </w:r>
          </w:p>
        </w:tc>
        <w:tc>
          <w:tcPr>
            <w:tcW w:w="6502" w:type="dxa"/>
            <w:tcBorders>
              <w:top w:val="single" w:sz="8" w:space="0" w:color="000000"/>
              <w:left w:val="single" w:sz="8" w:space="0" w:color="000000"/>
              <w:bottom w:val="single" w:sz="8" w:space="0" w:color="000000"/>
              <w:right w:val="single" w:sz="8" w:space="0" w:color="000000"/>
            </w:tcBorders>
          </w:tcPr>
          <w:p w14:paraId="463DD42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Livro literatura infantil, Livro didático infantil.</w:t>
            </w:r>
          </w:p>
        </w:tc>
        <w:tc>
          <w:tcPr>
            <w:tcW w:w="992" w:type="dxa"/>
            <w:tcBorders>
              <w:top w:val="single" w:sz="8" w:space="0" w:color="000000"/>
              <w:left w:val="single" w:sz="8" w:space="0" w:color="000000"/>
              <w:bottom w:val="single" w:sz="8" w:space="0" w:color="000000"/>
              <w:right w:val="single" w:sz="8" w:space="0" w:color="000000"/>
            </w:tcBorders>
          </w:tcPr>
          <w:p w14:paraId="4D0147B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452A20D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w:t>
            </w:r>
          </w:p>
        </w:tc>
      </w:tr>
      <w:tr w:rsidR="00F256A4" w:rsidRPr="00F256A4" w14:paraId="6FEAB418"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74FF21C0" w14:textId="77777777" w:rsidR="00F256A4" w:rsidRPr="00F256A4" w:rsidRDefault="00F256A4" w:rsidP="00F256A4">
            <w:pPr>
              <w:pStyle w:val="Corpodetexto"/>
              <w:spacing w:before="35"/>
              <w:rPr>
                <w:rFonts w:asciiTheme="minorHAnsi" w:hAnsiTheme="minorHAnsi" w:cstheme="minorHAnsi"/>
                <w:b/>
                <w:sz w:val="24"/>
                <w:lang w:val="pt-PT"/>
              </w:rPr>
            </w:pPr>
          </w:p>
          <w:p w14:paraId="7ABEC4BF" w14:textId="77777777" w:rsidR="00F256A4" w:rsidRPr="00F256A4" w:rsidRDefault="00F256A4" w:rsidP="00F256A4">
            <w:pPr>
              <w:pStyle w:val="Corpodetexto"/>
              <w:spacing w:before="35"/>
              <w:rPr>
                <w:rFonts w:asciiTheme="minorHAnsi" w:hAnsiTheme="minorHAnsi" w:cstheme="minorHAnsi"/>
                <w:b/>
                <w:sz w:val="24"/>
                <w:lang w:val="pt-PT"/>
              </w:rPr>
            </w:pPr>
          </w:p>
          <w:p w14:paraId="038ED94A" w14:textId="77777777" w:rsidR="00F256A4" w:rsidRPr="00F256A4" w:rsidRDefault="00F256A4" w:rsidP="00F256A4">
            <w:pPr>
              <w:pStyle w:val="Corpodetexto"/>
              <w:spacing w:before="35"/>
              <w:rPr>
                <w:rFonts w:asciiTheme="minorHAnsi" w:hAnsiTheme="minorHAnsi" w:cstheme="minorHAnsi"/>
                <w:b/>
                <w:sz w:val="24"/>
                <w:lang w:val="pt-PT"/>
              </w:rPr>
            </w:pPr>
          </w:p>
          <w:p w14:paraId="1A328FC7" w14:textId="77777777" w:rsidR="00F256A4" w:rsidRPr="00F256A4" w:rsidRDefault="00F256A4" w:rsidP="00F256A4">
            <w:pPr>
              <w:pStyle w:val="Corpodetexto"/>
              <w:spacing w:before="35"/>
              <w:rPr>
                <w:rFonts w:asciiTheme="minorHAnsi" w:hAnsiTheme="minorHAnsi" w:cstheme="minorHAnsi"/>
                <w:b/>
                <w:sz w:val="24"/>
                <w:lang w:val="pt-PT"/>
              </w:rPr>
            </w:pPr>
          </w:p>
          <w:p w14:paraId="20C278FF" w14:textId="77777777" w:rsidR="00F256A4" w:rsidRPr="00F256A4" w:rsidRDefault="00F256A4" w:rsidP="00F256A4">
            <w:pPr>
              <w:pStyle w:val="Corpodetexto"/>
              <w:spacing w:before="35"/>
              <w:rPr>
                <w:rFonts w:asciiTheme="minorHAnsi" w:hAnsiTheme="minorHAnsi" w:cstheme="minorHAnsi"/>
                <w:b/>
                <w:sz w:val="24"/>
                <w:lang w:val="pt-PT"/>
              </w:rPr>
            </w:pPr>
          </w:p>
          <w:p w14:paraId="5FA88ED9" w14:textId="77777777" w:rsidR="00F256A4" w:rsidRPr="00F256A4" w:rsidRDefault="00F256A4" w:rsidP="00F256A4">
            <w:pPr>
              <w:pStyle w:val="Corpodetexto"/>
              <w:spacing w:before="35"/>
              <w:rPr>
                <w:rFonts w:asciiTheme="minorHAnsi" w:hAnsiTheme="minorHAnsi" w:cstheme="minorHAnsi"/>
                <w:b/>
                <w:sz w:val="24"/>
                <w:lang w:val="pt-PT"/>
              </w:rPr>
            </w:pPr>
          </w:p>
          <w:p w14:paraId="607D0E38" w14:textId="77777777" w:rsidR="00F256A4" w:rsidRPr="00F256A4" w:rsidRDefault="00F256A4" w:rsidP="00F256A4">
            <w:pPr>
              <w:pStyle w:val="Corpodetexto"/>
              <w:spacing w:before="35"/>
              <w:rPr>
                <w:rFonts w:asciiTheme="minorHAnsi" w:hAnsiTheme="minorHAnsi" w:cstheme="minorHAnsi"/>
                <w:b/>
                <w:sz w:val="24"/>
                <w:lang w:val="pt-PT"/>
              </w:rPr>
            </w:pPr>
          </w:p>
          <w:p w14:paraId="3897700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39</w:t>
            </w:r>
          </w:p>
        </w:tc>
        <w:tc>
          <w:tcPr>
            <w:tcW w:w="6502" w:type="dxa"/>
            <w:tcBorders>
              <w:top w:val="single" w:sz="8" w:space="0" w:color="000000"/>
              <w:left w:val="single" w:sz="8" w:space="0" w:color="000000"/>
              <w:bottom w:val="single" w:sz="8" w:space="0" w:color="000000"/>
              <w:right w:val="single" w:sz="8" w:space="0" w:color="000000"/>
            </w:tcBorders>
          </w:tcPr>
          <w:p w14:paraId="24B2B0A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Microcomputador completo: processador 14º (décima quarta) geração ou superior; memoria 8 gb ddr4 3200 mhz ou superior; placa mãe com capacidade para até 32 gb; núcleos de desempenho processador de 3,40 ghz até 4,50 ghz); armazenamento 480 gb ssd nvme; sistema operacional windows 11 pro; conexoes: duas portas usb frontal, mais porta áudio, quatro portas traseiras usb, uma entrada vga., um hdmi 2,1, 01 rg 45, conexão wifi e som integrado de fábrica; teclado usb, com cabo 1,8m; mouse usb com cabo 1,8 m; monitor no mínimo 23,8 polegadas com conexão hdmi, vga, brilho 250 cd, com ajuste de altura e inclinação e com organizador de cabos no suporte sem adaptador; teclado, mouse, monitor e cpu todos com mesma marca mesmo fabricante.</w:t>
            </w:r>
          </w:p>
          <w:p w14:paraId="762F381A" w14:textId="77777777" w:rsidR="00F256A4" w:rsidRPr="00F256A4" w:rsidRDefault="00F256A4" w:rsidP="00F256A4">
            <w:pPr>
              <w:pStyle w:val="Corpodetexto"/>
              <w:spacing w:before="35"/>
              <w:rPr>
                <w:rFonts w:asciiTheme="minorHAnsi" w:hAnsiTheme="minorHAnsi" w:cstheme="minorHAnsi"/>
                <w:b/>
                <w:sz w:val="24"/>
                <w:lang w:val="pt-PT"/>
              </w:rPr>
            </w:pPr>
          </w:p>
          <w:p w14:paraId="0C8823F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Marcas aceitas conforme decreto de padronização: sansung, dell ou lenovo.</w:t>
            </w:r>
          </w:p>
        </w:tc>
        <w:tc>
          <w:tcPr>
            <w:tcW w:w="992" w:type="dxa"/>
            <w:tcBorders>
              <w:top w:val="single" w:sz="8" w:space="0" w:color="000000"/>
              <w:left w:val="single" w:sz="8" w:space="0" w:color="000000"/>
              <w:bottom w:val="single" w:sz="8" w:space="0" w:color="000000"/>
              <w:right w:val="single" w:sz="8" w:space="0" w:color="000000"/>
            </w:tcBorders>
          </w:tcPr>
          <w:p w14:paraId="5DD7E755" w14:textId="77777777" w:rsidR="00F256A4" w:rsidRPr="00F256A4" w:rsidRDefault="00F256A4" w:rsidP="00F256A4">
            <w:pPr>
              <w:pStyle w:val="Corpodetexto"/>
              <w:spacing w:before="35"/>
              <w:rPr>
                <w:rFonts w:asciiTheme="minorHAnsi" w:hAnsiTheme="minorHAnsi" w:cstheme="minorHAnsi"/>
                <w:b/>
                <w:sz w:val="24"/>
                <w:lang w:val="pt-PT"/>
              </w:rPr>
            </w:pPr>
          </w:p>
          <w:p w14:paraId="3ED2A1B6" w14:textId="77777777" w:rsidR="00F256A4" w:rsidRPr="00F256A4" w:rsidRDefault="00F256A4" w:rsidP="00F256A4">
            <w:pPr>
              <w:pStyle w:val="Corpodetexto"/>
              <w:spacing w:before="35"/>
              <w:rPr>
                <w:rFonts w:asciiTheme="minorHAnsi" w:hAnsiTheme="minorHAnsi" w:cstheme="minorHAnsi"/>
                <w:b/>
                <w:sz w:val="24"/>
                <w:lang w:val="pt-PT"/>
              </w:rPr>
            </w:pPr>
          </w:p>
          <w:p w14:paraId="3192AA4B" w14:textId="77777777" w:rsidR="00F256A4" w:rsidRPr="00F256A4" w:rsidRDefault="00F256A4" w:rsidP="00F256A4">
            <w:pPr>
              <w:pStyle w:val="Corpodetexto"/>
              <w:spacing w:before="35"/>
              <w:rPr>
                <w:rFonts w:asciiTheme="minorHAnsi" w:hAnsiTheme="minorHAnsi" w:cstheme="minorHAnsi"/>
                <w:b/>
                <w:sz w:val="24"/>
                <w:lang w:val="pt-PT"/>
              </w:rPr>
            </w:pPr>
          </w:p>
          <w:p w14:paraId="629BDDA7" w14:textId="77777777" w:rsidR="00F256A4" w:rsidRPr="00F256A4" w:rsidRDefault="00F256A4" w:rsidP="00F256A4">
            <w:pPr>
              <w:pStyle w:val="Corpodetexto"/>
              <w:spacing w:before="35"/>
              <w:rPr>
                <w:rFonts w:asciiTheme="minorHAnsi" w:hAnsiTheme="minorHAnsi" w:cstheme="minorHAnsi"/>
                <w:b/>
                <w:sz w:val="24"/>
                <w:lang w:val="pt-PT"/>
              </w:rPr>
            </w:pPr>
          </w:p>
          <w:p w14:paraId="10934AC7" w14:textId="77777777" w:rsidR="00F256A4" w:rsidRPr="00F256A4" w:rsidRDefault="00F256A4" w:rsidP="00F256A4">
            <w:pPr>
              <w:pStyle w:val="Corpodetexto"/>
              <w:spacing w:before="35"/>
              <w:rPr>
                <w:rFonts w:asciiTheme="minorHAnsi" w:hAnsiTheme="minorHAnsi" w:cstheme="minorHAnsi"/>
                <w:b/>
                <w:sz w:val="24"/>
                <w:lang w:val="pt-PT"/>
              </w:rPr>
            </w:pPr>
          </w:p>
          <w:p w14:paraId="7DA87879" w14:textId="77777777" w:rsidR="00F256A4" w:rsidRPr="00F256A4" w:rsidRDefault="00F256A4" w:rsidP="00F256A4">
            <w:pPr>
              <w:pStyle w:val="Corpodetexto"/>
              <w:spacing w:before="35"/>
              <w:rPr>
                <w:rFonts w:asciiTheme="minorHAnsi" w:hAnsiTheme="minorHAnsi" w:cstheme="minorHAnsi"/>
                <w:b/>
                <w:sz w:val="24"/>
                <w:lang w:val="pt-PT"/>
              </w:rPr>
            </w:pPr>
          </w:p>
          <w:p w14:paraId="4322C566" w14:textId="77777777" w:rsidR="00F256A4" w:rsidRPr="00F256A4" w:rsidRDefault="00F256A4" w:rsidP="00F256A4">
            <w:pPr>
              <w:pStyle w:val="Corpodetexto"/>
              <w:spacing w:before="35"/>
              <w:rPr>
                <w:rFonts w:asciiTheme="minorHAnsi" w:hAnsiTheme="minorHAnsi" w:cstheme="minorHAnsi"/>
                <w:b/>
                <w:sz w:val="24"/>
                <w:lang w:val="pt-PT"/>
              </w:rPr>
            </w:pPr>
          </w:p>
          <w:p w14:paraId="27FBB53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7E64E788" w14:textId="77777777" w:rsidR="00F256A4" w:rsidRPr="00F256A4" w:rsidRDefault="00F256A4" w:rsidP="00F256A4">
            <w:pPr>
              <w:pStyle w:val="Corpodetexto"/>
              <w:spacing w:before="35"/>
              <w:rPr>
                <w:rFonts w:asciiTheme="minorHAnsi" w:hAnsiTheme="minorHAnsi" w:cstheme="minorHAnsi"/>
                <w:b/>
                <w:sz w:val="24"/>
                <w:lang w:val="pt-PT"/>
              </w:rPr>
            </w:pPr>
          </w:p>
          <w:p w14:paraId="00134EB6" w14:textId="77777777" w:rsidR="00F256A4" w:rsidRPr="00F256A4" w:rsidRDefault="00F256A4" w:rsidP="00F256A4">
            <w:pPr>
              <w:pStyle w:val="Corpodetexto"/>
              <w:spacing w:before="35"/>
              <w:rPr>
                <w:rFonts w:asciiTheme="minorHAnsi" w:hAnsiTheme="minorHAnsi" w:cstheme="minorHAnsi"/>
                <w:b/>
                <w:sz w:val="24"/>
                <w:lang w:val="pt-PT"/>
              </w:rPr>
            </w:pPr>
          </w:p>
          <w:p w14:paraId="7FBF4ACB" w14:textId="77777777" w:rsidR="00F256A4" w:rsidRPr="00F256A4" w:rsidRDefault="00F256A4" w:rsidP="00F256A4">
            <w:pPr>
              <w:pStyle w:val="Corpodetexto"/>
              <w:spacing w:before="35"/>
              <w:rPr>
                <w:rFonts w:asciiTheme="minorHAnsi" w:hAnsiTheme="minorHAnsi" w:cstheme="minorHAnsi"/>
                <w:b/>
                <w:sz w:val="24"/>
                <w:lang w:val="pt-PT"/>
              </w:rPr>
            </w:pPr>
          </w:p>
          <w:p w14:paraId="68A5542B" w14:textId="77777777" w:rsidR="00F256A4" w:rsidRPr="00F256A4" w:rsidRDefault="00F256A4" w:rsidP="00F256A4">
            <w:pPr>
              <w:pStyle w:val="Corpodetexto"/>
              <w:spacing w:before="35"/>
              <w:rPr>
                <w:rFonts w:asciiTheme="minorHAnsi" w:hAnsiTheme="minorHAnsi" w:cstheme="minorHAnsi"/>
                <w:b/>
                <w:sz w:val="24"/>
                <w:lang w:val="pt-PT"/>
              </w:rPr>
            </w:pPr>
          </w:p>
          <w:p w14:paraId="299AD801" w14:textId="77777777" w:rsidR="00F256A4" w:rsidRPr="00F256A4" w:rsidRDefault="00F256A4" w:rsidP="00F256A4">
            <w:pPr>
              <w:pStyle w:val="Corpodetexto"/>
              <w:spacing w:before="35"/>
              <w:rPr>
                <w:rFonts w:asciiTheme="minorHAnsi" w:hAnsiTheme="minorHAnsi" w:cstheme="minorHAnsi"/>
                <w:b/>
                <w:sz w:val="24"/>
                <w:lang w:val="pt-PT"/>
              </w:rPr>
            </w:pPr>
          </w:p>
          <w:p w14:paraId="345D64CC" w14:textId="77777777" w:rsidR="00F256A4" w:rsidRPr="00F256A4" w:rsidRDefault="00F256A4" w:rsidP="00F256A4">
            <w:pPr>
              <w:pStyle w:val="Corpodetexto"/>
              <w:spacing w:before="35"/>
              <w:rPr>
                <w:rFonts w:asciiTheme="minorHAnsi" w:hAnsiTheme="minorHAnsi" w:cstheme="minorHAnsi"/>
                <w:b/>
                <w:sz w:val="24"/>
                <w:lang w:val="pt-PT"/>
              </w:rPr>
            </w:pPr>
          </w:p>
          <w:p w14:paraId="7DF0B60E" w14:textId="77777777" w:rsidR="00F256A4" w:rsidRPr="00F256A4" w:rsidRDefault="00F256A4" w:rsidP="00F256A4">
            <w:pPr>
              <w:pStyle w:val="Corpodetexto"/>
              <w:spacing w:before="35"/>
              <w:rPr>
                <w:rFonts w:asciiTheme="minorHAnsi" w:hAnsiTheme="minorHAnsi" w:cstheme="minorHAnsi"/>
                <w:b/>
                <w:sz w:val="24"/>
                <w:lang w:val="pt-PT"/>
              </w:rPr>
            </w:pPr>
          </w:p>
          <w:p w14:paraId="1685300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6811C725"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A0C02FE" w14:textId="77777777" w:rsidR="00F256A4" w:rsidRPr="00F256A4" w:rsidRDefault="00F256A4" w:rsidP="00F256A4">
            <w:pPr>
              <w:pStyle w:val="Corpodetexto"/>
              <w:spacing w:before="35"/>
              <w:rPr>
                <w:rFonts w:asciiTheme="minorHAnsi" w:hAnsiTheme="minorHAnsi" w:cstheme="minorHAnsi"/>
                <w:b/>
                <w:sz w:val="24"/>
                <w:lang w:val="pt-PT"/>
              </w:rPr>
            </w:pPr>
          </w:p>
          <w:p w14:paraId="59DB90EE" w14:textId="77777777" w:rsidR="00F256A4" w:rsidRPr="00F256A4" w:rsidRDefault="00F256A4" w:rsidP="00F256A4">
            <w:pPr>
              <w:pStyle w:val="Corpodetexto"/>
              <w:spacing w:before="35"/>
              <w:rPr>
                <w:rFonts w:asciiTheme="minorHAnsi" w:hAnsiTheme="minorHAnsi" w:cstheme="minorHAnsi"/>
                <w:b/>
                <w:sz w:val="24"/>
                <w:lang w:val="pt-PT"/>
              </w:rPr>
            </w:pPr>
          </w:p>
          <w:p w14:paraId="5753DF50" w14:textId="77777777" w:rsidR="00F256A4" w:rsidRPr="00F256A4" w:rsidRDefault="00F256A4" w:rsidP="00F256A4">
            <w:pPr>
              <w:pStyle w:val="Corpodetexto"/>
              <w:spacing w:before="35"/>
              <w:rPr>
                <w:rFonts w:asciiTheme="minorHAnsi" w:hAnsiTheme="minorHAnsi" w:cstheme="minorHAnsi"/>
                <w:b/>
                <w:sz w:val="24"/>
                <w:lang w:val="pt-PT"/>
              </w:rPr>
            </w:pPr>
          </w:p>
          <w:p w14:paraId="47AAECA2" w14:textId="77777777" w:rsidR="00F256A4" w:rsidRPr="00F256A4" w:rsidRDefault="00F256A4" w:rsidP="00F256A4">
            <w:pPr>
              <w:pStyle w:val="Corpodetexto"/>
              <w:spacing w:before="35"/>
              <w:rPr>
                <w:rFonts w:asciiTheme="minorHAnsi" w:hAnsiTheme="minorHAnsi" w:cstheme="minorHAnsi"/>
                <w:b/>
                <w:sz w:val="24"/>
                <w:lang w:val="pt-PT"/>
              </w:rPr>
            </w:pPr>
          </w:p>
          <w:p w14:paraId="0344E44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40</w:t>
            </w:r>
          </w:p>
        </w:tc>
        <w:tc>
          <w:tcPr>
            <w:tcW w:w="6502" w:type="dxa"/>
            <w:tcBorders>
              <w:top w:val="single" w:sz="8" w:space="0" w:color="000000"/>
              <w:left w:val="single" w:sz="8" w:space="0" w:color="000000"/>
              <w:bottom w:val="single" w:sz="8" w:space="0" w:color="000000"/>
              <w:right w:val="single" w:sz="8" w:space="0" w:color="000000"/>
            </w:tcBorders>
          </w:tcPr>
          <w:p w14:paraId="04F596E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Oxímetro de pulso portátil com curva SENSE 10:</w:t>
            </w:r>
          </w:p>
          <w:p w14:paraId="5CAB47CE" w14:textId="77777777" w:rsidR="00F256A4" w:rsidRPr="00F256A4" w:rsidRDefault="00F256A4" w:rsidP="00F256A4">
            <w:pPr>
              <w:pStyle w:val="Corpodetexto"/>
              <w:spacing w:before="35"/>
              <w:rPr>
                <w:rFonts w:asciiTheme="minorHAnsi" w:hAnsiTheme="minorHAnsi" w:cstheme="minorHAnsi"/>
                <w:b/>
                <w:sz w:val="24"/>
                <w:lang w:val="pt-PT"/>
              </w:rPr>
            </w:pPr>
          </w:p>
          <w:p w14:paraId="31EE8E88"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Medição de SpO2;</w:t>
            </w:r>
          </w:p>
          <w:p w14:paraId="27DEC6C2"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Frequência de pulso;</w:t>
            </w:r>
          </w:p>
          <w:p w14:paraId="287BC1AA"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Tela com onda pletismográfica;</w:t>
            </w:r>
          </w:p>
          <w:p w14:paraId="2EC171A6"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Compatível com software de gestão de dados;</w:t>
            </w:r>
          </w:p>
          <w:p w14:paraId="4E31AD71"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lastRenderedPageBreak/>
              <w:t>Indicador de Perfusão- Faixa de Medição de SpO2: 0 a 100%;</w:t>
            </w:r>
          </w:p>
          <w:p w14:paraId="62D7B478"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Faixa de Medição de freq. Pulso: 25 a 300 bpm;</w:t>
            </w:r>
          </w:p>
          <w:p w14:paraId="0833596E"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Tela LCD;</w:t>
            </w:r>
          </w:p>
          <w:p w14:paraId="34FA91C6"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Alarme audiovisual;</w:t>
            </w:r>
          </w:p>
          <w:p w14:paraId="0BB73758"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Tabelas de tendência;</w:t>
            </w:r>
          </w:p>
          <w:p w14:paraId="0ED2D95A"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Grande capacidade de armazenamento;</w:t>
            </w:r>
          </w:p>
          <w:p w14:paraId="49E915E1"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Peso: 165 gramas;</w:t>
            </w:r>
          </w:p>
          <w:p w14:paraId="0DF93DD2"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Autonomia: Pilhas (48 horas), Bateria (36 horas);</w:t>
            </w:r>
          </w:p>
          <w:p w14:paraId="2DC5560A"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Tecnologia para baixa perfusão e movimentação.</w:t>
            </w:r>
          </w:p>
        </w:tc>
        <w:tc>
          <w:tcPr>
            <w:tcW w:w="992" w:type="dxa"/>
            <w:tcBorders>
              <w:top w:val="single" w:sz="8" w:space="0" w:color="000000"/>
              <w:left w:val="single" w:sz="8" w:space="0" w:color="000000"/>
              <w:bottom w:val="single" w:sz="8" w:space="0" w:color="000000"/>
              <w:right w:val="single" w:sz="8" w:space="0" w:color="000000"/>
            </w:tcBorders>
          </w:tcPr>
          <w:p w14:paraId="068292AE" w14:textId="77777777" w:rsidR="00F256A4" w:rsidRPr="00F256A4" w:rsidRDefault="00F256A4" w:rsidP="00F256A4">
            <w:pPr>
              <w:pStyle w:val="Corpodetexto"/>
              <w:spacing w:before="35"/>
              <w:rPr>
                <w:rFonts w:asciiTheme="minorHAnsi" w:hAnsiTheme="minorHAnsi" w:cstheme="minorHAnsi"/>
                <w:b/>
                <w:sz w:val="24"/>
                <w:lang w:val="pt-PT"/>
              </w:rPr>
            </w:pPr>
          </w:p>
          <w:p w14:paraId="5A41D6E8" w14:textId="77777777" w:rsidR="00F256A4" w:rsidRPr="00F256A4" w:rsidRDefault="00F256A4" w:rsidP="00F256A4">
            <w:pPr>
              <w:pStyle w:val="Corpodetexto"/>
              <w:spacing w:before="35"/>
              <w:rPr>
                <w:rFonts w:asciiTheme="minorHAnsi" w:hAnsiTheme="minorHAnsi" w:cstheme="minorHAnsi"/>
                <w:b/>
                <w:sz w:val="24"/>
                <w:lang w:val="pt-PT"/>
              </w:rPr>
            </w:pPr>
          </w:p>
          <w:p w14:paraId="2ADE56E0" w14:textId="77777777" w:rsidR="00F256A4" w:rsidRPr="00F256A4" w:rsidRDefault="00F256A4" w:rsidP="00F256A4">
            <w:pPr>
              <w:pStyle w:val="Corpodetexto"/>
              <w:spacing w:before="35"/>
              <w:rPr>
                <w:rFonts w:asciiTheme="minorHAnsi" w:hAnsiTheme="minorHAnsi" w:cstheme="minorHAnsi"/>
                <w:b/>
                <w:sz w:val="24"/>
                <w:lang w:val="pt-PT"/>
              </w:rPr>
            </w:pPr>
          </w:p>
          <w:p w14:paraId="2EB7ABFD" w14:textId="77777777" w:rsidR="00F256A4" w:rsidRPr="00F256A4" w:rsidRDefault="00F256A4" w:rsidP="00F256A4">
            <w:pPr>
              <w:pStyle w:val="Corpodetexto"/>
              <w:spacing w:before="35"/>
              <w:rPr>
                <w:rFonts w:asciiTheme="minorHAnsi" w:hAnsiTheme="minorHAnsi" w:cstheme="minorHAnsi"/>
                <w:b/>
                <w:sz w:val="24"/>
                <w:lang w:val="pt-PT"/>
              </w:rPr>
            </w:pPr>
          </w:p>
          <w:p w14:paraId="574DCFD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5F2C5203" w14:textId="77777777" w:rsidR="00F256A4" w:rsidRPr="00F256A4" w:rsidRDefault="00F256A4" w:rsidP="00F256A4">
            <w:pPr>
              <w:pStyle w:val="Corpodetexto"/>
              <w:spacing w:before="35"/>
              <w:rPr>
                <w:rFonts w:asciiTheme="minorHAnsi" w:hAnsiTheme="minorHAnsi" w:cstheme="minorHAnsi"/>
                <w:b/>
                <w:sz w:val="24"/>
                <w:lang w:val="pt-PT"/>
              </w:rPr>
            </w:pPr>
          </w:p>
          <w:p w14:paraId="4253192D" w14:textId="77777777" w:rsidR="00F256A4" w:rsidRPr="00F256A4" w:rsidRDefault="00F256A4" w:rsidP="00F256A4">
            <w:pPr>
              <w:pStyle w:val="Corpodetexto"/>
              <w:spacing w:before="35"/>
              <w:rPr>
                <w:rFonts w:asciiTheme="minorHAnsi" w:hAnsiTheme="minorHAnsi" w:cstheme="minorHAnsi"/>
                <w:b/>
                <w:sz w:val="24"/>
                <w:lang w:val="pt-PT"/>
              </w:rPr>
            </w:pPr>
          </w:p>
          <w:p w14:paraId="08F9B642" w14:textId="77777777" w:rsidR="00F256A4" w:rsidRPr="00F256A4" w:rsidRDefault="00F256A4" w:rsidP="00F256A4">
            <w:pPr>
              <w:pStyle w:val="Corpodetexto"/>
              <w:spacing w:before="35"/>
              <w:rPr>
                <w:rFonts w:asciiTheme="minorHAnsi" w:hAnsiTheme="minorHAnsi" w:cstheme="minorHAnsi"/>
                <w:b/>
                <w:sz w:val="24"/>
                <w:lang w:val="pt-PT"/>
              </w:rPr>
            </w:pPr>
          </w:p>
          <w:p w14:paraId="6ED1AC75" w14:textId="77777777" w:rsidR="00F256A4" w:rsidRPr="00F256A4" w:rsidRDefault="00F256A4" w:rsidP="00F256A4">
            <w:pPr>
              <w:pStyle w:val="Corpodetexto"/>
              <w:spacing w:before="35"/>
              <w:rPr>
                <w:rFonts w:asciiTheme="minorHAnsi" w:hAnsiTheme="minorHAnsi" w:cstheme="minorHAnsi"/>
                <w:b/>
                <w:sz w:val="24"/>
                <w:lang w:val="pt-PT"/>
              </w:rPr>
            </w:pPr>
          </w:p>
          <w:p w14:paraId="7CD2045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r>
      <w:tr w:rsidR="00F256A4" w:rsidRPr="00F256A4" w14:paraId="68A4BDA6"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D11BB86" w14:textId="77777777" w:rsidR="00F256A4" w:rsidRPr="00F256A4" w:rsidRDefault="00F256A4" w:rsidP="00F256A4">
            <w:pPr>
              <w:pStyle w:val="Corpodetexto"/>
              <w:spacing w:before="35"/>
              <w:rPr>
                <w:rFonts w:asciiTheme="minorHAnsi" w:hAnsiTheme="minorHAnsi" w:cstheme="minorHAnsi"/>
                <w:b/>
                <w:sz w:val="24"/>
                <w:lang w:val="pt-PT"/>
              </w:rPr>
            </w:pPr>
          </w:p>
        </w:tc>
        <w:tc>
          <w:tcPr>
            <w:tcW w:w="6502" w:type="dxa"/>
            <w:tcBorders>
              <w:top w:val="single" w:sz="8" w:space="0" w:color="000000"/>
              <w:left w:val="single" w:sz="8" w:space="0" w:color="000000"/>
              <w:bottom w:val="single" w:sz="8" w:space="0" w:color="000000"/>
              <w:right w:val="single" w:sz="8" w:space="0" w:color="000000"/>
            </w:tcBorders>
          </w:tcPr>
          <w:p w14:paraId="7C53B86D" w14:textId="77777777" w:rsidR="00F256A4" w:rsidRPr="00F256A4" w:rsidRDefault="00F256A4" w:rsidP="00F256A4">
            <w:pPr>
              <w:pStyle w:val="Corpodetexto"/>
              <w:spacing w:before="35"/>
              <w:rPr>
                <w:rFonts w:asciiTheme="minorHAnsi" w:hAnsiTheme="minorHAnsi" w:cstheme="minorHAnsi"/>
                <w:b/>
                <w:sz w:val="24"/>
                <w:lang w:val="pt-PT"/>
              </w:rPr>
            </w:pPr>
          </w:p>
        </w:tc>
        <w:tc>
          <w:tcPr>
            <w:tcW w:w="992" w:type="dxa"/>
            <w:tcBorders>
              <w:top w:val="single" w:sz="8" w:space="0" w:color="000000"/>
              <w:left w:val="single" w:sz="8" w:space="0" w:color="000000"/>
              <w:bottom w:val="single" w:sz="8" w:space="0" w:color="000000"/>
              <w:right w:val="single" w:sz="8" w:space="0" w:color="000000"/>
            </w:tcBorders>
          </w:tcPr>
          <w:p w14:paraId="32D72901" w14:textId="77777777" w:rsidR="00F256A4" w:rsidRPr="00F256A4" w:rsidRDefault="00F256A4" w:rsidP="00F256A4">
            <w:pPr>
              <w:pStyle w:val="Corpodetexto"/>
              <w:spacing w:before="35"/>
              <w:rPr>
                <w:rFonts w:asciiTheme="minorHAnsi" w:hAnsiTheme="minorHAnsi" w:cstheme="minorHAnsi"/>
                <w:b/>
                <w:sz w:val="24"/>
                <w:lang w:val="pt-PT"/>
              </w:rPr>
            </w:pPr>
          </w:p>
        </w:tc>
        <w:tc>
          <w:tcPr>
            <w:tcW w:w="850" w:type="dxa"/>
            <w:tcBorders>
              <w:top w:val="single" w:sz="8" w:space="0" w:color="000000"/>
              <w:left w:val="single" w:sz="8" w:space="0" w:color="000000"/>
              <w:bottom w:val="single" w:sz="8" w:space="0" w:color="000000"/>
              <w:right w:val="single" w:sz="8" w:space="0" w:color="000000"/>
            </w:tcBorders>
          </w:tcPr>
          <w:p w14:paraId="034CEB80" w14:textId="77777777" w:rsidR="00F256A4" w:rsidRPr="00F256A4" w:rsidRDefault="00F256A4" w:rsidP="00F256A4">
            <w:pPr>
              <w:pStyle w:val="Corpodetexto"/>
              <w:spacing w:before="35"/>
              <w:rPr>
                <w:rFonts w:asciiTheme="minorHAnsi" w:hAnsiTheme="minorHAnsi" w:cstheme="minorHAnsi"/>
                <w:b/>
                <w:sz w:val="24"/>
                <w:lang w:val="pt-PT"/>
              </w:rPr>
            </w:pPr>
          </w:p>
        </w:tc>
      </w:tr>
      <w:tr w:rsidR="00F256A4" w:rsidRPr="00F256A4" w14:paraId="58433D12"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30C7D7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41</w:t>
            </w:r>
          </w:p>
        </w:tc>
        <w:tc>
          <w:tcPr>
            <w:tcW w:w="6502" w:type="dxa"/>
            <w:tcBorders>
              <w:top w:val="single" w:sz="8" w:space="0" w:color="000000"/>
              <w:left w:val="single" w:sz="8" w:space="0" w:color="000000"/>
              <w:bottom w:val="single" w:sz="8" w:space="0" w:color="000000"/>
              <w:right w:val="single" w:sz="8" w:space="0" w:color="000000"/>
            </w:tcBorders>
          </w:tcPr>
          <w:p w14:paraId="613546B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Oxímetro de pulso portátil de dedo.</w:t>
            </w:r>
          </w:p>
        </w:tc>
        <w:tc>
          <w:tcPr>
            <w:tcW w:w="992" w:type="dxa"/>
            <w:tcBorders>
              <w:top w:val="single" w:sz="8" w:space="0" w:color="000000"/>
              <w:left w:val="single" w:sz="8" w:space="0" w:color="000000"/>
              <w:bottom w:val="single" w:sz="8" w:space="0" w:color="000000"/>
              <w:right w:val="single" w:sz="8" w:space="0" w:color="000000"/>
            </w:tcBorders>
          </w:tcPr>
          <w:p w14:paraId="53E6E58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5C010A7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w:t>
            </w:r>
          </w:p>
        </w:tc>
      </w:tr>
      <w:tr w:rsidR="00F256A4" w:rsidRPr="00F256A4" w14:paraId="3598AA85"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68AD27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42</w:t>
            </w:r>
          </w:p>
        </w:tc>
        <w:tc>
          <w:tcPr>
            <w:tcW w:w="6502" w:type="dxa"/>
            <w:tcBorders>
              <w:top w:val="single" w:sz="8" w:space="0" w:color="000000"/>
              <w:left w:val="single" w:sz="8" w:space="0" w:color="000000"/>
              <w:bottom w:val="single" w:sz="8" w:space="0" w:color="000000"/>
              <w:right w:val="single" w:sz="8" w:space="0" w:color="000000"/>
            </w:tcBorders>
          </w:tcPr>
          <w:p w14:paraId="36B869B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Pinça cirúrgica – modelo pozzi, tamanho 24 cm.</w:t>
            </w:r>
          </w:p>
        </w:tc>
        <w:tc>
          <w:tcPr>
            <w:tcW w:w="992" w:type="dxa"/>
            <w:tcBorders>
              <w:top w:val="single" w:sz="8" w:space="0" w:color="000000"/>
              <w:left w:val="single" w:sz="8" w:space="0" w:color="000000"/>
              <w:bottom w:val="single" w:sz="8" w:space="0" w:color="000000"/>
              <w:right w:val="single" w:sz="8" w:space="0" w:color="000000"/>
            </w:tcBorders>
          </w:tcPr>
          <w:p w14:paraId="5BBD109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7F331D2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r>
      <w:tr w:rsidR="00F256A4" w:rsidRPr="00F256A4" w14:paraId="7A0FDD20"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CD27D6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43</w:t>
            </w:r>
          </w:p>
        </w:tc>
        <w:tc>
          <w:tcPr>
            <w:tcW w:w="6502" w:type="dxa"/>
            <w:tcBorders>
              <w:top w:val="single" w:sz="8" w:space="0" w:color="000000"/>
              <w:left w:val="single" w:sz="8" w:space="0" w:color="000000"/>
              <w:bottom w:val="single" w:sz="8" w:space="0" w:color="000000"/>
              <w:right w:val="single" w:sz="8" w:space="0" w:color="000000"/>
            </w:tcBorders>
          </w:tcPr>
          <w:p w14:paraId="7222483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Quebra-cabeça de encaixe (Jogo/brinquedo pedagógico): Brinquedo Educativo, Quebra Cabeça Pedagógico, Jogo de Encaixe Didático –</w:t>
            </w:r>
          </w:p>
          <w:p w14:paraId="28383CD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O fornecedor deverá entregar 5 temas diferentes.</w:t>
            </w:r>
          </w:p>
        </w:tc>
        <w:tc>
          <w:tcPr>
            <w:tcW w:w="992" w:type="dxa"/>
            <w:tcBorders>
              <w:top w:val="single" w:sz="8" w:space="0" w:color="000000"/>
              <w:left w:val="single" w:sz="8" w:space="0" w:color="000000"/>
              <w:bottom w:val="single" w:sz="8" w:space="0" w:color="000000"/>
              <w:right w:val="single" w:sz="8" w:space="0" w:color="000000"/>
            </w:tcBorders>
          </w:tcPr>
          <w:p w14:paraId="1083EBF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30010C7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w:t>
            </w:r>
          </w:p>
        </w:tc>
      </w:tr>
      <w:tr w:rsidR="00F256A4" w:rsidRPr="00F256A4" w14:paraId="55A9022E"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4DA310D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44</w:t>
            </w:r>
          </w:p>
        </w:tc>
        <w:tc>
          <w:tcPr>
            <w:tcW w:w="6502" w:type="dxa"/>
            <w:tcBorders>
              <w:top w:val="single" w:sz="8" w:space="0" w:color="000000"/>
              <w:left w:val="single" w:sz="8" w:space="0" w:color="000000"/>
              <w:bottom w:val="single" w:sz="8" w:space="0" w:color="000000"/>
              <w:right w:val="single" w:sz="8" w:space="0" w:color="000000"/>
            </w:tcBorders>
          </w:tcPr>
          <w:p w14:paraId="03CA81B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Tapete</w:t>
            </w:r>
            <w:r w:rsidRPr="00F256A4">
              <w:rPr>
                <w:rFonts w:asciiTheme="minorHAnsi" w:hAnsiTheme="minorHAnsi" w:cstheme="minorHAnsi"/>
                <w:b/>
                <w:sz w:val="24"/>
                <w:lang w:val="pt-PT"/>
              </w:rPr>
              <w:tab/>
              <w:t>Didático</w:t>
            </w:r>
            <w:r w:rsidRPr="00F256A4">
              <w:rPr>
                <w:rFonts w:asciiTheme="minorHAnsi" w:hAnsiTheme="minorHAnsi" w:cstheme="minorHAnsi"/>
                <w:b/>
                <w:sz w:val="24"/>
                <w:lang w:val="pt-PT"/>
              </w:rPr>
              <w:tab/>
              <w:t>Infantil,</w:t>
            </w:r>
            <w:r w:rsidRPr="00F256A4">
              <w:rPr>
                <w:rFonts w:asciiTheme="minorHAnsi" w:hAnsiTheme="minorHAnsi" w:cstheme="minorHAnsi"/>
                <w:b/>
                <w:sz w:val="24"/>
                <w:lang w:val="pt-PT"/>
              </w:rPr>
              <w:tab/>
              <w:t>Tapete</w:t>
            </w:r>
            <w:r w:rsidRPr="00F256A4">
              <w:rPr>
                <w:rFonts w:asciiTheme="minorHAnsi" w:hAnsiTheme="minorHAnsi" w:cstheme="minorHAnsi"/>
                <w:b/>
                <w:sz w:val="24"/>
                <w:lang w:val="pt-PT"/>
              </w:rPr>
              <w:tab/>
              <w:t>Educativo/Pedagógico Multicolorido (Material pedagógico): Tapete didático com letras e</w:t>
            </w:r>
          </w:p>
          <w:p w14:paraId="0ADE3ED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números, medindo 2,00 x 1,80 metros.</w:t>
            </w:r>
          </w:p>
        </w:tc>
        <w:tc>
          <w:tcPr>
            <w:tcW w:w="992" w:type="dxa"/>
            <w:tcBorders>
              <w:top w:val="single" w:sz="8" w:space="0" w:color="000000"/>
              <w:left w:val="single" w:sz="8" w:space="0" w:color="000000"/>
              <w:bottom w:val="single" w:sz="8" w:space="0" w:color="000000"/>
              <w:right w:val="single" w:sz="8" w:space="0" w:color="000000"/>
            </w:tcBorders>
          </w:tcPr>
          <w:p w14:paraId="0B1E7CC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2BA5A5A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r>
      <w:tr w:rsidR="00F256A4" w:rsidRPr="00F256A4" w14:paraId="3973A0E6"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4FC5845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45</w:t>
            </w:r>
          </w:p>
        </w:tc>
        <w:tc>
          <w:tcPr>
            <w:tcW w:w="6502" w:type="dxa"/>
            <w:tcBorders>
              <w:top w:val="single" w:sz="8" w:space="0" w:color="000000"/>
              <w:left w:val="single" w:sz="8" w:space="0" w:color="000000"/>
              <w:bottom w:val="single" w:sz="8" w:space="0" w:color="000000"/>
              <w:right w:val="single" w:sz="8" w:space="0" w:color="000000"/>
            </w:tcBorders>
          </w:tcPr>
          <w:p w14:paraId="6771D69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Tatame de EVA (Equipamento para ginástica e recreação): Tatame</w:t>
            </w:r>
          </w:p>
          <w:p w14:paraId="15423D6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de EVA 50 x 50 x 2 cm. A empresa deverá entregar cores sortidas.</w:t>
            </w:r>
          </w:p>
        </w:tc>
        <w:tc>
          <w:tcPr>
            <w:tcW w:w="992" w:type="dxa"/>
            <w:tcBorders>
              <w:top w:val="single" w:sz="8" w:space="0" w:color="000000"/>
              <w:left w:val="single" w:sz="8" w:space="0" w:color="000000"/>
              <w:bottom w:val="single" w:sz="8" w:space="0" w:color="000000"/>
              <w:right w:val="single" w:sz="8" w:space="0" w:color="000000"/>
            </w:tcBorders>
          </w:tcPr>
          <w:p w14:paraId="293AEE3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54D089B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20</w:t>
            </w:r>
          </w:p>
        </w:tc>
      </w:tr>
      <w:tr w:rsidR="00F256A4" w:rsidRPr="00F256A4" w14:paraId="4FF7698B"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3F07B5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46</w:t>
            </w:r>
          </w:p>
        </w:tc>
        <w:tc>
          <w:tcPr>
            <w:tcW w:w="6502" w:type="dxa"/>
            <w:tcBorders>
              <w:top w:val="single" w:sz="8" w:space="0" w:color="000000"/>
              <w:left w:val="single" w:sz="8" w:space="0" w:color="000000"/>
              <w:bottom w:val="single" w:sz="8" w:space="0" w:color="000000"/>
              <w:right w:val="single" w:sz="8" w:space="0" w:color="000000"/>
            </w:tcBorders>
          </w:tcPr>
          <w:p w14:paraId="5BB9502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Termômetro digital axilar.</w:t>
            </w:r>
          </w:p>
        </w:tc>
        <w:tc>
          <w:tcPr>
            <w:tcW w:w="992" w:type="dxa"/>
            <w:tcBorders>
              <w:top w:val="single" w:sz="8" w:space="0" w:color="000000"/>
              <w:left w:val="single" w:sz="8" w:space="0" w:color="000000"/>
              <w:bottom w:val="single" w:sz="8" w:space="0" w:color="000000"/>
              <w:right w:val="single" w:sz="8" w:space="0" w:color="000000"/>
            </w:tcBorders>
          </w:tcPr>
          <w:p w14:paraId="6F4529A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4B5B058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w:t>
            </w:r>
          </w:p>
        </w:tc>
      </w:tr>
      <w:tr w:rsidR="00F256A4" w:rsidRPr="00F256A4" w14:paraId="2E26425B"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198CCAA" w14:textId="77777777" w:rsidR="00F256A4" w:rsidRPr="00F256A4" w:rsidRDefault="00F256A4" w:rsidP="00F256A4">
            <w:pPr>
              <w:pStyle w:val="Corpodetexto"/>
              <w:spacing w:before="35"/>
              <w:rPr>
                <w:rFonts w:asciiTheme="minorHAnsi" w:hAnsiTheme="minorHAnsi" w:cstheme="minorHAnsi"/>
                <w:b/>
                <w:sz w:val="24"/>
                <w:lang w:val="pt-PT"/>
              </w:rPr>
            </w:pPr>
          </w:p>
          <w:p w14:paraId="3DF0876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47</w:t>
            </w:r>
          </w:p>
        </w:tc>
        <w:tc>
          <w:tcPr>
            <w:tcW w:w="6502" w:type="dxa"/>
            <w:tcBorders>
              <w:top w:val="single" w:sz="8" w:space="0" w:color="000000"/>
              <w:left w:val="single" w:sz="8" w:space="0" w:color="000000"/>
              <w:bottom w:val="single" w:sz="8" w:space="0" w:color="000000"/>
              <w:right w:val="single" w:sz="8" w:space="0" w:color="000000"/>
            </w:tcBorders>
          </w:tcPr>
          <w:p w14:paraId="4F88292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Triângulo Pikler (Brinquedo em geral): triângulo pikler articulado com rampa, em madeira pinus garantido durabilidade e segurança, dimensões de cada peça de 52cm x 50cm, rampa com duas funcionalidades escorregador e rampa de escalada, idade mínima 5</w:t>
            </w:r>
          </w:p>
          <w:p w14:paraId="359EAA3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anos.</w:t>
            </w:r>
          </w:p>
        </w:tc>
        <w:tc>
          <w:tcPr>
            <w:tcW w:w="992" w:type="dxa"/>
            <w:tcBorders>
              <w:top w:val="single" w:sz="8" w:space="0" w:color="000000"/>
              <w:left w:val="single" w:sz="8" w:space="0" w:color="000000"/>
              <w:bottom w:val="single" w:sz="8" w:space="0" w:color="000000"/>
              <w:right w:val="single" w:sz="8" w:space="0" w:color="000000"/>
            </w:tcBorders>
          </w:tcPr>
          <w:p w14:paraId="22F59212" w14:textId="77777777" w:rsidR="00F256A4" w:rsidRPr="00F256A4" w:rsidRDefault="00F256A4" w:rsidP="00F256A4">
            <w:pPr>
              <w:pStyle w:val="Corpodetexto"/>
              <w:spacing w:before="35"/>
              <w:rPr>
                <w:rFonts w:asciiTheme="minorHAnsi" w:hAnsiTheme="minorHAnsi" w:cstheme="minorHAnsi"/>
                <w:b/>
                <w:sz w:val="24"/>
                <w:lang w:val="pt-PT"/>
              </w:rPr>
            </w:pPr>
          </w:p>
          <w:p w14:paraId="41F180F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68ECBDE5" w14:textId="77777777" w:rsidR="00F256A4" w:rsidRPr="00F256A4" w:rsidRDefault="00F256A4" w:rsidP="00F256A4">
            <w:pPr>
              <w:pStyle w:val="Corpodetexto"/>
              <w:spacing w:before="35"/>
              <w:rPr>
                <w:rFonts w:asciiTheme="minorHAnsi" w:hAnsiTheme="minorHAnsi" w:cstheme="minorHAnsi"/>
                <w:b/>
                <w:sz w:val="24"/>
                <w:lang w:val="pt-PT"/>
              </w:rPr>
            </w:pPr>
          </w:p>
          <w:p w14:paraId="5D3DEF4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r>
      <w:tr w:rsidR="00F256A4" w:rsidRPr="00F256A4" w14:paraId="3AB858BA"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CCC7541" w14:textId="77777777" w:rsidR="00F256A4" w:rsidRPr="00F256A4" w:rsidRDefault="00F256A4" w:rsidP="00F256A4">
            <w:pPr>
              <w:pStyle w:val="Corpodetexto"/>
              <w:spacing w:before="35"/>
              <w:rPr>
                <w:rFonts w:asciiTheme="minorHAnsi" w:hAnsiTheme="minorHAnsi" w:cstheme="minorHAnsi"/>
                <w:b/>
                <w:sz w:val="24"/>
                <w:lang w:val="pt-PT"/>
              </w:rPr>
            </w:pPr>
          </w:p>
          <w:p w14:paraId="1ABAEA1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48</w:t>
            </w:r>
          </w:p>
        </w:tc>
        <w:tc>
          <w:tcPr>
            <w:tcW w:w="6502" w:type="dxa"/>
            <w:tcBorders>
              <w:top w:val="single" w:sz="8" w:space="0" w:color="000000"/>
              <w:left w:val="single" w:sz="8" w:space="0" w:color="000000"/>
              <w:bottom w:val="single" w:sz="8" w:space="0" w:color="000000"/>
              <w:right w:val="single" w:sz="8" w:space="0" w:color="000000"/>
            </w:tcBorders>
          </w:tcPr>
          <w:p w14:paraId="0FB29BD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Calçado de segurança cano baixo (TIPO A) em couro, bico pvc (c/CA): costura na lateral do solado para maior durabilidade, produto fabricado em couro legítimo, solado de borracha com grips antiderrapante, com cadarço, na cor marrom escuro – PAR, tamanho</w:t>
            </w:r>
          </w:p>
          <w:p w14:paraId="521259A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a combinar.</w:t>
            </w:r>
          </w:p>
        </w:tc>
        <w:tc>
          <w:tcPr>
            <w:tcW w:w="992" w:type="dxa"/>
            <w:tcBorders>
              <w:top w:val="single" w:sz="8" w:space="0" w:color="000000"/>
              <w:left w:val="single" w:sz="8" w:space="0" w:color="000000"/>
              <w:bottom w:val="single" w:sz="8" w:space="0" w:color="000000"/>
              <w:right w:val="single" w:sz="8" w:space="0" w:color="000000"/>
            </w:tcBorders>
          </w:tcPr>
          <w:p w14:paraId="2505685B" w14:textId="77777777" w:rsidR="00F256A4" w:rsidRPr="00F256A4" w:rsidRDefault="00F256A4" w:rsidP="00F256A4">
            <w:pPr>
              <w:pStyle w:val="Corpodetexto"/>
              <w:spacing w:before="35"/>
              <w:rPr>
                <w:rFonts w:asciiTheme="minorHAnsi" w:hAnsiTheme="minorHAnsi" w:cstheme="minorHAnsi"/>
                <w:b/>
                <w:sz w:val="24"/>
                <w:lang w:val="pt-PT"/>
              </w:rPr>
            </w:pPr>
          </w:p>
          <w:p w14:paraId="5B812FF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061B0150" w14:textId="77777777" w:rsidR="00F256A4" w:rsidRPr="00F256A4" w:rsidRDefault="00F256A4" w:rsidP="00F256A4">
            <w:pPr>
              <w:pStyle w:val="Corpodetexto"/>
              <w:spacing w:before="35"/>
              <w:rPr>
                <w:rFonts w:asciiTheme="minorHAnsi" w:hAnsiTheme="minorHAnsi" w:cstheme="minorHAnsi"/>
                <w:b/>
                <w:sz w:val="24"/>
                <w:lang w:val="pt-PT"/>
              </w:rPr>
            </w:pPr>
          </w:p>
          <w:p w14:paraId="550E0BF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20</w:t>
            </w:r>
          </w:p>
        </w:tc>
      </w:tr>
      <w:tr w:rsidR="00F256A4" w:rsidRPr="00F256A4" w14:paraId="7B23D8CA" w14:textId="77777777" w:rsidTr="00F2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4D30B77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49</w:t>
            </w:r>
          </w:p>
        </w:tc>
        <w:tc>
          <w:tcPr>
            <w:tcW w:w="6502" w:type="dxa"/>
            <w:tcBorders>
              <w:top w:val="single" w:sz="8" w:space="0" w:color="000000"/>
              <w:left w:val="single" w:sz="8" w:space="0" w:color="000000"/>
              <w:bottom w:val="single" w:sz="8" w:space="0" w:color="000000"/>
              <w:right w:val="single" w:sz="8" w:space="0" w:color="000000"/>
            </w:tcBorders>
          </w:tcPr>
          <w:p w14:paraId="60FBB05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Chapéu australiano para andar no sol ACS com proteção lateral de</w:t>
            </w:r>
          </w:p>
          <w:p w14:paraId="32A8DE7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pescoço.</w:t>
            </w:r>
          </w:p>
        </w:tc>
        <w:tc>
          <w:tcPr>
            <w:tcW w:w="992" w:type="dxa"/>
            <w:tcBorders>
              <w:top w:val="single" w:sz="8" w:space="0" w:color="000000"/>
              <w:left w:val="single" w:sz="8" w:space="0" w:color="000000"/>
              <w:bottom w:val="single" w:sz="8" w:space="0" w:color="000000"/>
              <w:right w:val="single" w:sz="8" w:space="0" w:color="000000"/>
            </w:tcBorders>
          </w:tcPr>
          <w:p w14:paraId="136B1B1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850" w:type="dxa"/>
            <w:tcBorders>
              <w:top w:val="single" w:sz="8" w:space="0" w:color="000000"/>
              <w:left w:val="single" w:sz="8" w:space="0" w:color="000000"/>
              <w:bottom w:val="single" w:sz="8" w:space="0" w:color="000000"/>
              <w:right w:val="single" w:sz="8" w:space="0" w:color="000000"/>
            </w:tcBorders>
          </w:tcPr>
          <w:p w14:paraId="0EFA895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w:t>
            </w:r>
          </w:p>
        </w:tc>
      </w:tr>
    </w:tbl>
    <w:p w14:paraId="28D145CD" w14:textId="77777777" w:rsidR="00F256A4" w:rsidRPr="00F256A4" w:rsidRDefault="00F256A4">
      <w:pPr>
        <w:pStyle w:val="Ttulo1"/>
        <w:numPr>
          <w:ilvl w:val="0"/>
          <w:numId w:val="5"/>
        </w:numPr>
        <w:tabs>
          <w:tab w:val="left" w:pos="692"/>
        </w:tabs>
        <w:spacing w:before="291"/>
        <w:ind w:left="692" w:hanging="268"/>
        <w:rPr>
          <w:rFonts w:asciiTheme="minorHAnsi" w:hAnsiTheme="minorHAnsi" w:cstheme="minorHAnsi"/>
          <w:sz w:val="24"/>
        </w:rPr>
      </w:pPr>
      <w:r w:rsidRPr="00F256A4">
        <w:rPr>
          <w:rFonts w:asciiTheme="minorHAnsi" w:hAnsiTheme="minorHAnsi" w:cstheme="minorHAnsi"/>
          <w:sz w:val="24"/>
        </w:rPr>
        <w:lastRenderedPageBreak/>
        <w:t>Levantamento</w:t>
      </w:r>
      <w:r w:rsidRPr="00F256A4">
        <w:rPr>
          <w:rFonts w:asciiTheme="minorHAnsi" w:hAnsiTheme="minorHAnsi" w:cstheme="minorHAnsi"/>
          <w:spacing w:val="-8"/>
          <w:sz w:val="24"/>
        </w:rPr>
        <w:t xml:space="preserve"> </w:t>
      </w:r>
      <w:r w:rsidRPr="00F256A4">
        <w:rPr>
          <w:rFonts w:asciiTheme="minorHAnsi" w:hAnsiTheme="minorHAnsi" w:cstheme="minorHAnsi"/>
          <w:sz w:val="24"/>
        </w:rPr>
        <w:t>de</w:t>
      </w:r>
      <w:r w:rsidRPr="00F256A4">
        <w:rPr>
          <w:rFonts w:asciiTheme="minorHAnsi" w:hAnsiTheme="minorHAnsi" w:cstheme="minorHAnsi"/>
          <w:spacing w:val="-8"/>
          <w:sz w:val="24"/>
        </w:rPr>
        <w:t xml:space="preserve"> </w:t>
      </w:r>
      <w:r w:rsidRPr="00F256A4">
        <w:rPr>
          <w:rFonts w:asciiTheme="minorHAnsi" w:hAnsiTheme="minorHAnsi" w:cstheme="minorHAnsi"/>
          <w:spacing w:val="-2"/>
          <w:sz w:val="24"/>
        </w:rPr>
        <w:t>Mercado</w:t>
      </w:r>
    </w:p>
    <w:p w14:paraId="7F6F8A95" w14:textId="77777777" w:rsidR="00F256A4" w:rsidRPr="00F256A4" w:rsidRDefault="00F256A4" w:rsidP="00F256A4">
      <w:pPr>
        <w:pStyle w:val="Corpodetexto"/>
        <w:spacing w:line="237" w:lineRule="auto"/>
        <w:ind w:right="710"/>
        <w:rPr>
          <w:rFonts w:asciiTheme="minorHAnsi" w:hAnsiTheme="minorHAnsi" w:cstheme="minorHAnsi"/>
          <w:sz w:val="24"/>
        </w:rPr>
      </w:pPr>
      <w:r w:rsidRPr="00F256A4">
        <w:rPr>
          <w:rFonts w:asciiTheme="minorHAnsi" w:hAnsiTheme="minorHAnsi" w:cstheme="minorHAnsi"/>
          <w:sz w:val="24"/>
        </w:rPr>
        <w:t>O</w:t>
      </w:r>
      <w:r w:rsidRPr="00F256A4">
        <w:rPr>
          <w:rFonts w:asciiTheme="minorHAnsi" w:hAnsiTheme="minorHAnsi" w:cstheme="minorHAnsi"/>
          <w:spacing w:val="40"/>
          <w:sz w:val="24"/>
        </w:rPr>
        <w:t xml:space="preserve"> </w:t>
      </w:r>
      <w:r w:rsidRPr="00F256A4">
        <w:rPr>
          <w:rFonts w:asciiTheme="minorHAnsi" w:hAnsiTheme="minorHAnsi" w:cstheme="minorHAnsi"/>
          <w:sz w:val="24"/>
        </w:rPr>
        <w:t>levantamento</w:t>
      </w:r>
      <w:r w:rsidRPr="00F256A4">
        <w:rPr>
          <w:rFonts w:asciiTheme="minorHAnsi" w:hAnsiTheme="minorHAnsi" w:cstheme="minorHAnsi"/>
          <w:spacing w:val="40"/>
          <w:sz w:val="24"/>
        </w:rPr>
        <w:t xml:space="preserve"> </w:t>
      </w:r>
      <w:r w:rsidRPr="00F256A4">
        <w:rPr>
          <w:rFonts w:asciiTheme="minorHAnsi" w:hAnsiTheme="minorHAnsi" w:cstheme="minorHAnsi"/>
          <w:sz w:val="24"/>
        </w:rPr>
        <w:t>de</w:t>
      </w:r>
      <w:r w:rsidRPr="00F256A4">
        <w:rPr>
          <w:rFonts w:asciiTheme="minorHAnsi" w:hAnsiTheme="minorHAnsi" w:cstheme="minorHAnsi"/>
          <w:spacing w:val="40"/>
          <w:sz w:val="24"/>
        </w:rPr>
        <w:t xml:space="preserve"> </w:t>
      </w:r>
      <w:r w:rsidRPr="00F256A4">
        <w:rPr>
          <w:rFonts w:asciiTheme="minorHAnsi" w:hAnsiTheme="minorHAnsi" w:cstheme="minorHAnsi"/>
          <w:sz w:val="24"/>
        </w:rPr>
        <w:t>mercado</w:t>
      </w:r>
      <w:r w:rsidRPr="00F256A4">
        <w:rPr>
          <w:rFonts w:asciiTheme="minorHAnsi" w:hAnsiTheme="minorHAnsi" w:cstheme="minorHAnsi"/>
          <w:spacing w:val="40"/>
          <w:sz w:val="24"/>
        </w:rPr>
        <w:t xml:space="preserve"> </w:t>
      </w:r>
      <w:r w:rsidRPr="00F256A4">
        <w:rPr>
          <w:rFonts w:asciiTheme="minorHAnsi" w:hAnsiTheme="minorHAnsi" w:cstheme="minorHAnsi"/>
          <w:sz w:val="24"/>
        </w:rPr>
        <w:t>foi</w:t>
      </w:r>
      <w:r w:rsidRPr="00F256A4">
        <w:rPr>
          <w:rFonts w:asciiTheme="minorHAnsi" w:hAnsiTheme="minorHAnsi" w:cstheme="minorHAnsi"/>
          <w:spacing w:val="36"/>
          <w:sz w:val="24"/>
        </w:rPr>
        <w:t xml:space="preserve"> </w:t>
      </w:r>
      <w:r w:rsidRPr="00F256A4">
        <w:rPr>
          <w:rFonts w:asciiTheme="minorHAnsi" w:hAnsiTheme="minorHAnsi" w:cstheme="minorHAnsi"/>
          <w:sz w:val="24"/>
        </w:rPr>
        <w:t>realizado</w:t>
      </w:r>
      <w:r w:rsidRPr="00F256A4">
        <w:rPr>
          <w:rFonts w:asciiTheme="minorHAnsi" w:hAnsiTheme="minorHAnsi" w:cstheme="minorHAnsi"/>
          <w:spacing w:val="40"/>
          <w:sz w:val="24"/>
        </w:rPr>
        <w:t xml:space="preserve"> </w:t>
      </w:r>
      <w:r w:rsidRPr="00F256A4">
        <w:rPr>
          <w:rFonts w:asciiTheme="minorHAnsi" w:hAnsiTheme="minorHAnsi" w:cstheme="minorHAnsi"/>
          <w:sz w:val="24"/>
        </w:rPr>
        <w:t>no</w:t>
      </w:r>
      <w:r w:rsidRPr="00F256A4">
        <w:rPr>
          <w:rFonts w:asciiTheme="minorHAnsi" w:hAnsiTheme="minorHAnsi" w:cstheme="minorHAnsi"/>
          <w:spacing w:val="40"/>
          <w:sz w:val="24"/>
        </w:rPr>
        <w:t xml:space="preserve"> </w:t>
      </w:r>
      <w:r w:rsidRPr="00F256A4">
        <w:rPr>
          <w:rFonts w:asciiTheme="minorHAnsi" w:hAnsiTheme="minorHAnsi" w:cstheme="minorHAnsi"/>
          <w:sz w:val="24"/>
        </w:rPr>
        <w:t>site</w:t>
      </w:r>
      <w:r w:rsidRPr="00F256A4">
        <w:rPr>
          <w:rFonts w:asciiTheme="minorHAnsi" w:hAnsiTheme="minorHAnsi" w:cstheme="minorHAnsi"/>
          <w:spacing w:val="40"/>
          <w:sz w:val="24"/>
        </w:rPr>
        <w:t xml:space="preserve"> </w:t>
      </w:r>
      <w:r w:rsidRPr="00F256A4">
        <w:rPr>
          <w:rFonts w:asciiTheme="minorHAnsi" w:hAnsiTheme="minorHAnsi" w:cstheme="minorHAnsi"/>
          <w:sz w:val="24"/>
        </w:rPr>
        <w:t>especializado</w:t>
      </w:r>
      <w:r w:rsidRPr="00F256A4">
        <w:rPr>
          <w:rFonts w:asciiTheme="minorHAnsi" w:hAnsiTheme="minorHAnsi" w:cstheme="minorHAnsi"/>
          <w:spacing w:val="40"/>
          <w:sz w:val="24"/>
        </w:rPr>
        <w:t xml:space="preserve"> </w:t>
      </w:r>
      <w:r w:rsidRPr="00F256A4">
        <w:rPr>
          <w:rFonts w:asciiTheme="minorHAnsi" w:hAnsiTheme="minorHAnsi" w:cstheme="minorHAnsi"/>
          <w:sz w:val="24"/>
        </w:rPr>
        <w:t>utilizado</w:t>
      </w:r>
      <w:r w:rsidRPr="00F256A4">
        <w:rPr>
          <w:rFonts w:asciiTheme="minorHAnsi" w:hAnsiTheme="minorHAnsi" w:cstheme="minorHAnsi"/>
          <w:spacing w:val="40"/>
          <w:sz w:val="24"/>
        </w:rPr>
        <w:t xml:space="preserve"> </w:t>
      </w:r>
      <w:r w:rsidRPr="00F256A4">
        <w:rPr>
          <w:rFonts w:asciiTheme="minorHAnsi" w:hAnsiTheme="minorHAnsi" w:cstheme="minorHAnsi"/>
          <w:sz w:val="24"/>
        </w:rPr>
        <w:t>por</w:t>
      </w:r>
      <w:r w:rsidRPr="00F256A4">
        <w:rPr>
          <w:rFonts w:asciiTheme="minorHAnsi" w:hAnsiTheme="minorHAnsi" w:cstheme="minorHAnsi"/>
          <w:spacing w:val="40"/>
          <w:sz w:val="24"/>
        </w:rPr>
        <w:t xml:space="preserve"> </w:t>
      </w:r>
      <w:r w:rsidRPr="00F256A4">
        <w:rPr>
          <w:rFonts w:asciiTheme="minorHAnsi" w:hAnsiTheme="minorHAnsi" w:cstheme="minorHAnsi"/>
          <w:sz w:val="24"/>
        </w:rPr>
        <w:t>toda</w:t>
      </w:r>
      <w:r w:rsidRPr="00F256A4">
        <w:rPr>
          <w:rFonts w:asciiTheme="minorHAnsi" w:hAnsiTheme="minorHAnsi" w:cstheme="minorHAnsi"/>
          <w:spacing w:val="39"/>
          <w:sz w:val="24"/>
        </w:rPr>
        <w:t xml:space="preserve"> </w:t>
      </w:r>
      <w:r w:rsidRPr="00F256A4">
        <w:rPr>
          <w:rFonts w:asciiTheme="minorHAnsi" w:hAnsiTheme="minorHAnsi" w:cstheme="minorHAnsi"/>
          <w:sz w:val="24"/>
        </w:rPr>
        <w:t>a Administração Municipal para as suas aquisições.</w:t>
      </w:r>
    </w:p>
    <w:p w14:paraId="75247069" w14:textId="77777777" w:rsidR="00F256A4" w:rsidRPr="00F256A4" w:rsidRDefault="00F256A4" w:rsidP="00F256A4">
      <w:pPr>
        <w:pStyle w:val="Corpodetexto"/>
        <w:spacing w:before="1"/>
        <w:rPr>
          <w:rFonts w:asciiTheme="minorHAnsi" w:hAnsiTheme="minorHAnsi" w:cstheme="minorHAnsi"/>
          <w:sz w:val="24"/>
        </w:rPr>
      </w:pPr>
      <w:r w:rsidRPr="00F256A4">
        <w:rPr>
          <w:rFonts w:asciiTheme="minorHAnsi" w:hAnsiTheme="minorHAnsi" w:cstheme="minorHAnsi"/>
          <w:sz w:val="24"/>
        </w:rPr>
        <w:t>Os</w:t>
      </w:r>
      <w:r w:rsidRPr="00F256A4">
        <w:rPr>
          <w:rFonts w:asciiTheme="minorHAnsi" w:hAnsiTheme="minorHAnsi" w:cstheme="minorHAnsi"/>
          <w:spacing w:val="-2"/>
          <w:sz w:val="24"/>
        </w:rPr>
        <w:t xml:space="preserve"> </w:t>
      </w:r>
      <w:r w:rsidRPr="00F256A4">
        <w:rPr>
          <w:rFonts w:asciiTheme="minorHAnsi" w:hAnsiTheme="minorHAnsi" w:cstheme="minorHAnsi"/>
          <w:sz w:val="24"/>
        </w:rPr>
        <w:t>resultados</w:t>
      </w:r>
      <w:r w:rsidRPr="00F256A4">
        <w:rPr>
          <w:rFonts w:asciiTheme="minorHAnsi" w:hAnsiTheme="minorHAnsi" w:cstheme="minorHAnsi"/>
          <w:spacing w:val="-6"/>
          <w:sz w:val="24"/>
        </w:rPr>
        <w:t xml:space="preserve"> </w:t>
      </w:r>
      <w:r w:rsidRPr="00F256A4">
        <w:rPr>
          <w:rFonts w:asciiTheme="minorHAnsi" w:hAnsiTheme="minorHAnsi" w:cstheme="minorHAnsi"/>
          <w:sz w:val="24"/>
        </w:rPr>
        <w:t>obtidos</w:t>
      </w:r>
      <w:r w:rsidRPr="00F256A4">
        <w:rPr>
          <w:rFonts w:asciiTheme="minorHAnsi" w:hAnsiTheme="minorHAnsi" w:cstheme="minorHAnsi"/>
          <w:spacing w:val="3"/>
          <w:sz w:val="24"/>
        </w:rPr>
        <w:t xml:space="preserve"> </w:t>
      </w:r>
      <w:r w:rsidRPr="00F256A4">
        <w:rPr>
          <w:rFonts w:asciiTheme="minorHAnsi" w:hAnsiTheme="minorHAnsi" w:cstheme="minorHAnsi"/>
          <w:spacing w:val="-2"/>
          <w:sz w:val="24"/>
        </w:rPr>
        <w:t>foram:</w:t>
      </w:r>
    </w:p>
    <w:p w14:paraId="11F956C5" w14:textId="77777777" w:rsidR="00F256A4" w:rsidRPr="00F256A4" w:rsidRDefault="00F256A4" w:rsidP="00F256A4">
      <w:pPr>
        <w:pStyle w:val="Corpodetexto"/>
        <w:spacing w:before="2"/>
        <w:rPr>
          <w:rFonts w:asciiTheme="minorHAnsi" w:hAnsiTheme="minorHAnsi" w:cstheme="minorHAnsi"/>
          <w:sz w:val="24"/>
        </w:rPr>
      </w:pPr>
    </w:p>
    <w:p w14:paraId="25828954" w14:textId="77777777" w:rsidR="00F256A4" w:rsidRPr="00F256A4" w:rsidRDefault="00F256A4">
      <w:pPr>
        <w:pStyle w:val="PargrafodaLista"/>
        <w:widowControl w:val="0"/>
        <w:numPr>
          <w:ilvl w:val="0"/>
          <w:numId w:val="3"/>
        </w:numPr>
        <w:tabs>
          <w:tab w:val="left" w:pos="677"/>
        </w:tabs>
        <w:autoSpaceDE w:val="0"/>
        <w:autoSpaceDN w:val="0"/>
        <w:spacing w:before="1" w:line="237" w:lineRule="auto"/>
        <w:ind w:right="860" w:firstLine="0"/>
        <w:rPr>
          <w:rFonts w:asciiTheme="minorHAnsi" w:hAnsiTheme="minorHAnsi" w:cstheme="minorHAnsi"/>
          <w:sz w:val="24"/>
          <w:szCs w:val="24"/>
        </w:rPr>
      </w:pPr>
      <w:r w:rsidRPr="00F256A4">
        <w:rPr>
          <w:rFonts w:asciiTheme="minorHAnsi" w:hAnsiTheme="minorHAnsi" w:cstheme="minorHAnsi"/>
          <w:sz w:val="24"/>
          <w:szCs w:val="24"/>
        </w:rPr>
        <w:t>Itens a serem</w:t>
      </w:r>
      <w:r w:rsidRPr="00F256A4">
        <w:rPr>
          <w:rFonts w:asciiTheme="minorHAnsi" w:hAnsiTheme="minorHAnsi" w:cstheme="minorHAnsi"/>
          <w:spacing w:val="-6"/>
          <w:sz w:val="24"/>
          <w:szCs w:val="24"/>
        </w:rPr>
        <w:t xml:space="preserve"> </w:t>
      </w:r>
      <w:r w:rsidRPr="00F256A4">
        <w:rPr>
          <w:rFonts w:asciiTheme="minorHAnsi" w:hAnsiTheme="minorHAnsi" w:cstheme="minorHAnsi"/>
          <w:sz w:val="24"/>
          <w:szCs w:val="24"/>
        </w:rPr>
        <w:t>custeados com</w:t>
      </w:r>
      <w:r w:rsidRPr="00F256A4">
        <w:rPr>
          <w:rFonts w:asciiTheme="minorHAnsi" w:hAnsiTheme="minorHAnsi" w:cstheme="minorHAnsi"/>
          <w:spacing w:val="-6"/>
          <w:sz w:val="24"/>
          <w:szCs w:val="24"/>
        </w:rPr>
        <w:t xml:space="preserve"> </w:t>
      </w:r>
      <w:r w:rsidRPr="00F256A4">
        <w:rPr>
          <w:rFonts w:asciiTheme="minorHAnsi" w:hAnsiTheme="minorHAnsi" w:cstheme="minorHAnsi"/>
          <w:sz w:val="24"/>
          <w:szCs w:val="24"/>
        </w:rPr>
        <w:t>recursos</w:t>
      </w:r>
      <w:r w:rsidRPr="00F256A4">
        <w:rPr>
          <w:rFonts w:asciiTheme="minorHAnsi" w:hAnsiTheme="minorHAnsi" w:cstheme="minorHAnsi"/>
          <w:spacing w:val="-3"/>
          <w:sz w:val="24"/>
          <w:szCs w:val="24"/>
        </w:rPr>
        <w:t xml:space="preserve"> </w:t>
      </w:r>
      <w:r w:rsidRPr="00F256A4">
        <w:rPr>
          <w:rFonts w:asciiTheme="minorHAnsi" w:hAnsiTheme="minorHAnsi" w:cstheme="minorHAnsi"/>
          <w:sz w:val="24"/>
          <w:szCs w:val="24"/>
        </w:rPr>
        <w:t>oriundos do Governo do Estado do Rio Grande do Sul, através da Portaria SES nº 1228/2025.</w:t>
      </w:r>
    </w:p>
    <w:p w14:paraId="1BDB131D" w14:textId="77777777" w:rsidR="00F256A4" w:rsidRPr="00F256A4" w:rsidRDefault="00F256A4" w:rsidP="00F256A4">
      <w:pPr>
        <w:pStyle w:val="Corpodetexto"/>
        <w:rPr>
          <w:rFonts w:asciiTheme="minorHAnsi" w:hAnsiTheme="minorHAnsi" w:cstheme="minorHAnsi"/>
          <w:sz w:val="24"/>
        </w:rPr>
      </w:pPr>
    </w:p>
    <w:p w14:paraId="3E7910D5" w14:textId="77777777" w:rsidR="00F256A4" w:rsidRPr="00F256A4" w:rsidRDefault="00F256A4">
      <w:pPr>
        <w:pStyle w:val="PargrafodaLista"/>
        <w:widowControl w:val="0"/>
        <w:numPr>
          <w:ilvl w:val="0"/>
          <w:numId w:val="3"/>
        </w:numPr>
        <w:tabs>
          <w:tab w:val="left" w:pos="686"/>
        </w:tabs>
        <w:autoSpaceDE w:val="0"/>
        <w:autoSpaceDN w:val="0"/>
        <w:spacing w:line="242" w:lineRule="auto"/>
        <w:ind w:right="859" w:firstLine="0"/>
        <w:rPr>
          <w:rFonts w:asciiTheme="minorHAnsi" w:hAnsiTheme="minorHAnsi" w:cstheme="minorHAnsi"/>
          <w:sz w:val="24"/>
          <w:szCs w:val="24"/>
        </w:rPr>
      </w:pPr>
      <w:r w:rsidRPr="00F256A4">
        <w:rPr>
          <w:rFonts w:asciiTheme="minorHAnsi" w:hAnsiTheme="minorHAnsi" w:cstheme="minorHAnsi"/>
          <w:sz w:val="24"/>
          <w:szCs w:val="24"/>
        </w:rPr>
        <w:t>Itens a serem</w:t>
      </w:r>
      <w:r w:rsidRPr="00F256A4">
        <w:rPr>
          <w:rFonts w:asciiTheme="minorHAnsi" w:hAnsiTheme="minorHAnsi" w:cstheme="minorHAnsi"/>
          <w:spacing w:val="-7"/>
          <w:sz w:val="24"/>
          <w:szCs w:val="24"/>
        </w:rPr>
        <w:t xml:space="preserve"> </w:t>
      </w:r>
      <w:r w:rsidRPr="00F256A4">
        <w:rPr>
          <w:rFonts w:asciiTheme="minorHAnsi" w:hAnsiTheme="minorHAnsi" w:cstheme="minorHAnsi"/>
          <w:sz w:val="24"/>
          <w:szCs w:val="24"/>
        </w:rPr>
        <w:t>custeados com</w:t>
      </w:r>
      <w:r w:rsidRPr="00F256A4">
        <w:rPr>
          <w:rFonts w:asciiTheme="minorHAnsi" w:hAnsiTheme="minorHAnsi" w:cstheme="minorHAnsi"/>
          <w:spacing w:val="-7"/>
          <w:sz w:val="24"/>
          <w:szCs w:val="24"/>
        </w:rPr>
        <w:t xml:space="preserve"> </w:t>
      </w:r>
      <w:r w:rsidRPr="00F256A4">
        <w:rPr>
          <w:rFonts w:asciiTheme="minorHAnsi" w:hAnsiTheme="minorHAnsi" w:cstheme="minorHAnsi"/>
          <w:sz w:val="24"/>
          <w:szCs w:val="24"/>
        </w:rPr>
        <w:t>recursos oriundos do Governo do Estado do Rio Grande do Sul, através da Portaria SES nº 1098/2023.</w:t>
      </w:r>
    </w:p>
    <w:p w14:paraId="4587984A" w14:textId="77777777" w:rsidR="00F256A4" w:rsidRPr="00F256A4" w:rsidRDefault="00F256A4" w:rsidP="00F256A4">
      <w:pPr>
        <w:pStyle w:val="Corpodetexto"/>
        <w:rPr>
          <w:rFonts w:asciiTheme="minorHAnsi" w:hAnsiTheme="minorHAnsi" w:cstheme="minorHAnsi"/>
          <w:sz w:val="24"/>
        </w:rPr>
      </w:pPr>
    </w:p>
    <w:p w14:paraId="7DEA31B6" w14:textId="77777777" w:rsidR="00F256A4" w:rsidRPr="00F256A4" w:rsidRDefault="00F256A4">
      <w:pPr>
        <w:pStyle w:val="PargrafodaLista"/>
        <w:widowControl w:val="0"/>
        <w:numPr>
          <w:ilvl w:val="0"/>
          <w:numId w:val="3"/>
        </w:numPr>
        <w:tabs>
          <w:tab w:val="left" w:pos="677"/>
        </w:tabs>
        <w:autoSpaceDE w:val="0"/>
        <w:autoSpaceDN w:val="0"/>
        <w:spacing w:line="237" w:lineRule="auto"/>
        <w:ind w:right="851" w:firstLine="0"/>
        <w:rPr>
          <w:rFonts w:asciiTheme="minorHAnsi" w:hAnsiTheme="minorHAnsi" w:cstheme="minorHAnsi"/>
          <w:sz w:val="24"/>
          <w:szCs w:val="24"/>
        </w:rPr>
      </w:pPr>
      <w:r w:rsidRPr="00F256A4">
        <w:rPr>
          <w:rFonts w:asciiTheme="minorHAnsi" w:hAnsiTheme="minorHAnsi" w:cstheme="minorHAnsi"/>
          <w:sz w:val="24"/>
          <w:szCs w:val="24"/>
        </w:rPr>
        <w:t>Itens a serem</w:t>
      </w:r>
      <w:r w:rsidRPr="00F256A4">
        <w:rPr>
          <w:rFonts w:asciiTheme="minorHAnsi" w:hAnsiTheme="minorHAnsi" w:cstheme="minorHAnsi"/>
          <w:spacing w:val="-6"/>
          <w:sz w:val="24"/>
          <w:szCs w:val="24"/>
        </w:rPr>
        <w:t xml:space="preserve"> </w:t>
      </w:r>
      <w:r w:rsidRPr="00F256A4">
        <w:rPr>
          <w:rFonts w:asciiTheme="minorHAnsi" w:hAnsiTheme="minorHAnsi" w:cstheme="minorHAnsi"/>
          <w:sz w:val="24"/>
          <w:szCs w:val="24"/>
        </w:rPr>
        <w:t>custeados com</w:t>
      </w:r>
      <w:r w:rsidRPr="00F256A4">
        <w:rPr>
          <w:rFonts w:asciiTheme="minorHAnsi" w:hAnsiTheme="minorHAnsi" w:cstheme="minorHAnsi"/>
          <w:spacing w:val="-6"/>
          <w:sz w:val="24"/>
          <w:szCs w:val="24"/>
        </w:rPr>
        <w:t xml:space="preserve"> </w:t>
      </w:r>
      <w:r w:rsidRPr="00F256A4">
        <w:rPr>
          <w:rFonts w:asciiTheme="minorHAnsi" w:hAnsiTheme="minorHAnsi" w:cstheme="minorHAnsi"/>
          <w:sz w:val="24"/>
          <w:szCs w:val="24"/>
        </w:rPr>
        <w:t>recursos</w:t>
      </w:r>
      <w:r w:rsidRPr="00F256A4">
        <w:rPr>
          <w:rFonts w:asciiTheme="minorHAnsi" w:hAnsiTheme="minorHAnsi" w:cstheme="minorHAnsi"/>
          <w:spacing w:val="-3"/>
          <w:sz w:val="24"/>
          <w:szCs w:val="24"/>
        </w:rPr>
        <w:t xml:space="preserve"> </w:t>
      </w:r>
      <w:r w:rsidRPr="00F256A4">
        <w:rPr>
          <w:rFonts w:asciiTheme="minorHAnsi" w:hAnsiTheme="minorHAnsi" w:cstheme="minorHAnsi"/>
          <w:sz w:val="24"/>
          <w:szCs w:val="24"/>
        </w:rPr>
        <w:t>oriundos do Governo do Estado do Rio Grande do Sul, através da Portaria SES nº 1097/2023.</w:t>
      </w:r>
    </w:p>
    <w:p w14:paraId="1C82035D" w14:textId="77777777" w:rsidR="00F256A4" w:rsidRPr="00F256A4" w:rsidRDefault="00F256A4" w:rsidP="00F256A4">
      <w:pPr>
        <w:pStyle w:val="Corpodetexto"/>
        <w:spacing w:before="1"/>
        <w:rPr>
          <w:rFonts w:asciiTheme="minorHAnsi" w:hAnsiTheme="minorHAnsi" w:cstheme="minorHAnsi"/>
          <w:sz w:val="24"/>
        </w:rPr>
      </w:pPr>
    </w:p>
    <w:p w14:paraId="42C7BE28" w14:textId="77777777" w:rsidR="00F256A4" w:rsidRPr="00F256A4" w:rsidRDefault="00F256A4">
      <w:pPr>
        <w:pStyle w:val="PargrafodaLista"/>
        <w:widowControl w:val="0"/>
        <w:numPr>
          <w:ilvl w:val="0"/>
          <w:numId w:val="3"/>
        </w:numPr>
        <w:tabs>
          <w:tab w:val="left" w:pos="686"/>
        </w:tabs>
        <w:autoSpaceDE w:val="0"/>
        <w:autoSpaceDN w:val="0"/>
        <w:ind w:left="686" w:hanging="262"/>
        <w:rPr>
          <w:rFonts w:asciiTheme="minorHAnsi" w:hAnsiTheme="minorHAnsi" w:cstheme="minorHAnsi"/>
          <w:sz w:val="24"/>
          <w:szCs w:val="24"/>
        </w:rPr>
      </w:pPr>
      <w:r w:rsidRPr="00F256A4">
        <w:rPr>
          <w:rFonts w:asciiTheme="minorHAnsi" w:hAnsiTheme="minorHAnsi" w:cstheme="minorHAnsi"/>
          <w:sz w:val="24"/>
          <w:szCs w:val="24"/>
        </w:rPr>
        <w:t>Itens</w:t>
      </w:r>
      <w:r w:rsidRPr="00F256A4">
        <w:rPr>
          <w:rFonts w:asciiTheme="minorHAnsi" w:hAnsiTheme="minorHAnsi" w:cstheme="minorHAnsi"/>
          <w:spacing w:val="-4"/>
          <w:sz w:val="24"/>
          <w:szCs w:val="24"/>
        </w:rPr>
        <w:t xml:space="preserve"> </w:t>
      </w:r>
      <w:r w:rsidRPr="00F256A4">
        <w:rPr>
          <w:rFonts w:asciiTheme="minorHAnsi" w:hAnsiTheme="minorHAnsi" w:cstheme="minorHAnsi"/>
          <w:sz w:val="24"/>
          <w:szCs w:val="24"/>
        </w:rPr>
        <w:t>a</w:t>
      </w:r>
      <w:r w:rsidRPr="00F256A4">
        <w:rPr>
          <w:rFonts w:asciiTheme="minorHAnsi" w:hAnsiTheme="minorHAnsi" w:cstheme="minorHAnsi"/>
          <w:spacing w:val="-1"/>
          <w:sz w:val="24"/>
          <w:szCs w:val="24"/>
        </w:rPr>
        <w:t xml:space="preserve"> </w:t>
      </w:r>
      <w:r w:rsidRPr="00F256A4">
        <w:rPr>
          <w:rFonts w:asciiTheme="minorHAnsi" w:hAnsiTheme="minorHAnsi" w:cstheme="minorHAnsi"/>
          <w:sz w:val="24"/>
          <w:szCs w:val="24"/>
        </w:rPr>
        <w:t>serem</w:t>
      </w:r>
      <w:r w:rsidRPr="00F256A4">
        <w:rPr>
          <w:rFonts w:asciiTheme="minorHAnsi" w:hAnsiTheme="minorHAnsi" w:cstheme="minorHAnsi"/>
          <w:spacing w:val="-8"/>
          <w:sz w:val="24"/>
          <w:szCs w:val="24"/>
        </w:rPr>
        <w:t xml:space="preserve"> </w:t>
      </w:r>
      <w:r w:rsidRPr="00F256A4">
        <w:rPr>
          <w:rFonts w:asciiTheme="minorHAnsi" w:hAnsiTheme="minorHAnsi" w:cstheme="minorHAnsi"/>
          <w:sz w:val="24"/>
          <w:szCs w:val="24"/>
        </w:rPr>
        <w:t>custeados</w:t>
      </w:r>
      <w:r w:rsidRPr="00F256A4">
        <w:rPr>
          <w:rFonts w:asciiTheme="minorHAnsi" w:hAnsiTheme="minorHAnsi" w:cstheme="minorHAnsi"/>
          <w:spacing w:val="-2"/>
          <w:sz w:val="24"/>
          <w:szCs w:val="24"/>
        </w:rPr>
        <w:t xml:space="preserve"> </w:t>
      </w:r>
      <w:r w:rsidRPr="00F256A4">
        <w:rPr>
          <w:rFonts w:asciiTheme="minorHAnsi" w:hAnsiTheme="minorHAnsi" w:cstheme="minorHAnsi"/>
          <w:sz w:val="24"/>
          <w:szCs w:val="24"/>
        </w:rPr>
        <w:t>com</w:t>
      </w:r>
      <w:r w:rsidRPr="00F256A4">
        <w:rPr>
          <w:rFonts w:asciiTheme="minorHAnsi" w:hAnsiTheme="minorHAnsi" w:cstheme="minorHAnsi"/>
          <w:spacing w:val="-8"/>
          <w:sz w:val="24"/>
          <w:szCs w:val="24"/>
        </w:rPr>
        <w:t xml:space="preserve"> </w:t>
      </w:r>
      <w:r w:rsidRPr="00F256A4">
        <w:rPr>
          <w:rFonts w:asciiTheme="minorHAnsi" w:hAnsiTheme="minorHAnsi" w:cstheme="minorHAnsi"/>
          <w:sz w:val="24"/>
          <w:szCs w:val="24"/>
        </w:rPr>
        <w:t>recursos</w:t>
      </w:r>
      <w:r w:rsidRPr="00F256A4">
        <w:rPr>
          <w:rFonts w:asciiTheme="minorHAnsi" w:hAnsiTheme="minorHAnsi" w:cstheme="minorHAnsi"/>
          <w:spacing w:val="-2"/>
          <w:sz w:val="24"/>
          <w:szCs w:val="24"/>
        </w:rPr>
        <w:t xml:space="preserve"> </w:t>
      </w:r>
      <w:r w:rsidRPr="00F256A4">
        <w:rPr>
          <w:rFonts w:asciiTheme="minorHAnsi" w:hAnsiTheme="minorHAnsi" w:cstheme="minorHAnsi"/>
          <w:sz w:val="24"/>
          <w:szCs w:val="24"/>
        </w:rPr>
        <w:t>oriundos</w:t>
      </w:r>
      <w:r w:rsidRPr="00F256A4">
        <w:rPr>
          <w:rFonts w:asciiTheme="minorHAnsi" w:hAnsiTheme="minorHAnsi" w:cstheme="minorHAnsi"/>
          <w:spacing w:val="-2"/>
          <w:sz w:val="24"/>
          <w:szCs w:val="24"/>
        </w:rPr>
        <w:t xml:space="preserve"> </w:t>
      </w:r>
      <w:r w:rsidRPr="00F256A4">
        <w:rPr>
          <w:rFonts w:asciiTheme="minorHAnsi" w:hAnsiTheme="minorHAnsi" w:cstheme="minorHAnsi"/>
          <w:sz w:val="24"/>
          <w:szCs w:val="24"/>
        </w:rPr>
        <w:t>do</w:t>
      </w:r>
      <w:r w:rsidRPr="00F256A4">
        <w:rPr>
          <w:rFonts w:asciiTheme="minorHAnsi" w:hAnsiTheme="minorHAnsi" w:cstheme="minorHAnsi"/>
          <w:spacing w:val="8"/>
          <w:sz w:val="24"/>
          <w:szCs w:val="24"/>
        </w:rPr>
        <w:t xml:space="preserve"> </w:t>
      </w:r>
      <w:r w:rsidRPr="00F256A4">
        <w:rPr>
          <w:rFonts w:asciiTheme="minorHAnsi" w:hAnsiTheme="minorHAnsi" w:cstheme="minorHAnsi"/>
          <w:sz w:val="24"/>
          <w:szCs w:val="24"/>
        </w:rPr>
        <w:t>Governo</w:t>
      </w:r>
      <w:r w:rsidRPr="00F256A4">
        <w:rPr>
          <w:rFonts w:asciiTheme="minorHAnsi" w:hAnsiTheme="minorHAnsi" w:cstheme="minorHAnsi"/>
          <w:spacing w:val="5"/>
          <w:sz w:val="24"/>
          <w:szCs w:val="24"/>
        </w:rPr>
        <w:t xml:space="preserve"> </w:t>
      </w:r>
      <w:r w:rsidRPr="00F256A4">
        <w:rPr>
          <w:rFonts w:asciiTheme="minorHAnsi" w:hAnsiTheme="minorHAnsi" w:cstheme="minorHAnsi"/>
          <w:spacing w:val="-2"/>
          <w:sz w:val="24"/>
          <w:szCs w:val="24"/>
        </w:rPr>
        <w:t>Federal.</w:t>
      </w:r>
    </w:p>
    <w:p w14:paraId="03D6E74A" w14:textId="77777777" w:rsidR="00F256A4" w:rsidRPr="00F256A4" w:rsidRDefault="00F256A4" w:rsidP="00F256A4">
      <w:pPr>
        <w:pStyle w:val="Corpodetexto"/>
        <w:spacing w:before="54"/>
        <w:rPr>
          <w:rFonts w:asciiTheme="minorHAnsi" w:hAnsiTheme="minorHAnsi" w:cstheme="minorHAnsi"/>
          <w:sz w:val="24"/>
        </w:rPr>
      </w:pP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7"/>
        <w:gridCol w:w="5368"/>
        <w:gridCol w:w="567"/>
        <w:gridCol w:w="567"/>
        <w:gridCol w:w="1134"/>
        <w:gridCol w:w="1302"/>
      </w:tblGrid>
      <w:tr w:rsidR="00F256A4" w:rsidRPr="00F256A4" w14:paraId="77619AE1" w14:textId="77777777" w:rsidTr="00220ADA">
        <w:trPr>
          <w:trHeight w:val="690"/>
        </w:trPr>
        <w:tc>
          <w:tcPr>
            <w:tcW w:w="567" w:type="dxa"/>
          </w:tcPr>
          <w:p w14:paraId="359817E1" w14:textId="77777777" w:rsidR="00F256A4" w:rsidRPr="00F256A4" w:rsidRDefault="00F256A4" w:rsidP="00F256A4">
            <w:pPr>
              <w:pStyle w:val="Corpodetexto"/>
              <w:spacing w:before="35"/>
              <w:rPr>
                <w:rFonts w:asciiTheme="minorHAnsi" w:hAnsiTheme="minorHAnsi" w:cstheme="minorHAnsi"/>
                <w:b/>
                <w:sz w:val="24"/>
                <w:lang w:val="pt-PT"/>
              </w:rPr>
            </w:pPr>
          </w:p>
          <w:p w14:paraId="26D8F2C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Item</w:t>
            </w:r>
          </w:p>
        </w:tc>
        <w:tc>
          <w:tcPr>
            <w:tcW w:w="5368" w:type="dxa"/>
          </w:tcPr>
          <w:p w14:paraId="6BE750B3" w14:textId="77777777" w:rsidR="00F256A4" w:rsidRPr="00F256A4" w:rsidRDefault="00F256A4" w:rsidP="00F256A4">
            <w:pPr>
              <w:pStyle w:val="Corpodetexto"/>
              <w:spacing w:before="35"/>
              <w:rPr>
                <w:rFonts w:asciiTheme="minorHAnsi" w:hAnsiTheme="minorHAnsi" w:cstheme="minorHAnsi"/>
                <w:b/>
                <w:sz w:val="24"/>
                <w:lang w:val="pt-PT"/>
              </w:rPr>
            </w:pPr>
          </w:p>
          <w:p w14:paraId="240FE60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Especificação</w:t>
            </w:r>
          </w:p>
        </w:tc>
        <w:tc>
          <w:tcPr>
            <w:tcW w:w="567" w:type="dxa"/>
          </w:tcPr>
          <w:p w14:paraId="10F77B53" w14:textId="77777777" w:rsidR="00F256A4" w:rsidRPr="00F256A4" w:rsidRDefault="00F256A4" w:rsidP="00F256A4">
            <w:pPr>
              <w:pStyle w:val="Corpodetexto"/>
              <w:spacing w:before="35"/>
              <w:rPr>
                <w:rFonts w:asciiTheme="minorHAnsi" w:hAnsiTheme="minorHAnsi" w:cstheme="minorHAnsi"/>
                <w:b/>
                <w:sz w:val="24"/>
                <w:lang w:val="pt-PT"/>
              </w:rPr>
            </w:pPr>
          </w:p>
          <w:p w14:paraId="0142D32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Unid.</w:t>
            </w:r>
          </w:p>
        </w:tc>
        <w:tc>
          <w:tcPr>
            <w:tcW w:w="567" w:type="dxa"/>
          </w:tcPr>
          <w:p w14:paraId="7BAB5B4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Quan- tidade</w:t>
            </w:r>
          </w:p>
        </w:tc>
        <w:tc>
          <w:tcPr>
            <w:tcW w:w="1134" w:type="dxa"/>
          </w:tcPr>
          <w:p w14:paraId="77D8AF8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Valor Unit.</w:t>
            </w:r>
          </w:p>
        </w:tc>
        <w:tc>
          <w:tcPr>
            <w:tcW w:w="1302" w:type="dxa"/>
          </w:tcPr>
          <w:p w14:paraId="4ED25DB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Valor Total</w:t>
            </w:r>
          </w:p>
        </w:tc>
      </w:tr>
      <w:tr w:rsidR="00F256A4" w:rsidRPr="00F256A4" w14:paraId="65A0E813" w14:textId="77777777" w:rsidTr="00220ADA">
        <w:trPr>
          <w:trHeight w:val="460"/>
        </w:trPr>
        <w:tc>
          <w:tcPr>
            <w:tcW w:w="567" w:type="dxa"/>
          </w:tcPr>
          <w:p w14:paraId="767F976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c>
          <w:tcPr>
            <w:tcW w:w="5368" w:type="dxa"/>
          </w:tcPr>
          <w:p w14:paraId="17E1542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Aparelho de pressão digital de braço: Tipos de medição - Pressão</w:t>
            </w:r>
          </w:p>
          <w:p w14:paraId="3A66BD2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sistólica, Pressão diastólica, Frequência cardíaca.</w:t>
            </w:r>
          </w:p>
        </w:tc>
        <w:tc>
          <w:tcPr>
            <w:tcW w:w="567" w:type="dxa"/>
          </w:tcPr>
          <w:p w14:paraId="1274531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Pr>
          <w:p w14:paraId="13A4A13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w:t>
            </w:r>
          </w:p>
        </w:tc>
        <w:tc>
          <w:tcPr>
            <w:tcW w:w="1134" w:type="dxa"/>
          </w:tcPr>
          <w:p w14:paraId="2DC9076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141,51</w:t>
            </w:r>
          </w:p>
        </w:tc>
        <w:tc>
          <w:tcPr>
            <w:tcW w:w="1302" w:type="dxa"/>
          </w:tcPr>
          <w:p w14:paraId="142EE20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707,55</w:t>
            </w:r>
          </w:p>
        </w:tc>
      </w:tr>
      <w:tr w:rsidR="00F256A4" w:rsidRPr="00F256A4" w14:paraId="106346F4" w14:textId="77777777" w:rsidTr="00220ADA">
        <w:trPr>
          <w:trHeight w:val="1382"/>
        </w:trPr>
        <w:tc>
          <w:tcPr>
            <w:tcW w:w="567" w:type="dxa"/>
          </w:tcPr>
          <w:p w14:paraId="68F40514" w14:textId="77777777" w:rsidR="00F256A4" w:rsidRPr="00F256A4" w:rsidRDefault="00F256A4" w:rsidP="00F256A4">
            <w:pPr>
              <w:pStyle w:val="Corpodetexto"/>
              <w:spacing w:before="35"/>
              <w:rPr>
                <w:rFonts w:asciiTheme="minorHAnsi" w:hAnsiTheme="minorHAnsi" w:cstheme="minorHAnsi"/>
                <w:b/>
                <w:sz w:val="24"/>
                <w:lang w:val="pt-PT"/>
              </w:rPr>
            </w:pPr>
          </w:p>
          <w:p w14:paraId="7473CAD8" w14:textId="77777777" w:rsidR="00F256A4" w:rsidRPr="00F256A4" w:rsidRDefault="00F256A4" w:rsidP="00F256A4">
            <w:pPr>
              <w:pStyle w:val="Corpodetexto"/>
              <w:spacing w:before="35"/>
              <w:rPr>
                <w:rFonts w:asciiTheme="minorHAnsi" w:hAnsiTheme="minorHAnsi" w:cstheme="minorHAnsi"/>
                <w:b/>
                <w:sz w:val="24"/>
                <w:lang w:val="pt-PT"/>
              </w:rPr>
            </w:pPr>
          </w:p>
          <w:p w14:paraId="1939C6F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5368" w:type="dxa"/>
          </w:tcPr>
          <w:p w14:paraId="5892CD5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Aquecedor portátil de ambiente: Halogêneo, com alça de transporte, com indicador luminoso, com função oscilar, com três níveis de aquecimento, com proteção contra superaquecimento, com desligamento automático no caso de queda, com potência mínima de</w:t>
            </w:r>
          </w:p>
          <w:p w14:paraId="12DD6E9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1.200 watts, tensão de alimentação de 220Volts. OBS: 3 un rec. “a”, 1 un rec. “b”.</w:t>
            </w:r>
          </w:p>
        </w:tc>
        <w:tc>
          <w:tcPr>
            <w:tcW w:w="567" w:type="dxa"/>
          </w:tcPr>
          <w:p w14:paraId="53E919E2" w14:textId="77777777" w:rsidR="00F256A4" w:rsidRPr="00F256A4" w:rsidRDefault="00F256A4" w:rsidP="00F256A4">
            <w:pPr>
              <w:pStyle w:val="Corpodetexto"/>
              <w:spacing w:before="35"/>
              <w:rPr>
                <w:rFonts w:asciiTheme="minorHAnsi" w:hAnsiTheme="minorHAnsi" w:cstheme="minorHAnsi"/>
                <w:b/>
                <w:sz w:val="24"/>
                <w:lang w:val="pt-PT"/>
              </w:rPr>
            </w:pPr>
          </w:p>
          <w:p w14:paraId="3092CA52" w14:textId="77777777" w:rsidR="00F256A4" w:rsidRPr="00F256A4" w:rsidRDefault="00F256A4" w:rsidP="00F256A4">
            <w:pPr>
              <w:pStyle w:val="Corpodetexto"/>
              <w:spacing w:before="35"/>
              <w:rPr>
                <w:rFonts w:asciiTheme="minorHAnsi" w:hAnsiTheme="minorHAnsi" w:cstheme="minorHAnsi"/>
                <w:b/>
                <w:sz w:val="24"/>
                <w:lang w:val="pt-PT"/>
              </w:rPr>
            </w:pPr>
          </w:p>
          <w:p w14:paraId="0A686FC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Pr>
          <w:p w14:paraId="6393E8EC" w14:textId="77777777" w:rsidR="00F256A4" w:rsidRPr="00F256A4" w:rsidRDefault="00F256A4" w:rsidP="00F256A4">
            <w:pPr>
              <w:pStyle w:val="Corpodetexto"/>
              <w:spacing w:before="35"/>
              <w:rPr>
                <w:rFonts w:asciiTheme="minorHAnsi" w:hAnsiTheme="minorHAnsi" w:cstheme="minorHAnsi"/>
                <w:b/>
                <w:sz w:val="24"/>
                <w:lang w:val="pt-PT"/>
              </w:rPr>
            </w:pPr>
          </w:p>
          <w:p w14:paraId="3C5B8D36" w14:textId="77777777" w:rsidR="00F256A4" w:rsidRPr="00F256A4" w:rsidRDefault="00F256A4" w:rsidP="00F256A4">
            <w:pPr>
              <w:pStyle w:val="Corpodetexto"/>
              <w:spacing w:before="35"/>
              <w:rPr>
                <w:rFonts w:asciiTheme="minorHAnsi" w:hAnsiTheme="minorHAnsi" w:cstheme="minorHAnsi"/>
                <w:b/>
                <w:sz w:val="24"/>
                <w:lang w:val="pt-PT"/>
              </w:rPr>
            </w:pPr>
          </w:p>
          <w:p w14:paraId="1F45248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w:t>
            </w:r>
          </w:p>
        </w:tc>
        <w:tc>
          <w:tcPr>
            <w:tcW w:w="1134" w:type="dxa"/>
          </w:tcPr>
          <w:p w14:paraId="3A978665" w14:textId="77777777" w:rsidR="00F256A4" w:rsidRPr="00F256A4" w:rsidRDefault="00F256A4" w:rsidP="00F256A4">
            <w:pPr>
              <w:pStyle w:val="Corpodetexto"/>
              <w:spacing w:before="35"/>
              <w:rPr>
                <w:rFonts w:asciiTheme="minorHAnsi" w:hAnsiTheme="minorHAnsi" w:cstheme="minorHAnsi"/>
                <w:b/>
                <w:sz w:val="24"/>
                <w:lang w:val="pt-PT"/>
              </w:rPr>
            </w:pPr>
          </w:p>
          <w:p w14:paraId="620B965F" w14:textId="77777777" w:rsidR="00F256A4" w:rsidRPr="00F256A4" w:rsidRDefault="00F256A4" w:rsidP="00F256A4">
            <w:pPr>
              <w:pStyle w:val="Corpodetexto"/>
              <w:spacing w:before="35"/>
              <w:rPr>
                <w:rFonts w:asciiTheme="minorHAnsi" w:hAnsiTheme="minorHAnsi" w:cstheme="minorHAnsi"/>
                <w:b/>
                <w:sz w:val="24"/>
                <w:lang w:val="pt-PT"/>
              </w:rPr>
            </w:pPr>
          </w:p>
          <w:p w14:paraId="7194B7D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251,35</w:t>
            </w:r>
          </w:p>
        </w:tc>
        <w:tc>
          <w:tcPr>
            <w:tcW w:w="1302" w:type="dxa"/>
          </w:tcPr>
          <w:p w14:paraId="715E9510" w14:textId="77777777" w:rsidR="00F256A4" w:rsidRPr="00F256A4" w:rsidRDefault="00F256A4" w:rsidP="00F256A4">
            <w:pPr>
              <w:pStyle w:val="Corpodetexto"/>
              <w:spacing w:before="35"/>
              <w:rPr>
                <w:rFonts w:asciiTheme="minorHAnsi" w:hAnsiTheme="minorHAnsi" w:cstheme="minorHAnsi"/>
                <w:b/>
                <w:sz w:val="24"/>
                <w:lang w:val="pt-PT"/>
              </w:rPr>
            </w:pPr>
          </w:p>
          <w:p w14:paraId="548989B6" w14:textId="77777777" w:rsidR="00F256A4" w:rsidRPr="00F256A4" w:rsidRDefault="00F256A4" w:rsidP="00F256A4">
            <w:pPr>
              <w:pStyle w:val="Corpodetexto"/>
              <w:spacing w:before="35"/>
              <w:rPr>
                <w:rFonts w:asciiTheme="minorHAnsi" w:hAnsiTheme="minorHAnsi" w:cstheme="minorHAnsi"/>
                <w:b/>
                <w:sz w:val="24"/>
                <w:lang w:val="pt-PT"/>
              </w:rPr>
            </w:pPr>
          </w:p>
          <w:p w14:paraId="3B74F18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1.005,40</w:t>
            </w:r>
          </w:p>
        </w:tc>
      </w:tr>
      <w:tr w:rsidR="00F256A4" w:rsidRPr="00F256A4" w14:paraId="0642F5E4" w14:textId="77777777" w:rsidTr="00220ADA">
        <w:trPr>
          <w:trHeight w:val="1146"/>
        </w:trPr>
        <w:tc>
          <w:tcPr>
            <w:tcW w:w="567" w:type="dxa"/>
          </w:tcPr>
          <w:p w14:paraId="4BA5AFDE" w14:textId="77777777" w:rsidR="00F256A4" w:rsidRPr="00F256A4" w:rsidRDefault="00F256A4" w:rsidP="00F256A4">
            <w:pPr>
              <w:pStyle w:val="Corpodetexto"/>
              <w:spacing w:before="35"/>
              <w:rPr>
                <w:rFonts w:asciiTheme="minorHAnsi" w:hAnsiTheme="minorHAnsi" w:cstheme="minorHAnsi"/>
                <w:b/>
                <w:sz w:val="24"/>
                <w:lang w:val="pt-PT"/>
              </w:rPr>
            </w:pPr>
          </w:p>
          <w:p w14:paraId="2E58BE7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w:t>
            </w:r>
          </w:p>
        </w:tc>
        <w:tc>
          <w:tcPr>
            <w:tcW w:w="5368" w:type="dxa"/>
          </w:tcPr>
          <w:p w14:paraId="1D8F23B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Ar Condicionado Split 12.000 BTU.s: Ciclos quente e frio, baixo ruído, função sleep, timer digital, gás refrigerante R32, serpentina de cobre, classificação energética do INMETRO “A”, voltagem 220V, frequência 60Hz, com direcionamento de ar, com saída de ar</w:t>
            </w:r>
          </w:p>
          <w:p w14:paraId="1759C01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regulável, com tripla filtragem. OBS: 3 un rec. “a”, 1 un rec. “b”.</w:t>
            </w:r>
          </w:p>
        </w:tc>
        <w:tc>
          <w:tcPr>
            <w:tcW w:w="567" w:type="dxa"/>
          </w:tcPr>
          <w:p w14:paraId="692B8E1E" w14:textId="77777777" w:rsidR="00F256A4" w:rsidRPr="00F256A4" w:rsidRDefault="00F256A4" w:rsidP="00F256A4">
            <w:pPr>
              <w:pStyle w:val="Corpodetexto"/>
              <w:spacing w:before="35"/>
              <w:rPr>
                <w:rFonts w:asciiTheme="minorHAnsi" w:hAnsiTheme="minorHAnsi" w:cstheme="minorHAnsi"/>
                <w:b/>
                <w:sz w:val="24"/>
                <w:lang w:val="pt-PT"/>
              </w:rPr>
            </w:pPr>
          </w:p>
          <w:p w14:paraId="46F80B96" w14:textId="77777777" w:rsidR="00F256A4" w:rsidRPr="00F256A4" w:rsidRDefault="00F256A4" w:rsidP="00F256A4">
            <w:pPr>
              <w:pStyle w:val="Corpodetexto"/>
              <w:spacing w:before="35"/>
              <w:rPr>
                <w:rFonts w:asciiTheme="minorHAnsi" w:hAnsiTheme="minorHAnsi" w:cstheme="minorHAnsi"/>
                <w:b/>
                <w:sz w:val="24"/>
                <w:lang w:val="pt-PT"/>
              </w:rPr>
            </w:pPr>
          </w:p>
          <w:p w14:paraId="34E1488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Pr>
          <w:p w14:paraId="41A8C82D" w14:textId="77777777" w:rsidR="00F256A4" w:rsidRPr="00F256A4" w:rsidRDefault="00F256A4" w:rsidP="00F256A4">
            <w:pPr>
              <w:pStyle w:val="Corpodetexto"/>
              <w:spacing w:before="35"/>
              <w:rPr>
                <w:rFonts w:asciiTheme="minorHAnsi" w:hAnsiTheme="minorHAnsi" w:cstheme="minorHAnsi"/>
                <w:b/>
                <w:sz w:val="24"/>
                <w:lang w:val="pt-PT"/>
              </w:rPr>
            </w:pPr>
          </w:p>
          <w:p w14:paraId="03142B5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w:t>
            </w:r>
          </w:p>
        </w:tc>
        <w:tc>
          <w:tcPr>
            <w:tcW w:w="1134" w:type="dxa"/>
          </w:tcPr>
          <w:p w14:paraId="37D02710" w14:textId="77777777" w:rsidR="00F256A4" w:rsidRPr="00F256A4" w:rsidRDefault="00F256A4" w:rsidP="00F256A4">
            <w:pPr>
              <w:pStyle w:val="Corpodetexto"/>
              <w:spacing w:before="35"/>
              <w:rPr>
                <w:rFonts w:asciiTheme="minorHAnsi" w:hAnsiTheme="minorHAnsi" w:cstheme="minorHAnsi"/>
                <w:b/>
                <w:sz w:val="24"/>
                <w:lang w:val="pt-PT"/>
              </w:rPr>
            </w:pPr>
          </w:p>
          <w:p w14:paraId="477764F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2.426,18</w:t>
            </w:r>
          </w:p>
        </w:tc>
        <w:tc>
          <w:tcPr>
            <w:tcW w:w="1302" w:type="dxa"/>
          </w:tcPr>
          <w:p w14:paraId="4A68FB2C" w14:textId="77777777" w:rsidR="00F256A4" w:rsidRPr="00F256A4" w:rsidRDefault="00F256A4" w:rsidP="00F256A4">
            <w:pPr>
              <w:pStyle w:val="Corpodetexto"/>
              <w:spacing w:before="35"/>
              <w:rPr>
                <w:rFonts w:asciiTheme="minorHAnsi" w:hAnsiTheme="minorHAnsi" w:cstheme="minorHAnsi"/>
                <w:b/>
                <w:sz w:val="24"/>
                <w:lang w:val="pt-PT"/>
              </w:rPr>
            </w:pPr>
          </w:p>
          <w:p w14:paraId="38789D9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9.704,72</w:t>
            </w:r>
          </w:p>
        </w:tc>
      </w:tr>
      <w:tr w:rsidR="00F256A4" w:rsidRPr="00F256A4" w14:paraId="4E7A855A" w14:textId="77777777" w:rsidTr="00220ADA">
        <w:trPr>
          <w:trHeight w:val="460"/>
        </w:trPr>
        <w:tc>
          <w:tcPr>
            <w:tcW w:w="567" w:type="dxa"/>
          </w:tcPr>
          <w:p w14:paraId="51DFD03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w:t>
            </w:r>
          </w:p>
        </w:tc>
        <w:tc>
          <w:tcPr>
            <w:tcW w:w="5368" w:type="dxa"/>
          </w:tcPr>
          <w:p w14:paraId="1244BF0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Balanço infantil tipo cavalinho em polipropileno, na cor verde</w:t>
            </w:r>
          </w:p>
          <w:p w14:paraId="7260531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escuro.</w:t>
            </w:r>
          </w:p>
        </w:tc>
        <w:tc>
          <w:tcPr>
            <w:tcW w:w="567" w:type="dxa"/>
          </w:tcPr>
          <w:p w14:paraId="74608F5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Pr>
          <w:p w14:paraId="3768E64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Pr>
          <w:p w14:paraId="4E574FF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131,02</w:t>
            </w:r>
          </w:p>
        </w:tc>
        <w:tc>
          <w:tcPr>
            <w:tcW w:w="1302" w:type="dxa"/>
          </w:tcPr>
          <w:p w14:paraId="06A3A19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262,04</w:t>
            </w:r>
          </w:p>
        </w:tc>
      </w:tr>
      <w:tr w:rsidR="00F256A4" w:rsidRPr="00F256A4" w14:paraId="2805A45A" w14:textId="77777777" w:rsidTr="00220ADA">
        <w:trPr>
          <w:trHeight w:val="315"/>
        </w:trPr>
        <w:tc>
          <w:tcPr>
            <w:tcW w:w="567" w:type="dxa"/>
          </w:tcPr>
          <w:p w14:paraId="4D5ABEB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w:t>
            </w:r>
          </w:p>
        </w:tc>
        <w:tc>
          <w:tcPr>
            <w:tcW w:w="5368" w:type="dxa"/>
          </w:tcPr>
          <w:p w14:paraId="2D523C7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Bambolê para atividade física – 60 cm.</w:t>
            </w:r>
          </w:p>
        </w:tc>
        <w:tc>
          <w:tcPr>
            <w:tcW w:w="567" w:type="dxa"/>
          </w:tcPr>
          <w:p w14:paraId="46E70CA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Pr>
          <w:p w14:paraId="28DD57E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w:t>
            </w:r>
          </w:p>
        </w:tc>
        <w:tc>
          <w:tcPr>
            <w:tcW w:w="1134" w:type="dxa"/>
          </w:tcPr>
          <w:p w14:paraId="4E83299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14,68</w:t>
            </w:r>
          </w:p>
        </w:tc>
        <w:tc>
          <w:tcPr>
            <w:tcW w:w="1302" w:type="dxa"/>
          </w:tcPr>
          <w:p w14:paraId="18DE6CE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146,80</w:t>
            </w:r>
          </w:p>
        </w:tc>
      </w:tr>
      <w:tr w:rsidR="00F256A4" w:rsidRPr="00F256A4" w14:paraId="0669C269" w14:textId="77777777" w:rsidTr="00220ADA">
        <w:trPr>
          <w:trHeight w:val="316"/>
        </w:trPr>
        <w:tc>
          <w:tcPr>
            <w:tcW w:w="567" w:type="dxa"/>
          </w:tcPr>
          <w:p w14:paraId="7B7EEBE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6</w:t>
            </w:r>
          </w:p>
        </w:tc>
        <w:tc>
          <w:tcPr>
            <w:tcW w:w="5368" w:type="dxa"/>
          </w:tcPr>
          <w:p w14:paraId="4F2C191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Bandeja retangular de aço inox – 30x20x4 cm.</w:t>
            </w:r>
          </w:p>
        </w:tc>
        <w:tc>
          <w:tcPr>
            <w:tcW w:w="567" w:type="dxa"/>
          </w:tcPr>
          <w:p w14:paraId="69CC497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Pr>
          <w:p w14:paraId="5D2B7BE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Pr>
          <w:p w14:paraId="683E0C2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83,55</w:t>
            </w:r>
          </w:p>
        </w:tc>
        <w:tc>
          <w:tcPr>
            <w:tcW w:w="1302" w:type="dxa"/>
          </w:tcPr>
          <w:p w14:paraId="2F66662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167,10</w:t>
            </w:r>
          </w:p>
        </w:tc>
      </w:tr>
      <w:tr w:rsidR="00F256A4" w:rsidRPr="00F256A4" w14:paraId="0D44E2B1" w14:textId="77777777" w:rsidTr="00220ADA">
        <w:trPr>
          <w:trHeight w:val="921"/>
        </w:trPr>
        <w:tc>
          <w:tcPr>
            <w:tcW w:w="567" w:type="dxa"/>
          </w:tcPr>
          <w:p w14:paraId="2253DA43" w14:textId="77777777" w:rsidR="00F256A4" w:rsidRPr="00F256A4" w:rsidRDefault="00F256A4" w:rsidP="00F256A4">
            <w:pPr>
              <w:pStyle w:val="Corpodetexto"/>
              <w:spacing w:before="35"/>
              <w:rPr>
                <w:rFonts w:asciiTheme="minorHAnsi" w:hAnsiTheme="minorHAnsi" w:cstheme="minorHAnsi"/>
                <w:b/>
                <w:sz w:val="24"/>
                <w:lang w:val="pt-PT"/>
              </w:rPr>
            </w:pPr>
          </w:p>
          <w:p w14:paraId="05E904F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7</w:t>
            </w:r>
          </w:p>
        </w:tc>
        <w:tc>
          <w:tcPr>
            <w:tcW w:w="5368" w:type="dxa"/>
          </w:tcPr>
          <w:p w14:paraId="576F922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Blocos de encaixe, blocos de montar, blocos lógicos (Jogo/brinquedo pedagógico): Blocos lógicos pedagógicos educativos em madeira com no mínimo 48 peças – figuras</w:t>
            </w:r>
          </w:p>
          <w:p w14:paraId="6E45CA2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geométricas em três dimensões.</w:t>
            </w:r>
          </w:p>
        </w:tc>
        <w:tc>
          <w:tcPr>
            <w:tcW w:w="567" w:type="dxa"/>
          </w:tcPr>
          <w:p w14:paraId="06688BDE" w14:textId="77777777" w:rsidR="00F256A4" w:rsidRPr="00F256A4" w:rsidRDefault="00F256A4" w:rsidP="00F256A4">
            <w:pPr>
              <w:pStyle w:val="Corpodetexto"/>
              <w:spacing w:before="35"/>
              <w:rPr>
                <w:rFonts w:asciiTheme="minorHAnsi" w:hAnsiTheme="minorHAnsi" w:cstheme="minorHAnsi"/>
                <w:b/>
                <w:sz w:val="24"/>
                <w:lang w:val="pt-PT"/>
              </w:rPr>
            </w:pPr>
          </w:p>
          <w:p w14:paraId="73CA6D8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Pr>
          <w:p w14:paraId="37D8E8DA" w14:textId="77777777" w:rsidR="00F256A4" w:rsidRPr="00F256A4" w:rsidRDefault="00F256A4" w:rsidP="00F256A4">
            <w:pPr>
              <w:pStyle w:val="Corpodetexto"/>
              <w:spacing w:before="35"/>
              <w:rPr>
                <w:rFonts w:asciiTheme="minorHAnsi" w:hAnsiTheme="minorHAnsi" w:cstheme="minorHAnsi"/>
                <w:b/>
                <w:sz w:val="24"/>
                <w:lang w:val="pt-PT"/>
              </w:rPr>
            </w:pPr>
          </w:p>
          <w:p w14:paraId="1769C32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Pr>
          <w:p w14:paraId="4F703503" w14:textId="77777777" w:rsidR="00F256A4" w:rsidRPr="00F256A4" w:rsidRDefault="00F256A4" w:rsidP="00F256A4">
            <w:pPr>
              <w:pStyle w:val="Corpodetexto"/>
              <w:spacing w:before="35"/>
              <w:rPr>
                <w:rFonts w:asciiTheme="minorHAnsi" w:hAnsiTheme="minorHAnsi" w:cstheme="minorHAnsi"/>
                <w:b/>
                <w:sz w:val="24"/>
                <w:lang w:val="pt-PT"/>
              </w:rPr>
            </w:pPr>
          </w:p>
          <w:p w14:paraId="1EAE946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96,67</w:t>
            </w:r>
          </w:p>
        </w:tc>
        <w:tc>
          <w:tcPr>
            <w:tcW w:w="1302" w:type="dxa"/>
          </w:tcPr>
          <w:p w14:paraId="2A7EEA03" w14:textId="77777777" w:rsidR="00F256A4" w:rsidRPr="00F256A4" w:rsidRDefault="00F256A4" w:rsidP="00F256A4">
            <w:pPr>
              <w:pStyle w:val="Corpodetexto"/>
              <w:spacing w:before="35"/>
              <w:rPr>
                <w:rFonts w:asciiTheme="minorHAnsi" w:hAnsiTheme="minorHAnsi" w:cstheme="minorHAnsi"/>
                <w:b/>
                <w:sz w:val="24"/>
                <w:lang w:val="pt-PT"/>
              </w:rPr>
            </w:pPr>
          </w:p>
          <w:p w14:paraId="61E4455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193,34</w:t>
            </w:r>
          </w:p>
        </w:tc>
      </w:tr>
      <w:tr w:rsidR="00F256A4" w:rsidRPr="00F256A4" w14:paraId="3049F209" w14:textId="77777777" w:rsidTr="00220ADA">
        <w:trPr>
          <w:trHeight w:val="690"/>
        </w:trPr>
        <w:tc>
          <w:tcPr>
            <w:tcW w:w="567" w:type="dxa"/>
          </w:tcPr>
          <w:p w14:paraId="26B949B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8</w:t>
            </w:r>
          </w:p>
        </w:tc>
        <w:tc>
          <w:tcPr>
            <w:tcW w:w="5368" w:type="dxa"/>
          </w:tcPr>
          <w:p w14:paraId="2D4E9C4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Blocos de encaixe, blocos de montar tipo “lego”, com no mínimo</w:t>
            </w:r>
          </w:p>
          <w:p w14:paraId="3BCED1C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350 peças, peças tamanho médio, recomendado para crianças acima de 3 anos.</w:t>
            </w:r>
          </w:p>
        </w:tc>
        <w:tc>
          <w:tcPr>
            <w:tcW w:w="567" w:type="dxa"/>
          </w:tcPr>
          <w:p w14:paraId="08525B5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Pr>
          <w:p w14:paraId="5A8609B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w:t>
            </w:r>
          </w:p>
        </w:tc>
        <w:tc>
          <w:tcPr>
            <w:tcW w:w="1134" w:type="dxa"/>
          </w:tcPr>
          <w:p w14:paraId="632FA2C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149,43</w:t>
            </w:r>
          </w:p>
        </w:tc>
        <w:tc>
          <w:tcPr>
            <w:tcW w:w="1302" w:type="dxa"/>
          </w:tcPr>
          <w:p w14:paraId="358451F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448,29</w:t>
            </w:r>
          </w:p>
        </w:tc>
      </w:tr>
      <w:tr w:rsidR="00F256A4" w:rsidRPr="00F256A4" w14:paraId="70DA1864" w14:textId="77777777" w:rsidTr="00220ADA">
        <w:trPr>
          <w:trHeight w:val="460"/>
        </w:trPr>
        <w:tc>
          <w:tcPr>
            <w:tcW w:w="567" w:type="dxa"/>
          </w:tcPr>
          <w:p w14:paraId="1FD713A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9</w:t>
            </w:r>
          </w:p>
        </w:tc>
        <w:tc>
          <w:tcPr>
            <w:tcW w:w="5368" w:type="dxa"/>
          </w:tcPr>
          <w:p w14:paraId="191A5D2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Bola média de voleibol – material microfibra, peso cheia de 260 a</w:t>
            </w:r>
          </w:p>
          <w:p w14:paraId="2373F5A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280 gramas.</w:t>
            </w:r>
          </w:p>
        </w:tc>
        <w:tc>
          <w:tcPr>
            <w:tcW w:w="567" w:type="dxa"/>
          </w:tcPr>
          <w:p w14:paraId="32A3339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Pr>
          <w:p w14:paraId="39FF561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w:t>
            </w:r>
          </w:p>
        </w:tc>
        <w:tc>
          <w:tcPr>
            <w:tcW w:w="1134" w:type="dxa"/>
          </w:tcPr>
          <w:p w14:paraId="139589B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277,45</w:t>
            </w:r>
          </w:p>
        </w:tc>
        <w:tc>
          <w:tcPr>
            <w:tcW w:w="1302" w:type="dxa"/>
          </w:tcPr>
          <w:p w14:paraId="6AD10C8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2.774,50</w:t>
            </w:r>
          </w:p>
        </w:tc>
      </w:tr>
      <w:tr w:rsidR="00F256A4" w:rsidRPr="00F256A4" w14:paraId="68253CFB" w14:textId="77777777" w:rsidTr="00220ADA">
        <w:trPr>
          <w:trHeight w:val="460"/>
        </w:trPr>
        <w:tc>
          <w:tcPr>
            <w:tcW w:w="567" w:type="dxa"/>
          </w:tcPr>
          <w:p w14:paraId="79E698A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w:t>
            </w:r>
          </w:p>
        </w:tc>
        <w:tc>
          <w:tcPr>
            <w:tcW w:w="5368" w:type="dxa"/>
          </w:tcPr>
          <w:p w14:paraId="1E7B474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Kit com, no mínimo, uma boneca (mínimo 15 cm de altura), um</w:t>
            </w:r>
          </w:p>
          <w:p w14:paraId="7A69B44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boneco (mínimo 15 cm de altura), um carrinho de boneca com</w:t>
            </w:r>
            <w:r w:rsidRPr="00F256A4">
              <w:rPr>
                <w:rFonts w:asciiTheme="minorHAnsi" w:hAnsiTheme="minorHAnsi" w:cstheme="minorHAnsi"/>
                <w:sz w:val="24"/>
                <w:lang w:val="pt-PT"/>
              </w:rPr>
              <w:t xml:space="preserve"> </w:t>
            </w:r>
            <w:r w:rsidRPr="00F256A4">
              <w:rPr>
                <w:rFonts w:asciiTheme="minorHAnsi" w:hAnsiTheme="minorHAnsi" w:cstheme="minorHAnsi"/>
                <w:b/>
                <w:sz w:val="24"/>
                <w:lang w:val="pt-PT"/>
              </w:rPr>
              <w:t>tamanho suficiente para acomodar a boneca/boneco, uma casinha de</w:t>
            </w:r>
          </w:p>
          <w:p w14:paraId="4435C09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boneca que comporte os dois bonecos.</w:t>
            </w:r>
          </w:p>
        </w:tc>
        <w:tc>
          <w:tcPr>
            <w:tcW w:w="567" w:type="dxa"/>
          </w:tcPr>
          <w:p w14:paraId="5D2A2EB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Pr>
          <w:p w14:paraId="364EA50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Pr>
          <w:p w14:paraId="021DDE2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104,06</w:t>
            </w:r>
          </w:p>
        </w:tc>
        <w:tc>
          <w:tcPr>
            <w:tcW w:w="1302" w:type="dxa"/>
          </w:tcPr>
          <w:p w14:paraId="4EDF50A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208,12</w:t>
            </w:r>
          </w:p>
        </w:tc>
      </w:tr>
      <w:tr w:rsidR="00F256A4" w:rsidRPr="00F256A4" w14:paraId="28864B15" w14:textId="77777777" w:rsidTr="00220ADA">
        <w:trPr>
          <w:trHeight w:val="460"/>
        </w:trPr>
        <w:tc>
          <w:tcPr>
            <w:tcW w:w="567" w:type="dxa"/>
          </w:tcPr>
          <w:p w14:paraId="77A149C3" w14:textId="77777777" w:rsidR="00F256A4" w:rsidRPr="00F256A4" w:rsidRDefault="00F256A4" w:rsidP="00F256A4">
            <w:pPr>
              <w:pStyle w:val="Corpodetexto"/>
              <w:spacing w:before="35"/>
              <w:rPr>
                <w:rFonts w:asciiTheme="minorHAnsi" w:hAnsiTheme="minorHAnsi" w:cstheme="minorHAnsi"/>
                <w:b/>
                <w:sz w:val="24"/>
                <w:lang w:val="pt-PT"/>
              </w:rPr>
            </w:pPr>
          </w:p>
        </w:tc>
        <w:tc>
          <w:tcPr>
            <w:tcW w:w="5368" w:type="dxa"/>
          </w:tcPr>
          <w:p w14:paraId="0197C337" w14:textId="77777777" w:rsidR="00F256A4" w:rsidRPr="00F256A4" w:rsidRDefault="00F256A4" w:rsidP="00F256A4">
            <w:pPr>
              <w:pStyle w:val="Corpodetexto"/>
              <w:spacing w:before="35"/>
              <w:rPr>
                <w:rFonts w:asciiTheme="minorHAnsi" w:hAnsiTheme="minorHAnsi" w:cstheme="minorHAnsi"/>
                <w:b/>
                <w:sz w:val="24"/>
                <w:lang w:val="pt-PT"/>
              </w:rPr>
            </w:pPr>
          </w:p>
        </w:tc>
        <w:tc>
          <w:tcPr>
            <w:tcW w:w="567" w:type="dxa"/>
          </w:tcPr>
          <w:p w14:paraId="3628D4BF" w14:textId="77777777" w:rsidR="00F256A4" w:rsidRPr="00F256A4" w:rsidRDefault="00F256A4" w:rsidP="00F256A4">
            <w:pPr>
              <w:pStyle w:val="Corpodetexto"/>
              <w:spacing w:before="35"/>
              <w:rPr>
                <w:rFonts w:asciiTheme="minorHAnsi" w:hAnsiTheme="minorHAnsi" w:cstheme="minorHAnsi"/>
                <w:b/>
                <w:sz w:val="24"/>
                <w:lang w:val="pt-PT"/>
              </w:rPr>
            </w:pPr>
          </w:p>
        </w:tc>
        <w:tc>
          <w:tcPr>
            <w:tcW w:w="567" w:type="dxa"/>
          </w:tcPr>
          <w:p w14:paraId="57766CF7" w14:textId="77777777" w:rsidR="00F256A4" w:rsidRPr="00F256A4" w:rsidRDefault="00F256A4" w:rsidP="00F256A4">
            <w:pPr>
              <w:pStyle w:val="Corpodetexto"/>
              <w:spacing w:before="35"/>
              <w:rPr>
                <w:rFonts w:asciiTheme="minorHAnsi" w:hAnsiTheme="minorHAnsi" w:cstheme="minorHAnsi"/>
                <w:b/>
                <w:sz w:val="24"/>
                <w:lang w:val="pt-PT"/>
              </w:rPr>
            </w:pPr>
          </w:p>
        </w:tc>
        <w:tc>
          <w:tcPr>
            <w:tcW w:w="1134" w:type="dxa"/>
          </w:tcPr>
          <w:p w14:paraId="753F3344" w14:textId="77777777" w:rsidR="00F256A4" w:rsidRPr="00F256A4" w:rsidRDefault="00F256A4" w:rsidP="00F256A4">
            <w:pPr>
              <w:pStyle w:val="Corpodetexto"/>
              <w:spacing w:before="35"/>
              <w:rPr>
                <w:rFonts w:asciiTheme="minorHAnsi" w:hAnsiTheme="minorHAnsi" w:cstheme="minorHAnsi"/>
                <w:b/>
                <w:sz w:val="24"/>
                <w:lang w:val="pt-PT"/>
              </w:rPr>
            </w:pPr>
          </w:p>
        </w:tc>
        <w:tc>
          <w:tcPr>
            <w:tcW w:w="1302" w:type="dxa"/>
          </w:tcPr>
          <w:p w14:paraId="149EBB5B" w14:textId="77777777" w:rsidR="00F256A4" w:rsidRPr="00F256A4" w:rsidRDefault="00F256A4" w:rsidP="00F256A4">
            <w:pPr>
              <w:pStyle w:val="Corpodetexto"/>
              <w:spacing w:before="35"/>
              <w:rPr>
                <w:rFonts w:asciiTheme="minorHAnsi" w:hAnsiTheme="minorHAnsi" w:cstheme="minorHAnsi"/>
                <w:b/>
                <w:sz w:val="24"/>
                <w:lang w:val="pt-PT"/>
              </w:rPr>
            </w:pPr>
          </w:p>
        </w:tc>
      </w:tr>
      <w:tr w:rsidR="00F256A4" w:rsidRPr="00F256A4" w14:paraId="04712508"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42FB20D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11</w:t>
            </w:r>
          </w:p>
        </w:tc>
        <w:tc>
          <w:tcPr>
            <w:tcW w:w="5368" w:type="dxa"/>
            <w:tcBorders>
              <w:top w:val="single" w:sz="8" w:space="0" w:color="000000"/>
              <w:left w:val="single" w:sz="8" w:space="0" w:color="000000"/>
              <w:bottom w:val="single" w:sz="8" w:space="0" w:color="000000"/>
              <w:right w:val="single" w:sz="8" w:space="0" w:color="000000"/>
            </w:tcBorders>
          </w:tcPr>
          <w:p w14:paraId="3728E65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Kit instrumentos musicais de precursão com no mínimo 20 peças.</w:t>
            </w:r>
          </w:p>
        </w:tc>
        <w:tc>
          <w:tcPr>
            <w:tcW w:w="567" w:type="dxa"/>
            <w:tcBorders>
              <w:top w:val="single" w:sz="8" w:space="0" w:color="000000"/>
              <w:left w:val="single" w:sz="8" w:space="0" w:color="000000"/>
              <w:bottom w:val="single" w:sz="8" w:space="0" w:color="000000"/>
              <w:right w:val="single" w:sz="8" w:space="0" w:color="000000"/>
            </w:tcBorders>
          </w:tcPr>
          <w:p w14:paraId="3719CE4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740B73D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766847E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345,25</w:t>
            </w:r>
          </w:p>
        </w:tc>
        <w:tc>
          <w:tcPr>
            <w:tcW w:w="1302" w:type="dxa"/>
            <w:tcBorders>
              <w:top w:val="single" w:sz="8" w:space="0" w:color="000000"/>
              <w:left w:val="single" w:sz="8" w:space="0" w:color="000000"/>
              <w:bottom w:val="single" w:sz="8" w:space="0" w:color="000000"/>
              <w:right w:val="single" w:sz="8" w:space="0" w:color="000000"/>
            </w:tcBorders>
          </w:tcPr>
          <w:p w14:paraId="199BAE0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690,50</w:t>
            </w:r>
          </w:p>
        </w:tc>
      </w:tr>
      <w:tr w:rsidR="00F256A4" w:rsidRPr="00F256A4" w14:paraId="5BA4EA72"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3A66480" w14:textId="77777777" w:rsidR="00F256A4" w:rsidRPr="00F256A4" w:rsidRDefault="00F256A4" w:rsidP="00F256A4">
            <w:pPr>
              <w:pStyle w:val="Corpodetexto"/>
              <w:spacing w:before="35"/>
              <w:rPr>
                <w:rFonts w:asciiTheme="minorHAnsi" w:hAnsiTheme="minorHAnsi" w:cstheme="minorHAnsi"/>
                <w:b/>
                <w:sz w:val="24"/>
                <w:lang w:val="pt-PT"/>
              </w:rPr>
            </w:pPr>
          </w:p>
          <w:p w14:paraId="216A25A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12</w:t>
            </w:r>
          </w:p>
        </w:tc>
        <w:tc>
          <w:tcPr>
            <w:tcW w:w="5368" w:type="dxa"/>
            <w:tcBorders>
              <w:top w:val="single" w:sz="8" w:space="0" w:color="000000"/>
              <w:left w:val="single" w:sz="8" w:space="0" w:color="000000"/>
              <w:bottom w:val="single" w:sz="8" w:space="0" w:color="000000"/>
              <w:right w:val="single" w:sz="8" w:space="0" w:color="000000"/>
            </w:tcBorders>
          </w:tcPr>
          <w:p w14:paraId="0032E5B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Kit painel de atividades sensoriais: Projetado para desenvolver habilidades: concentração, coordenação, habilidades motoras, desenvolvimento sensorial. Idade mínima recomendada: 9 meses. Fabricado em plástico; madeira pinus. Mide: 30cm largo, 40cm</w:t>
            </w:r>
          </w:p>
          <w:p w14:paraId="3BA2540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Longo e 3cm alto.</w:t>
            </w:r>
          </w:p>
        </w:tc>
        <w:tc>
          <w:tcPr>
            <w:tcW w:w="567" w:type="dxa"/>
            <w:tcBorders>
              <w:top w:val="single" w:sz="8" w:space="0" w:color="000000"/>
              <w:left w:val="single" w:sz="8" w:space="0" w:color="000000"/>
              <w:bottom w:val="single" w:sz="8" w:space="0" w:color="000000"/>
              <w:right w:val="single" w:sz="8" w:space="0" w:color="000000"/>
            </w:tcBorders>
          </w:tcPr>
          <w:p w14:paraId="5D7D4D48" w14:textId="77777777" w:rsidR="00F256A4" w:rsidRPr="00F256A4" w:rsidRDefault="00F256A4" w:rsidP="00F256A4">
            <w:pPr>
              <w:pStyle w:val="Corpodetexto"/>
              <w:spacing w:before="35"/>
              <w:rPr>
                <w:rFonts w:asciiTheme="minorHAnsi" w:hAnsiTheme="minorHAnsi" w:cstheme="minorHAnsi"/>
                <w:b/>
                <w:sz w:val="24"/>
                <w:lang w:val="pt-PT"/>
              </w:rPr>
            </w:pPr>
          </w:p>
          <w:p w14:paraId="2B0A9DB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51527304" w14:textId="77777777" w:rsidR="00F256A4" w:rsidRPr="00F256A4" w:rsidRDefault="00F256A4" w:rsidP="00F256A4">
            <w:pPr>
              <w:pStyle w:val="Corpodetexto"/>
              <w:spacing w:before="35"/>
              <w:rPr>
                <w:rFonts w:asciiTheme="minorHAnsi" w:hAnsiTheme="minorHAnsi" w:cstheme="minorHAnsi"/>
                <w:b/>
                <w:sz w:val="24"/>
                <w:lang w:val="pt-PT"/>
              </w:rPr>
            </w:pPr>
          </w:p>
          <w:p w14:paraId="631336F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7331A69B" w14:textId="77777777" w:rsidR="00F256A4" w:rsidRPr="00F256A4" w:rsidRDefault="00F256A4" w:rsidP="00F256A4">
            <w:pPr>
              <w:pStyle w:val="Corpodetexto"/>
              <w:spacing w:before="35"/>
              <w:rPr>
                <w:rFonts w:asciiTheme="minorHAnsi" w:hAnsiTheme="minorHAnsi" w:cstheme="minorHAnsi"/>
                <w:b/>
                <w:sz w:val="24"/>
                <w:lang w:val="pt-PT"/>
              </w:rPr>
            </w:pPr>
          </w:p>
          <w:p w14:paraId="52D17D9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619,83</w:t>
            </w:r>
          </w:p>
        </w:tc>
        <w:tc>
          <w:tcPr>
            <w:tcW w:w="1302" w:type="dxa"/>
            <w:tcBorders>
              <w:top w:val="single" w:sz="8" w:space="0" w:color="000000"/>
              <w:left w:val="single" w:sz="8" w:space="0" w:color="000000"/>
              <w:bottom w:val="single" w:sz="8" w:space="0" w:color="000000"/>
              <w:right w:val="single" w:sz="8" w:space="0" w:color="000000"/>
            </w:tcBorders>
          </w:tcPr>
          <w:p w14:paraId="49CB2E38" w14:textId="77777777" w:rsidR="00F256A4" w:rsidRPr="00F256A4" w:rsidRDefault="00F256A4" w:rsidP="00F256A4">
            <w:pPr>
              <w:pStyle w:val="Corpodetexto"/>
              <w:spacing w:before="35"/>
              <w:rPr>
                <w:rFonts w:asciiTheme="minorHAnsi" w:hAnsiTheme="minorHAnsi" w:cstheme="minorHAnsi"/>
                <w:b/>
                <w:sz w:val="24"/>
                <w:lang w:val="pt-PT"/>
              </w:rPr>
            </w:pPr>
          </w:p>
          <w:p w14:paraId="12B8EE9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1.239,66</w:t>
            </w:r>
          </w:p>
        </w:tc>
      </w:tr>
      <w:tr w:rsidR="00F256A4" w:rsidRPr="00F256A4" w14:paraId="73652153"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0C2F2FA" w14:textId="77777777" w:rsidR="00F256A4" w:rsidRPr="00F256A4" w:rsidRDefault="00F256A4" w:rsidP="00F256A4">
            <w:pPr>
              <w:pStyle w:val="Corpodetexto"/>
              <w:spacing w:before="35"/>
              <w:rPr>
                <w:rFonts w:asciiTheme="minorHAnsi" w:hAnsiTheme="minorHAnsi" w:cstheme="minorHAnsi"/>
                <w:b/>
                <w:sz w:val="24"/>
                <w:lang w:val="pt-PT"/>
              </w:rPr>
            </w:pPr>
          </w:p>
          <w:p w14:paraId="31F03950" w14:textId="77777777" w:rsidR="00F256A4" w:rsidRPr="00F256A4" w:rsidRDefault="00F256A4" w:rsidP="00F256A4">
            <w:pPr>
              <w:pStyle w:val="Corpodetexto"/>
              <w:spacing w:before="35"/>
              <w:rPr>
                <w:rFonts w:asciiTheme="minorHAnsi" w:hAnsiTheme="minorHAnsi" w:cstheme="minorHAnsi"/>
                <w:b/>
                <w:sz w:val="24"/>
                <w:lang w:val="pt-PT"/>
              </w:rPr>
            </w:pPr>
          </w:p>
          <w:p w14:paraId="67D3796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13</w:t>
            </w:r>
          </w:p>
        </w:tc>
        <w:tc>
          <w:tcPr>
            <w:tcW w:w="5368" w:type="dxa"/>
            <w:tcBorders>
              <w:top w:val="single" w:sz="8" w:space="0" w:color="000000"/>
              <w:left w:val="single" w:sz="8" w:space="0" w:color="000000"/>
              <w:bottom w:val="single" w:sz="8" w:space="0" w:color="000000"/>
              <w:right w:val="single" w:sz="8" w:space="0" w:color="000000"/>
            </w:tcBorders>
          </w:tcPr>
          <w:p w14:paraId="36E4EE8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Brinquedos com formas geométricas, conjunto geométrico, jogo de construção/conectando formas, casa de encaixe formas, Bandeja De Apresentação De Figuras Geométricas (jogo/brinquedo pedagógico): brinquedo educativo encaixe formas geométricas, multicoloridas, em</w:t>
            </w:r>
          </w:p>
          <w:p w14:paraId="079FC54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madeira mdf, jogo pedagógico infantil de 4 colunas, idade 3 anos ou mais.</w:t>
            </w:r>
          </w:p>
        </w:tc>
        <w:tc>
          <w:tcPr>
            <w:tcW w:w="567" w:type="dxa"/>
            <w:tcBorders>
              <w:top w:val="single" w:sz="8" w:space="0" w:color="000000"/>
              <w:left w:val="single" w:sz="8" w:space="0" w:color="000000"/>
              <w:bottom w:val="single" w:sz="8" w:space="0" w:color="000000"/>
              <w:right w:val="single" w:sz="8" w:space="0" w:color="000000"/>
            </w:tcBorders>
          </w:tcPr>
          <w:p w14:paraId="175F0D08" w14:textId="77777777" w:rsidR="00F256A4" w:rsidRPr="00F256A4" w:rsidRDefault="00F256A4" w:rsidP="00F256A4">
            <w:pPr>
              <w:pStyle w:val="Corpodetexto"/>
              <w:spacing w:before="35"/>
              <w:rPr>
                <w:rFonts w:asciiTheme="minorHAnsi" w:hAnsiTheme="minorHAnsi" w:cstheme="minorHAnsi"/>
                <w:b/>
                <w:sz w:val="24"/>
                <w:lang w:val="pt-PT"/>
              </w:rPr>
            </w:pPr>
          </w:p>
          <w:p w14:paraId="3483AB26" w14:textId="77777777" w:rsidR="00F256A4" w:rsidRPr="00F256A4" w:rsidRDefault="00F256A4" w:rsidP="00F256A4">
            <w:pPr>
              <w:pStyle w:val="Corpodetexto"/>
              <w:spacing w:before="35"/>
              <w:rPr>
                <w:rFonts w:asciiTheme="minorHAnsi" w:hAnsiTheme="minorHAnsi" w:cstheme="minorHAnsi"/>
                <w:b/>
                <w:sz w:val="24"/>
                <w:lang w:val="pt-PT"/>
              </w:rPr>
            </w:pPr>
          </w:p>
          <w:p w14:paraId="3A498FF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3324FBA8" w14:textId="77777777" w:rsidR="00F256A4" w:rsidRPr="00F256A4" w:rsidRDefault="00F256A4" w:rsidP="00F256A4">
            <w:pPr>
              <w:pStyle w:val="Corpodetexto"/>
              <w:spacing w:before="35"/>
              <w:rPr>
                <w:rFonts w:asciiTheme="minorHAnsi" w:hAnsiTheme="minorHAnsi" w:cstheme="minorHAnsi"/>
                <w:b/>
                <w:sz w:val="24"/>
                <w:lang w:val="pt-PT"/>
              </w:rPr>
            </w:pPr>
          </w:p>
          <w:p w14:paraId="2CD7185A" w14:textId="77777777" w:rsidR="00F256A4" w:rsidRPr="00F256A4" w:rsidRDefault="00F256A4" w:rsidP="00F256A4">
            <w:pPr>
              <w:pStyle w:val="Corpodetexto"/>
              <w:spacing w:before="35"/>
              <w:rPr>
                <w:rFonts w:asciiTheme="minorHAnsi" w:hAnsiTheme="minorHAnsi" w:cstheme="minorHAnsi"/>
                <w:b/>
                <w:sz w:val="24"/>
                <w:lang w:val="pt-PT"/>
              </w:rPr>
            </w:pPr>
          </w:p>
          <w:p w14:paraId="52CDF0A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4195830B" w14:textId="77777777" w:rsidR="00F256A4" w:rsidRPr="00F256A4" w:rsidRDefault="00F256A4" w:rsidP="00F256A4">
            <w:pPr>
              <w:pStyle w:val="Corpodetexto"/>
              <w:spacing w:before="35"/>
              <w:rPr>
                <w:rFonts w:asciiTheme="minorHAnsi" w:hAnsiTheme="minorHAnsi" w:cstheme="minorHAnsi"/>
                <w:b/>
                <w:sz w:val="24"/>
                <w:lang w:val="pt-PT"/>
              </w:rPr>
            </w:pPr>
          </w:p>
          <w:p w14:paraId="1FD11111" w14:textId="77777777" w:rsidR="00F256A4" w:rsidRPr="00F256A4" w:rsidRDefault="00F256A4" w:rsidP="00F256A4">
            <w:pPr>
              <w:pStyle w:val="Corpodetexto"/>
              <w:spacing w:before="35"/>
              <w:rPr>
                <w:rFonts w:asciiTheme="minorHAnsi" w:hAnsiTheme="minorHAnsi" w:cstheme="minorHAnsi"/>
                <w:b/>
                <w:sz w:val="24"/>
                <w:lang w:val="pt-PT"/>
              </w:rPr>
            </w:pPr>
          </w:p>
          <w:p w14:paraId="32888B6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85,74</w:t>
            </w:r>
          </w:p>
        </w:tc>
        <w:tc>
          <w:tcPr>
            <w:tcW w:w="1302" w:type="dxa"/>
            <w:tcBorders>
              <w:top w:val="single" w:sz="8" w:space="0" w:color="000000"/>
              <w:left w:val="single" w:sz="8" w:space="0" w:color="000000"/>
              <w:bottom w:val="single" w:sz="8" w:space="0" w:color="000000"/>
              <w:right w:val="single" w:sz="8" w:space="0" w:color="000000"/>
            </w:tcBorders>
          </w:tcPr>
          <w:p w14:paraId="3B579F51" w14:textId="77777777" w:rsidR="00F256A4" w:rsidRPr="00F256A4" w:rsidRDefault="00F256A4" w:rsidP="00F256A4">
            <w:pPr>
              <w:pStyle w:val="Corpodetexto"/>
              <w:spacing w:before="35"/>
              <w:rPr>
                <w:rFonts w:asciiTheme="minorHAnsi" w:hAnsiTheme="minorHAnsi" w:cstheme="minorHAnsi"/>
                <w:b/>
                <w:sz w:val="24"/>
                <w:lang w:val="pt-PT"/>
              </w:rPr>
            </w:pPr>
          </w:p>
          <w:p w14:paraId="2B87BE2B" w14:textId="77777777" w:rsidR="00F256A4" w:rsidRPr="00F256A4" w:rsidRDefault="00F256A4" w:rsidP="00F256A4">
            <w:pPr>
              <w:pStyle w:val="Corpodetexto"/>
              <w:spacing w:before="35"/>
              <w:rPr>
                <w:rFonts w:asciiTheme="minorHAnsi" w:hAnsiTheme="minorHAnsi" w:cstheme="minorHAnsi"/>
                <w:b/>
                <w:sz w:val="24"/>
                <w:lang w:val="pt-PT"/>
              </w:rPr>
            </w:pPr>
          </w:p>
          <w:p w14:paraId="1197460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171,48</w:t>
            </w:r>
          </w:p>
        </w:tc>
      </w:tr>
      <w:tr w:rsidR="00F256A4" w:rsidRPr="00F256A4" w14:paraId="0D93F68F"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9BC574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14</w:t>
            </w:r>
          </w:p>
        </w:tc>
        <w:tc>
          <w:tcPr>
            <w:tcW w:w="5368" w:type="dxa"/>
            <w:tcBorders>
              <w:top w:val="single" w:sz="8" w:space="0" w:color="000000"/>
              <w:left w:val="single" w:sz="8" w:space="0" w:color="000000"/>
              <w:bottom w:val="single" w:sz="8" w:space="0" w:color="000000"/>
              <w:right w:val="single" w:sz="8" w:space="0" w:color="000000"/>
            </w:tcBorders>
          </w:tcPr>
          <w:p w14:paraId="196C13E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Brinquedos que estimulem a produção de onomatopéias (sons):</w:t>
            </w:r>
          </w:p>
          <w:p w14:paraId="6243929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Teclado infantil com sons de animais, som e luz, a pilha.</w:t>
            </w:r>
          </w:p>
        </w:tc>
        <w:tc>
          <w:tcPr>
            <w:tcW w:w="567" w:type="dxa"/>
            <w:tcBorders>
              <w:top w:val="single" w:sz="8" w:space="0" w:color="000000"/>
              <w:left w:val="single" w:sz="8" w:space="0" w:color="000000"/>
              <w:bottom w:val="single" w:sz="8" w:space="0" w:color="000000"/>
              <w:right w:val="single" w:sz="8" w:space="0" w:color="000000"/>
            </w:tcBorders>
          </w:tcPr>
          <w:p w14:paraId="555B0A8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20B1052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421EECD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71,75</w:t>
            </w:r>
          </w:p>
        </w:tc>
        <w:tc>
          <w:tcPr>
            <w:tcW w:w="1302" w:type="dxa"/>
            <w:tcBorders>
              <w:top w:val="single" w:sz="8" w:space="0" w:color="000000"/>
              <w:left w:val="single" w:sz="8" w:space="0" w:color="000000"/>
              <w:bottom w:val="single" w:sz="8" w:space="0" w:color="000000"/>
              <w:right w:val="single" w:sz="8" w:space="0" w:color="000000"/>
            </w:tcBorders>
          </w:tcPr>
          <w:p w14:paraId="3771389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143,50</w:t>
            </w:r>
          </w:p>
        </w:tc>
      </w:tr>
      <w:tr w:rsidR="00F256A4" w:rsidRPr="00F256A4" w14:paraId="444B5B00"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066844D" w14:textId="77777777" w:rsidR="00F256A4" w:rsidRPr="00F256A4" w:rsidRDefault="00F256A4" w:rsidP="00F256A4">
            <w:pPr>
              <w:pStyle w:val="Corpodetexto"/>
              <w:spacing w:before="35"/>
              <w:rPr>
                <w:rFonts w:asciiTheme="minorHAnsi" w:hAnsiTheme="minorHAnsi" w:cstheme="minorHAnsi"/>
                <w:b/>
                <w:sz w:val="24"/>
                <w:lang w:val="pt-PT"/>
              </w:rPr>
            </w:pPr>
          </w:p>
          <w:p w14:paraId="77EE21D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15</w:t>
            </w:r>
          </w:p>
        </w:tc>
        <w:tc>
          <w:tcPr>
            <w:tcW w:w="5368" w:type="dxa"/>
            <w:tcBorders>
              <w:top w:val="single" w:sz="8" w:space="0" w:color="000000"/>
              <w:left w:val="single" w:sz="8" w:space="0" w:color="000000"/>
              <w:bottom w:val="single" w:sz="8" w:space="0" w:color="000000"/>
              <w:right w:val="single" w:sz="8" w:space="0" w:color="000000"/>
            </w:tcBorders>
          </w:tcPr>
          <w:p w14:paraId="0595F55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Brinquedos sonoros para estimulação auditiva (chocalho maraca, kit chocalho mordedor, flauta germânica, flauta doce): kit chocalho para</w:t>
            </w:r>
          </w:p>
          <w:p w14:paraId="64F24C4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lastRenderedPageBreak/>
              <w:t>bebê, 8 peças, brinquedo educativo sensorial com mordedor colorido para desenvolvimento motor.</w:t>
            </w:r>
          </w:p>
        </w:tc>
        <w:tc>
          <w:tcPr>
            <w:tcW w:w="567" w:type="dxa"/>
            <w:tcBorders>
              <w:top w:val="single" w:sz="8" w:space="0" w:color="000000"/>
              <w:left w:val="single" w:sz="8" w:space="0" w:color="000000"/>
              <w:bottom w:val="single" w:sz="8" w:space="0" w:color="000000"/>
              <w:right w:val="single" w:sz="8" w:space="0" w:color="000000"/>
            </w:tcBorders>
          </w:tcPr>
          <w:p w14:paraId="3E65C7D7" w14:textId="77777777" w:rsidR="00F256A4" w:rsidRPr="00F256A4" w:rsidRDefault="00F256A4" w:rsidP="00F256A4">
            <w:pPr>
              <w:pStyle w:val="Corpodetexto"/>
              <w:spacing w:before="35"/>
              <w:rPr>
                <w:rFonts w:asciiTheme="minorHAnsi" w:hAnsiTheme="minorHAnsi" w:cstheme="minorHAnsi"/>
                <w:b/>
                <w:sz w:val="24"/>
                <w:lang w:val="pt-PT"/>
              </w:rPr>
            </w:pPr>
          </w:p>
          <w:p w14:paraId="61B060D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467FFADC" w14:textId="77777777" w:rsidR="00F256A4" w:rsidRPr="00F256A4" w:rsidRDefault="00F256A4" w:rsidP="00F256A4">
            <w:pPr>
              <w:pStyle w:val="Corpodetexto"/>
              <w:spacing w:before="35"/>
              <w:rPr>
                <w:rFonts w:asciiTheme="minorHAnsi" w:hAnsiTheme="minorHAnsi" w:cstheme="minorHAnsi"/>
                <w:b/>
                <w:sz w:val="24"/>
                <w:lang w:val="pt-PT"/>
              </w:rPr>
            </w:pPr>
          </w:p>
          <w:p w14:paraId="36C7B33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w:t>
            </w:r>
          </w:p>
        </w:tc>
        <w:tc>
          <w:tcPr>
            <w:tcW w:w="1134" w:type="dxa"/>
            <w:tcBorders>
              <w:top w:val="single" w:sz="8" w:space="0" w:color="000000"/>
              <w:left w:val="single" w:sz="8" w:space="0" w:color="000000"/>
              <w:bottom w:val="single" w:sz="8" w:space="0" w:color="000000"/>
              <w:right w:val="single" w:sz="8" w:space="0" w:color="000000"/>
            </w:tcBorders>
          </w:tcPr>
          <w:p w14:paraId="263266DF" w14:textId="77777777" w:rsidR="00F256A4" w:rsidRPr="00F256A4" w:rsidRDefault="00F256A4" w:rsidP="00F256A4">
            <w:pPr>
              <w:pStyle w:val="Corpodetexto"/>
              <w:spacing w:before="35"/>
              <w:rPr>
                <w:rFonts w:asciiTheme="minorHAnsi" w:hAnsiTheme="minorHAnsi" w:cstheme="minorHAnsi"/>
                <w:b/>
                <w:sz w:val="24"/>
                <w:lang w:val="pt-PT"/>
              </w:rPr>
            </w:pPr>
          </w:p>
          <w:p w14:paraId="76A14D7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22,74</w:t>
            </w:r>
          </w:p>
        </w:tc>
        <w:tc>
          <w:tcPr>
            <w:tcW w:w="1302" w:type="dxa"/>
            <w:tcBorders>
              <w:top w:val="single" w:sz="8" w:space="0" w:color="000000"/>
              <w:left w:val="single" w:sz="8" w:space="0" w:color="000000"/>
              <w:bottom w:val="single" w:sz="8" w:space="0" w:color="000000"/>
              <w:right w:val="single" w:sz="8" w:space="0" w:color="000000"/>
            </w:tcBorders>
          </w:tcPr>
          <w:p w14:paraId="2525502E" w14:textId="77777777" w:rsidR="00F256A4" w:rsidRPr="00F256A4" w:rsidRDefault="00F256A4" w:rsidP="00F256A4">
            <w:pPr>
              <w:pStyle w:val="Corpodetexto"/>
              <w:spacing w:before="35"/>
              <w:rPr>
                <w:rFonts w:asciiTheme="minorHAnsi" w:hAnsiTheme="minorHAnsi" w:cstheme="minorHAnsi"/>
                <w:b/>
                <w:sz w:val="24"/>
                <w:lang w:val="pt-PT"/>
              </w:rPr>
            </w:pPr>
          </w:p>
          <w:p w14:paraId="2381C41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68,22</w:t>
            </w:r>
          </w:p>
        </w:tc>
      </w:tr>
      <w:tr w:rsidR="00F256A4" w:rsidRPr="00F256A4" w14:paraId="5B7847AE"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9EEE9E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16</w:t>
            </w:r>
          </w:p>
        </w:tc>
        <w:tc>
          <w:tcPr>
            <w:tcW w:w="5368" w:type="dxa"/>
            <w:tcBorders>
              <w:top w:val="single" w:sz="8" w:space="0" w:color="000000"/>
              <w:left w:val="single" w:sz="8" w:space="0" w:color="000000"/>
              <w:bottom w:val="single" w:sz="8" w:space="0" w:color="000000"/>
              <w:right w:val="single" w:sz="8" w:space="0" w:color="000000"/>
            </w:tcBorders>
          </w:tcPr>
          <w:p w14:paraId="7D8F8FF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Bule térmico de 1,2 litros, em inox.</w:t>
            </w:r>
          </w:p>
        </w:tc>
        <w:tc>
          <w:tcPr>
            <w:tcW w:w="567" w:type="dxa"/>
            <w:tcBorders>
              <w:top w:val="single" w:sz="8" w:space="0" w:color="000000"/>
              <w:left w:val="single" w:sz="8" w:space="0" w:color="000000"/>
              <w:bottom w:val="single" w:sz="8" w:space="0" w:color="000000"/>
              <w:right w:val="single" w:sz="8" w:space="0" w:color="000000"/>
            </w:tcBorders>
          </w:tcPr>
          <w:p w14:paraId="0792E32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292122B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773D8E4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88,50</w:t>
            </w:r>
          </w:p>
        </w:tc>
        <w:tc>
          <w:tcPr>
            <w:tcW w:w="1302" w:type="dxa"/>
            <w:tcBorders>
              <w:top w:val="single" w:sz="8" w:space="0" w:color="000000"/>
              <w:left w:val="single" w:sz="8" w:space="0" w:color="000000"/>
              <w:bottom w:val="single" w:sz="8" w:space="0" w:color="000000"/>
              <w:right w:val="single" w:sz="8" w:space="0" w:color="000000"/>
            </w:tcBorders>
          </w:tcPr>
          <w:p w14:paraId="0F877AA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177,00</w:t>
            </w:r>
          </w:p>
        </w:tc>
      </w:tr>
      <w:tr w:rsidR="00F256A4" w:rsidRPr="00F256A4" w14:paraId="6A907B10"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062CC3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17</w:t>
            </w:r>
          </w:p>
        </w:tc>
        <w:tc>
          <w:tcPr>
            <w:tcW w:w="5368" w:type="dxa"/>
            <w:tcBorders>
              <w:top w:val="single" w:sz="8" w:space="0" w:color="000000"/>
              <w:left w:val="single" w:sz="8" w:space="0" w:color="000000"/>
              <w:bottom w:val="single" w:sz="8" w:space="0" w:color="000000"/>
              <w:right w:val="single" w:sz="8" w:space="0" w:color="000000"/>
            </w:tcBorders>
          </w:tcPr>
          <w:p w14:paraId="5940D99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Bule térmico de 4 litros, em inox.</w:t>
            </w:r>
          </w:p>
        </w:tc>
        <w:tc>
          <w:tcPr>
            <w:tcW w:w="567" w:type="dxa"/>
            <w:tcBorders>
              <w:top w:val="single" w:sz="8" w:space="0" w:color="000000"/>
              <w:left w:val="single" w:sz="8" w:space="0" w:color="000000"/>
              <w:bottom w:val="single" w:sz="8" w:space="0" w:color="000000"/>
              <w:right w:val="single" w:sz="8" w:space="0" w:color="000000"/>
            </w:tcBorders>
          </w:tcPr>
          <w:p w14:paraId="27E8ECA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2DCC426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101C1A9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132,69</w:t>
            </w:r>
          </w:p>
        </w:tc>
        <w:tc>
          <w:tcPr>
            <w:tcW w:w="1302" w:type="dxa"/>
            <w:tcBorders>
              <w:top w:val="single" w:sz="8" w:space="0" w:color="000000"/>
              <w:left w:val="single" w:sz="8" w:space="0" w:color="000000"/>
              <w:bottom w:val="single" w:sz="8" w:space="0" w:color="000000"/>
              <w:right w:val="single" w:sz="8" w:space="0" w:color="000000"/>
            </w:tcBorders>
          </w:tcPr>
          <w:p w14:paraId="213432E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265,38</w:t>
            </w:r>
          </w:p>
        </w:tc>
      </w:tr>
      <w:tr w:rsidR="00F256A4" w:rsidRPr="00F256A4" w14:paraId="115FEA7A"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43CDFDCA" w14:textId="77777777" w:rsidR="00F256A4" w:rsidRPr="00F256A4" w:rsidRDefault="00F256A4" w:rsidP="00F256A4">
            <w:pPr>
              <w:pStyle w:val="Corpodetexto"/>
              <w:spacing w:before="35"/>
              <w:rPr>
                <w:rFonts w:asciiTheme="minorHAnsi" w:hAnsiTheme="minorHAnsi" w:cstheme="minorHAnsi"/>
                <w:b/>
                <w:sz w:val="24"/>
                <w:lang w:val="pt-PT"/>
              </w:rPr>
            </w:pPr>
          </w:p>
          <w:p w14:paraId="508DF43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18</w:t>
            </w:r>
          </w:p>
        </w:tc>
        <w:tc>
          <w:tcPr>
            <w:tcW w:w="5368" w:type="dxa"/>
            <w:tcBorders>
              <w:top w:val="single" w:sz="8" w:space="0" w:color="000000"/>
              <w:left w:val="single" w:sz="8" w:space="0" w:color="000000"/>
              <w:bottom w:val="single" w:sz="8" w:space="0" w:color="000000"/>
              <w:right w:val="single" w:sz="8" w:space="0" w:color="000000"/>
            </w:tcBorders>
          </w:tcPr>
          <w:p w14:paraId="70DEC6E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Cadeira de rodas tamanho padrão dobrável, pneu maciço, capacidade até 120 kg, rodas traseiras aro 24, com encosto, com</w:t>
            </w:r>
          </w:p>
          <w:p w14:paraId="2D81A5D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apoio de pés removível, com bolso no encosto e cinto abdominal, largura do encosto 44 cm, resistente e confortável.</w:t>
            </w:r>
          </w:p>
        </w:tc>
        <w:tc>
          <w:tcPr>
            <w:tcW w:w="567" w:type="dxa"/>
            <w:tcBorders>
              <w:top w:val="single" w:sz="8" w:space="0" w:color="000000"/>
              <w:left w:val="single" w:sz="8" w:space="0" w:color="000000"/>
              <w:bottom w:val="single" w:sz="8" w:space="0" w:color="000000"/>
              <w:right w:val="single" w:sz="8" w:space="0" w:color="000000"/>
            </w:tcBorders>
          </w:tcPr>
          <w:p w14:paraId="61C346B9" w14:textId="77777777" w:rsidR="00F256A4" w:rsidRPr="00F256A4" w:rsidRDefault="00F256A4" w:rsidP="00F256A4">
            <w:pPr>
              <w:pStyle w:val="Corpodetexto"/>
              <w:spacing w:before="35"/>
              <w:rPr>
                <w:rFonts w:asciiTheme="minorHAnsi" w:hAnsiTheme="minorHAnsi" w:cstheme="minorHAnsi"/>
                <w:b/>
                <w:sz w:val="24"/>
                <w:lang w:val="pt-PT"/>
              </w:rPr>
            </w:pPr>
          </w:p>
          <w:p w14:paraId="1B7D147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2886798A" w14:textId="77777777" w:rsidR="00F256A4" w:rsidRPr="00F256A4" w:rsidRDefault="00F256A4" w:rsidP="00F256A4">
            <w:pPr>
              <w:pStyle w:val="Corpodetexto"/>
              <w:spacing w:before="35"/>
              <w:rPr>
                <w:rFonts w:asciiTheme="minorHAnsi" w:hAnsiTheme="minorHAnsi" w:cstheme="minorHAnsi"/>
                <w:b/>
                <w:sz w:val="24"/>
                <w:lang w:val="pt-PT"/>
              </w:rPr>
            </w:pPr>
          </w:p>
          <w:p w14:paraId="49F15CF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4B88C55A" w14:textId="77777777" w:rsidR="00F256A4" w:rsidRPr="00F256A4" w:rsidRDefault="00F256A4" w:rsidP="00F256A4">
            <w:pPr>
              <w:pStyle w:val="Corpodetexto"/>
              <w:spacing w:before="35"/>
              <w:rPr>
                <w:rFonts w:asciiTheme="minorHAnsi" w:hAnsiTheme="minorHAnsi" w:cstheme="minorHAnsi"/>
                <w:b/>
                <w:sz w:val="24"/>
                <w:lang w:val="pt-PT"/>
              </w:rPr>
            </w:pPr>
          </w:p>
          <w:p w14:paraId="5907E21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833,98</w:t>
            </w:r>
          </w:p>
        </w:tc>
        <w:tc>
          <w:tcPr>
            <w:tcW w:w="1302" w:type="dxa"/>
            <w:tcBorders>
              <w:top w:val="single" w:sz="8" w:space="0" w:color="000000"/>
              <w:left w:val="single" w:sz="8" w:space="0" w:color="000000"/>
              <w:bottom w:val="single" w:sz="8" w:space="0" w:color="000000"/>
              <w:right w:val="single" w:sz="8" w:space="0" w:color="000000"/>
            </w:tcBorders>
          </w:tcPr>
          <w:p w14:paraId="1E786DE2" w14:textId="77777777" w:rsidR="00F256A4" w:rsidRPr="00F256A4" w:rsidRDefault="00F256A4" w:rsidP="00F256A4">
            <w:pPr>
              <w:pStyle w:val="Corpodetexto"/>
              <w:spacing w:before="35"/>
              <w:rPr>
                <w:rFonts w:asciiTheme="minorHAnsi" w:hAnsiTheme="minorHAnsi" w:cstheme="minorHAnsi"/>
                <w:b/>
                <w:sz w:val="24"/>
                <w:lang w:val="pt-PT"/>
              </w:rPr>
            </w:pPr>
          </w:p>
          <w:p w14:paraId="0D1C4A6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1.667,96</w:t>
            </w:r>
          </w:p>
        </w:tc>
      </w:tr>
      <w:tr w:rsidR="00F256A4" w:rsidRPr="00F256A4" w14:paraId="0D6974FF"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7B30A9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19</w:t>
            </w:r>
          </w:p>
        </w:tc>
        <w:tc>
          <w:tcPr>
            <w:tcW w:w="5368" w:type="dxa"/>
            <w:tcBorders>
              <w:top w:val="single" w:sz="8" w:space="0" w:color="000000"/>
              <w:left w:val="single" w:sz="8" w:space="0" w:color="000000"/>
              <w:bottom w:val="single" w:sz="8" w:space="0" w:color="000000"/>
              <w:right w:val="single" w:sz="8" w:space="0" w:color="000000"/>
            </w:tcBorders>
          </w:tcPr>
          <w:p w14:paraId="1AAAD6A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Cadeira  ISO  escritório  reforçada  na  cor  preta  –  medidas</w:t>
            </w:r>
          </w:p>
          <w:p w14:paraId="26FA295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55x48x45cm, capacidade de carga 120 kg.</w:t>
            </w:r>
          </w:p>
        </w:tc>
        <w:tc>
          <w:tcPr>
            <w:tcW w:w="567" w:type="dxa"/>
            <w:tcBorders>
              <w:top w:val="single" w:sz="8" w:space="0" w:color="000000"/>
              <w:left w:val="single" w:sz="8" w:space="0" w:color="000000"/>
              <w:bottom w:val="single" w:sz="8" w:space="0" w:color="000000"/>
              <w:right w:val="single" w:sz="8" w:space="0" w:color="000000"/>
            </w:tcBorders>
          </w:tcPr>
          <w:p w14:paraId="6611234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3A82725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30</w:t>
            </w:r>
          </w:p>
        </w:tc>
        <w:tc>
          <w:tcPr>
            <w:tcW w:w="1134" w:type="dxa"/>
            <w:tcBorders>
              <w:top w:val="single" w:sz="8" w:space="0" w:color="000000"/>
              <w:left w:val="single" w:sz="8" w:space="0" w:color="000000"/>
              <w:bottom w:val="single" w:sz="8" w:space="0" w:color="000000"/>
              <w:right w:val="single" w:sz="8" w:space="0" w:color="000000"/>
            </w:tcBorders>
          </w:tcPr>
          <w:p w14:paraId="39696BD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184,62</w:t>
            </w:r>
          </w:p>
        </w:tc>
        <w:tc>
          <w:tcPr>
            <w:tcW w:w="1302" w:type="dxa"/>
            <w:tcBorders>
              <w:top w:val="single" w:sz="8" w:space="0" w:color="000000"/>
              <w:left w:val="single" w:sz="8" w:space="0" w:color="000000"/>
              <w:bottom w:val="single" w:sz="8" w:space="0" w:color="000000"/>
              <w:right w:val="single" w:sz="8" w:space="0" w:color="000000"/>
            </w:tcBorders>
          </w:tcPr>
          <w:p w14:paraId="1C5BEB9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5.538,60</w:t>
            </w:r>
          </w:p>
        </w:tc>
      </w:tr>
      <w:tr w:rsidR="00F256A4" w:rsidRPr="00F256A4" w14:paraId="66811E5B"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1BA012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20</w:t>
            </w:r>
          </w:p>
        </w:tc>
        <w:tc>
          <w:tcPr>
            <w:tcW w:w="5368" w:type="dxa"/>
            <w:tcBorders>
              <w:top w:val="single" w:sz="8" w:space="0" w:color="000000"/>
              <w:left w:val="single" w:sz="8" w:space="0" w:color="000000"/>
              <w:bottom w:val="single" w:sz="8" w:space="0" w:color="000000"/>
              <w:right w:val="single" w:sz="8" w:space="0" w:color="000000"/>
            </w:tcBorders>
          </w:tcPr>
          <w:p w14:paraId="77CAF69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Cafeteira automática em inox 6 litros, 220 V, no mínimo 1.000 W.</w:t>
            </w:r>
          </w:p>
        </w:tc>
        <w:tc>
          <w:tcPr>
            <w:tcW w:w="567" w:type="dxa"/>
            <w:tcBorders>
              <w:top w:val="single" w:sz="8" w:space="0" w:color="000000"/>
              <w:left w:val="single" w:sz="8" w:space="0" w:color="000000"/>
              <w:bottom w:val="single" w:sz="8" w:space="0" w:color="000000"/>
              <w:right w:val="single" w:sz="8" w:space="0" w:color="000000"/>
            </w:tcBorders>
          </w:tcPr>
          <w:p w14:paraId="40627B8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1D2AF71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1455F48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954,49</w:t>
            </w:r>
          </w:p>
        </w:tc>
        <w:tc>
          <w:tcPr>
            <w:tcW w:w="1302" w:type="dxa"/>
            <w:tcBorders>
              <w:top w:val="single" w:sz="8" w:space="0" w:color="000000"/>
              <w:left w:val="single" w:sz="8" w:space="0" w:color="000000"/>
              <w:bottom w:val="single" w:sz="8" w:space="0" w:color="000000"/>
              <w:right w:val="single" w:sz="8" w:space="0" w:color="000000"/>
            </w:tcBorders>
          </w:tcPr>
          <w:p w14:paraId="40931B0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1.908,98</w:t>
            </w:r>
          </w:p>
        </w:tc>
      </w:tr>
      <w:tr w:rsidR="00F256A4" w:rsidRPr="00F256A4" w14:paraId="0EEE3BE2"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2766D1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21</w:t>
            </w:r>
          </w:p>
        </w:tc>
        <w:tc>
          <w:tcPr>
            <w:tcW w:w="5368" w:type="dxa"/>
            <w:tcBorders>
              <w:top w:val="single" w:sz="8" w:space="0" w:color="000000"/>
              <w:left w:val="single" w:sz="8" w:space="0" w:color="000000"/>
              <w:bottom w:val="single" w:sz="8" w:space="0" w:color="000000"/>
              <w:right w:val="single" w:sz="8" w:space="0" w:color="000000"/>
            </w:tcBorders>
          </w:tcPr>
          <w:p w14:paraId="1443D1A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Caixa com kit de potes pedagógicos coloridos para empilhar, com no</w:t>
            </w:r>
          </w:p>
          <w:p w14:paraId="08CE429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mínimo 8 potes.</w:t>
            </w:r>
          </w:p>
        </w:tc>
        <w:tc>
          <w:tcPr>
            <w:tcW w:w="567" w:type="dxa"/>
            <w:tcBorders>
              <w:top w:val="single" w:sz="8" w:space="0" w:color="000000"/>
              <w:left w:val="single" w:sz="8" w:space="0" w:color="000000"/>
              <w:bottom w:val="single" w:sz="8" w:space="0" w:color="000000"/>
              <w:right w:val="single" w:sz="8" w:space="0" w:color="000000"/>
            </w:tcBorders>
          </w:tcPr>
          <w:p w14:paraId="6BDD8CA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2D6A78F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w:t>
            </w:r>
          </w:p>
        </w:tc>
        <w:tc>
          <w:tcPr>
            <w:tcW w:w="1134" w:type="dxa"/>
            <w:tcBorders>
              <w:top w:val="single" w:sz="8" w:space="0" w:color="000000"/>
              <w:left w:val="single" w:sz="8" w:space="0" w:color="000000"/>
              <w:bottom w:val="single" w:sz="8" w:space="0" w:color="000000"/>
              <w:right w:val="single" w:sz="8" w:space="0" w:color="000000"/>
            </w:tcBorders>
          </w:tcPr>
          <w:p w14:paraId="68AEF3C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46,63</w:t>
            </w:r>
          </w:p>
        </w:tc>
        <w:tc>
          <w:tcPr>
            <w:tcW w:w="1302" w:type="dxa"/>
            <w:tcBorders>
              <w:top w:val="single" w:sz="8" w:space="0" w:color="000000"/>
              <w:left w:val="single" w:sz="8" w:space="0" w:color="000000"/>
              <w:bottom w:val="single" w:sz="8" w:space="0" w:color="000000"/>
              <w:right w:val="single" w:sz="8" w:space="0" w:color="000000"/>
            </w:tcBorders>
          </w:tcPr>
          <w:p w14:paraId="1ACB93B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139,89</w:t>
            </w:r>
          </w:p>
        </w:tc>
      </w:tr>
      <w:tr w:rsidR="00F256A4" w:rsidRPr="00F256A4" w14:paraId="43021955"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47BF84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22</w:t>
            </w:r>
          </w:p>
        </w:tc>
        <w:tc>
          <w:tcPr>
            <w:tcW w:w="5368" w:type="dxa"/>
            <w:tcBorders>
              <w:top w:val="single" w:sz="8" w:space="0" w:color="000000"/>
              <w:left w:val="single" w:sz="8" w:space="0" w:color="000000"/>
              <w:bottom w:val="single" w:sz="8" w:space="0" w:color="000000"/>
              <w:right w:val="single" w:sz="8" w:space="0" w:color="000000"/>
            </w:tcBorders>
          </w:tcPr>
          <w:p w14:paraId="02EFEDC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Caneleira azul 1kg – par – fechamento com velcro impermeável,</w:t>
            </w:r>
          </w:p>
          <w:p w14:paraId="49825B3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costura reforçada.</w:t>
            </w:r>
          </w:p>
        </w:tc>
        <w:tc>
          <w:tcPr>
            <w:tcW w:w="567" w:type="dxa"/>
            <w:tcBorders>
              <w:top w:val="single" w:sz="8" w:space="0" w:color="000000"/>
              <w:left w:val="single" w:sz="8" w:space="0" w:color="000000"/>
              <w:bottom w:val="single" w:sz="8" w:space="0" w:color="000000"/>
              <w:right w:val="single" w:sz="8" w:space="0" w:color="000000"/>
            </w:tcBorders>
          </w:tcPr>
          <w:p w14:paraId="28F217F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par</w:t>
            </w:r>
          </w:p>
        </w:tc>
        <w:tc>
          <w:tcPr>
            <w:tcW w:w="567" w:type="dxa"/>
            <w:tcBorders>
              <w:top w:val="single" w:sz="8" w:space="0" w:color="000000"/>
              <w:left w:val="single" w:sz="8" w:space="0" w:color="000000"/>
              <w:bottom w:val="single" w:sz="8" w:space="0" w:color="000000"/>
              <w:right w:val="single" w:sz="8" w:space="0" w:color="000000"/>
            </w:tcBorders>
          </w:tcPr>
          <w:p w14:paraId="6A8F089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15</w:t>
            </w:r>
          </w:p>
        </w:tc>
        <w:tc>
          <w:tcPr>
            <w:tcW w:w="1134" w:type="dxa"/>
            <w:tcBorders>
              <w:top w:val="single" w:sz="8" w:space="0" w:color="000000"/>
              <w:left w:val="single" w:sz="8" w:space="0" w:color="000000"/>
              <w:bottom w:val="single" w:sz="8" w:space="0" w:color="000000"/>
              <w:right w:val="single" w:sz="8" w:space="0" w:color="000000"/>
            </w:tcBorders>
          </w:tcPr>
          <w:p w14:paraId="0C48A3B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52,32</w:t>
            </w:r>
          </w:p>
        </w:tc>
        <w:tc>
          <w:tcPr>
            <w:tcW w:w="1302" w:type="dxa"/>
            <w:tcBorders>
              <w:top w:val="single" w:sz="8" w:space="0" w:color="000000"/>
              <w:left w:val="single" w:sz="8" w:space="0" w:color="000000"/>
              <w:bottom w:val="single" w:sz="8" w:space="0" w:color="000000"/>
              <w:right w:val="single" w:sz="8" w:space="0" w:color="000000"/>
            </w:tcBorders>
          </w:tcPr>
          <w:p w14:paraId="59BD01F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784,80</w:t>
            </w:r>
          </w:p>
        </w:tc>
      </w:tr>
      <w:tr w:rsidR="00F256A4" w:rsidRPr="00F256A4" w14:paraId="6C524D43"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4292A43A" w14:textId="77777777" w:rsidR="00F256A4" w:rsidRPr="00F256A4" w:rsidRDefault="00F256A4" w:rsidP="00F256A4">
            <w:pPr>
              <w:pStyle w:val="Corpodetexto"/>
              <w:spacing w:before="35"/>
              <w:rPr>
                <w:rFonts w:asciiTheme="minorHAnsi" w:hAnsiTheme="minorHAnsi" w:cstheme="minorHAnsi"/>
                <w:b/>
                <w:sz w:val="24"/>
                <w:lang w:val="pt-PT"/>
              </w:rPr>
            </w:pPr>
          </w:p>
          <w:p w14:paraId="0EB31074" w14:textId="77777777" w:rsidR="00F256A4" w:rsidRPr="00F256A4" w:rsidRDefault="00F256A4" w:rsidP="00F256A4">
            <w:pPr>
              <w:pStyle w:val="Corpodetexto"/>
              <w:spacing w:before="35"/>
              <w:rPr>
                <w:rFonts w:asciiTheme="minorHAnsi" w:hAnsiTheme="minorHAnsi" w:cstheme="minorHAnsi"/>
                <w:b/>
                <w:sz w:val="24"/>
                <w:lang w:val="pt-PT"/>
              </w:rPr>
            </w:pPr>
          </w:p>
          <w:p w14:paraId="068ADB48" w14:textId="77777777" w:rsidR="00F256A4" w:rsidRPr="00F256A4" w:rsidRDefault="00F256A4" w:rsidP="00F256A4">
            <w:pPr>
              <w:pStyle w:val="Corpodetexto"/>
              <w:spacing w:before="35"/>
              <w:rPr>
                <w:rFonts w:asciiTheme="minorHAnsi" w:hAnsiTheme="minorHAnsi" w:cstheme="minorHAnsi"/>
                <w:b/>
                <w:sz w:val="24"/>
                <w:lang w:val="pt-PT"/>
              </w:rPr>
            </w:pPr>
          </w:p>
          <w:p w14:paraId="180B01EC" w14:textId="77777777" w:rsidR="00F256A4" w:rsidRPr="00F256A4" w:rsidRDefault="00F256A4" w:rsidP="00F256A4">
            <w:pPr>
              <w:pStyle w:val="Corpodetexto"/>
              <w:spacing w:before="35"/>
              <w:rPr>
                <w:rFonts w:asciiTheme="minorHAnsi" w:hAnsiTheme="minorHAnsi" w:cstheme="minorHAnsi"/>
                <w:b/>
                <w:sz w:val="24"/>
                <w:lang w:val="pt-PT"/>
              </w:rPr>
            </w:pPr>
          </w:p>
          <w:p w14:paraId="79556704" w14:textId="77777777" w:rsidR="00F256A4" w:rsidRPr="00F256A4" w:rsidRDefault="00F256A4" w:rsidP="00F256A4">
            <w:pPr>
              <w:pStyle w:val="Corpodetexto"/>
              <w:spacing w:before="35"/>
              <w:rPr>
                <w:rFonts w:asciiTheme="minorHAnsi" w:hAnsiTheme="minorHAnsi" w:cstheme="minorHAnsi"/>
                <w:b/>
                <w:sz w:val="24"/>
                <w:lang w:val="pt-PT"/>
              </w:rPr>
            </w:pPr>
          </w:p>
          <w:p w14:paraId="5C5DEBB4" w14:textId="77777777" w:rsidR="00F256A4" w:rsidRPr="00F256A4" w:rsidRDefault="00F256A4" w:rsidP="00F256A4">
            <w:pPr>
              <w:pStyle w:val="Corpodetexto"/>
              <w:spacing w:before="35"/>
              <w:rPr>
                <w:rFonts w:asciiTheme="minorHAnsi" w:hAnsiTheme="minorHAnsi" w:cstheme="minorHAnsi"/>
                <w:b/>
                <w:sz w:val="24"/>
                <w:lang w:val="pt-PT"/>
              </w:rPr>
            </w:pPr>
          </w:p>
          <w:p w14:paraId="1A283DEC" w14:textId="77777777" w:rsidR="00F256A4" w:rsidRPr="00F256A4" w:rsidRDefault="00F256A4" w:rsidP="00F256A4">
            <w:pPr>
              <w:pStyle w:val="Corpodetexto"/>
              <w:spacing w:before="35"/>
              <w:rPr>
                <w:rFonts w:asciiTheme="minorHAnsi" w:hAnsiTheme="minorHAnsi" w:cstheme="minorHAnsi"/>
                <w:b/>
                <w:sz w:val="24"/>
                <w:lang w:val="pt-PT"/>
              </w:rPr>
            </w:pPr>
          </w:p>
          <w:p w14:paraId="14DC3EEF" w14:textId="77777777" w:rsidR="00F256A4" w:rsidRPr="00F256A4" w:rsidRDefault="00F256A4" w:rsidP="00F256A4">
            <w:pPr>
              <w:pStyle w:val="Corpodetexto"/>
              <w:spacing w:before="35"/>
              <w:rPr>
                <w:rFonts w:asciiTheme="minorHAnsi" w:hAnsiTheme="minorHAnsi" w:cstheme="minorHAnsi"/>
                <w:b/>
                <w:sz w:val="24"/>
                <w:lang w:val="pt-PT"/>
              </w:rPr>
            </w:pPr>
          </w:p>
          <w:p w14:paraId="60671324" w14:textId="77777777" w:rsidR="00F256A4" w:rsidRPr="00F256A4" w:rsidRDefault="00F256A4" w:rsidP="00F256A4">
            <w:pPr>
              <w:pStyle w:val="Corpodetexto"/>
              <w:spacing w:before="35"/>
              <w:rPr>
                <w:rFonts w:asciiTheme="minorHAnsi" w:hAnsiTheme="minorHAnsi" w:cstheme="minorHAnsi"/>
                <w:b/>
                <w:sz w:val="24"/>
                <w:lang w:val="pt-PT"/>
              </w:rPr>
            </w:pPr>
          </w:p>
          <w:p w14:paraId="6D562E62" w14:textId="77777777" w:rsidR="00F256A4" w:rsidRPr="00F256A4" w:rsidRDefault="00F256A4" w:rsidP="00F256A4">
            <w:pPr>
              <w:pStyle w:val="Corpodetexto"/>
              <w:spacing w:before="35"/>
              <w:rPr>
                <w:rFonts w:asciiTheme="minorHAnsi" w:hAnsiTheme="minorHAnsi" w:cstheme="minorHAnsi"/>
                <w:b/>
                <w:sz w:val="24"/>
                <w:lang w:val="pt-PT"/>
              </w:rPr>
            </w:pPr>
          </w:p>
          <w:p w14:paraId="1E3E4B6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23</w:t>
            </w:r>
          </w:p>
        </w:tc>
        <w:tc>
          <w:tcPr>
            <w:tcW w:w="5368" w:type="dxa"/>
            <w:tcBorders>
              <w:top w:val="single" w:sz="8" w:space="0" w:color="000000"/>
              <w:left w:val="single" w:sz="8" w:space="0" w:color="000000"/>
              <w:bottom w:val="single" w:sz="8" w:space="0" w:color="000000"/>
              <w:right w:val="single" w:sz="8" w:space="0" w:color="000000"/>
            </w:tcBorders>
          </w:tcPr>
          <w:p w14:paraId="56E08F1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Computador Portátil (Notebook): O equipamento deverá estar em linha de produção pelo fabricante. Computador portátil (notebook) com processador que possua no mínimo 4 Núcleos, 8 thereads e frequência de 2.4 GHz; unidade de armazenamento SSD com no mínimo 480 GB, interface PCIe NVMe M.2, memória RAM de no mínimo 16 GB, em 2 módulos idênticos de 8 GB cada, do tipo SDRAM DDR4 3000 MHz ou superior, tela LCD de 14 ou 15 polegadas widescreen, anti reflexo, suportar resolução FULL HD (1920 x 1080 pixels), retro iluminada por LED. O teclado deverá conter todos os caracteres da língua portuguesa, inclusive ç e acentos, nas mesmas posições do teclado padrão ABNT2, mouse touchpad com 2 botões integrados, mouse óptico com conexão USB e botão de rolagem (scroll), interfaces de rede 10/100/1000 conector rj-45 fêmea e WIFI padrão IEEE 802.11 b/g/n/ac, bluetooth mínimo</w:t>
            </w:r>
          </w:p>
          <w:p w14:paraId="7FDED7F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4.0. Sistema operacional Windows 11 (64 bits) PRO, bateria recarregável do tipo íon de lítion com no mínimo 4 células, fonte externa automática compatível com o item, possuir interfaces USB</w:t>
            </w:r>
          </w:p>
          <w:p w14:paraId="23104B2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lastRenderedPageBreak/>
              <w:t>2.0 e 3.0, 1 HDMI ou display port, leitor de cartão, webcam FULL HD (1080 p). Deverá vir acompanhado de maleta do tipo acolchoada, para transporte e acondicionamento do equipamento. O equipamento  deverá  ser  novo,  sem  uso,  reforma  ou</w:t>
            </w:r>
          </w:p>
          <w:p w14:paraId="431F7C4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recondicionamento. OBS: 2 un rec. “a”, 1 un rec. “b”.</w:t>
            </w:r>
          </w:p>
        </w:tc>
        <w:tc>
          <w:tcPr>
            <w:tcW w:w="567" w:type="dxa"/>
            <w:tcBorders>
              <w:top w:val="single" w:sz="8" w:space="0" w:color="000000"/>
              <w:left w:val="single" w:sz="8" w:space="0" w:color="000000"/>
              <w:bottom w:val="single" w:sz="8" w:space="0" w:color="000000"/>
              <w:right w:val="single" w:sz="8" w:space="0" w:color="000000"/>
            </w:tcBorders>
          </w:tcPr>
          <w:p w14:paraId="29EF34E4" w14:textId="77777777" w:rsidR="00F256A4" w:rsidRPr="00F256A4" w:rsidRDefault="00F256A4" w:rsidP="00F256A4">
            <w:pPr>
              <w:pStyle w:val="Corpodetexto"/>
              <w:spacing w:before="35"/>
              <w:rPr>
                <w:rFonts w:asciiTheme="minorHAnsi" w:hAnsiTheme="minorHAnsi" w:cstheme="minorHAnsi"/>
                <w:b/>
                <w:sz w:val="24"/>
                <w:lang w:val="pt-PT"/>
              </w:rPr>
            </w:pPr>
          </w:p>
          <w:p w14:paraId="58CCCFCA" w14:textId="77777777" w:rsidR="00F256A4" w:rsidRPr="00F256A4" w:rsidRDefault="00F256A4" w:rsidP="00F256A4">
            <w:pPr>
              <w:pStyle w:val="Corpodetexto"/>
              <w:spacing w:before="35"/>
              <w:rPr>
                <w:rFonts w:asciiTheme="minorHAnsi" w:hAnsiTheme="minorHAnsi" w:cstheme="minorHAnsi"/>
                <w:b/>
                <w:sz w:val="24"/>
                <w:lang w:val="pt-PT"/>
              </w:rPr>
            </w:pPr>
          </w:p>
          <w:p w14:paraId="444C64BB" w14:textId="77777777" w:rsidR="00F256A4" w:rsidRPr="00F256A4" w:rsidRDefault="00F256A4" w:rsidP="00F256A4">
            <w:pPr>
              <w:pStyle w:val="Corpodetexto"/>
              <w:spacing w:before="35"/>
              <w:rPr>
                <w:rFonts w:asciiTheme="minorHAnsi" w:hAnsiTheme="minorHAnsi" w:cstheme="minorHAnsi"/>
                <w:b/>
                <w:sz w:val="24"/>
                <w:lang w:val="pt-PT"/>
              </w:rPr>
            </w:pPr>
          </w:p>
          <w:p w14:paraId="41C12670" w14:textId="77777777" w:rsidR="00F256A4" w:rsidRPr="00F256A4" w:rsidRDefault="00F256A4" w:rsidP="00F256A4">
            <w:pPr>
              <w:pStyle w:val="Corpodetexto"/>
              <w:spacing w:before="35"/>
              <w:rPr>
                <w:rFonts w:asciiTheme="minorHAnsi" w:hAnsiTheme="minorHAnsi" w:cstheme="minorHAnsi"/>
                <w:b/>
                <w:sz w:val="24"/>
                <w:lang w:val="pt-PT"/>
              </w:rPr>
            </w:pPr>
          </w:p>
          <w:p w14:paraId="29EC5BA0" w14:textId="77777777" w:rsidR="00F256A4" w:rsidRPr="00F256A4" w:rsidRDefault="00F256A4" w:rsidP="00F256A4">
            <w:pPr>
              <w:pStyle w:val="Corpodetexto"/>
              <w:spacing w:before="35"/>
              <w:rPr>
                <w:rFonts w:asciiTheme="minorHAnsi" w:hAnsiTheme="minorHAnsi" w:cstheme="minorHAnsi"/>
                <w:b/>
                <w:sz w:val="24"/>
                <w:lang w:val="pt-PT"/>
              </w:rPr>
            </w:pPr>
          </w:p>
          <w:p w14:paraId="6B83C0CB" w14:textId="77777777" w:rsidR="00F256A4" w:rsidRPr="00F256A4" w:rsidRDefault="00F256A4" w:rsidP="00F256A4">
            <w:pPr>
              <w:pStyle w:val="Corpodetexto"/>
              <w:spacing w:before="35"/>
              <w:rPr>
                <w:rFonts w:asciiTheme="minorHAnsi" w:hAnsiTheme="minorHAnsi" w:cstheme="minorHAnsi"/>
                <w:b/>
                <w:sz w:val="24"/>
                <w:lang w:val="pt-PT"/>
              </w:rPr>
            </w:pPr>
          </w:p>
          <w:p w14:paraId="38882A60" w14:textId="77777777" w:rsidR="00F256A4" w:rsidRPr="00F256A4" w:rsidRDefault="00F256A4" w:rsidP="00F256A4">
            <w:pPr>
              <w:pStyle w:val="Corpodetexto"/>
              <w:spacing w:before="35"/>
              <w:rPr>
                <w:rFonts w:asciiTheme="minorHAnsi" w:hAnsiTheme="minorHAnsi" w:cstheme="minorHAnsi"/>
                <w:b/>
                <w:sz w:val="24"/>
                <w:lang w:val="pt-PT"/>
              </w:rPr>
            </w:pPr>
          </w:p>
          <w:p w14:paraId="5ACE7DD0" w14:textId="77777777" w:rsidR="00F256A4" w:rsidRPr="00F256A4" w:rsidRDefault="00F256A4" w:rsidP="00F256A4">
            <w:pPr>
              <w:pStyle w:val="Corpodetexto"/>
              <w:spacing w:before="35"/>
              <w:rPr>
                <w:rFonts w:asciiTheme="minorHAnsi" w:hAnsiTheme="minorHAnsi" w:cstheme="minorHAnsi"/>
                <w:b/>
                <w:sz w:val="24"/>
                <w:lang w:val="pt-PT"/>
              </w:rPr>
            </w:pPr>
          </w:p>
          <w:p w14:paraId="3EBD85B4" w14:textId="77777777" w:rsidR="00F256A4" w:rsidRPr="00F256A4" w:rsidRDefault="00F256A4" w:rsidP="00F256A4">
            <w:pPr>
              <w:pStyle w:val="Corpodetexto"/>
              <w:spacing w:before="35"/>
              <w:rPr>
                <w:rFonts w:asciiTheme="minorHAnsi" w:hAnsiTheme="minorHAnsi" w:cstheme="minorHAnsi"/>
                <w:b/>
                <w:sz w:val="24"/>
                <w:lang w:val="pt-PT"/>
              </w:rPr>
            </w:pPr>
          </w:p>
          <w:p w14:paraId="07BF2EE0" w14:textId="77777777" w:rsidR="00F256A4" w:rsidRPr="00F256A4" w:rsidRDefault="00F256A4" w:rsidP="00F256A4">
            <w:pPr>
              <w:pStyle w:val="Corpodetexto"/>
              <w:spacing w:before="35"/>
              <w:rPr>
                <w:rFonts w:asciiTheme="minorHAnsi" w:hAnsiTheme="minorHAnsi" w:cstheme="minorHAnsi"/>
                <w:b/>
                <w:sz w:val="24"/>
                <w:lang w:val="pt-PT"/>
              </w:rPr>
            </w:pPr>
          </w:p>
          <w:p w14:paraId="4C75EAB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62BB4AAC" w14:textId="77777777" w:rsidR="00F256A4" w:rsidRPr="00F256A4" w:rsidRDefault="00F256A4" w:rsidP="00F256A4">
            <w:pPr>
              <w:pStyle w:val="Corpodetexto"/>
              <w:spacing w:before="35"/>
              <w:rPr>
                <w:rFonts w:asciiTheme="minorHAnsi" w:hAnsiTheme="minorHAnsi" w:cstheme="minorHAnsi"/>
                <w:b/>
                <w:sz w:val="24"/>
                <w:lang w:val="pt-PT"/>
              </w:rPr>
            </w:pPr>
          </w:p>
          <w:p w14:paraId="462C858C" w14:textId="77777777" w:rsidR="00F256A4" w:rsidRPr="00F256A4" w:rsidRDefault="00F256A4" w:rsidP="00F256A4">
            <w:pPr>
              <w:pStyle w:val="Corpodetexto"/>
              <w:spacing w:before="35"/>
              <w:rPr>
                <w:rFonts w:asciiTheme="minorHAnsi" w:hAnsiTheme="minorHAnsi" w:cstheme="minorHAnsi"/>
                <w:b/>
                <w:sz w:val="24"/>
                <w:lang w:val="pt-PT"/>
              </w:rPr>
            </w:pPr>
          </w:p>
          <w:p w14:paraId="350C1644" w14:textId="77777777" w:rsidR="00F256A4" w:rsidRPr="00F256A4" w:rsidRDefault="00F256A4" w:rsidP="00F256A4">
            <w:pPr>
              <w:pStyle w:val="Corpodetexto"/>
              <w:spacing w:before="35"/>
              <w:rPr>
                <w:rFonts w:asciiTheme="minorHAnsi" w:hAnsiTheme="minorHAnsi" w:cstheme="minorHAnsi"/>
                <w:b/>
                <w:sz w:val="24"/>
                <w:lang w:val="pt-PT"/>
              </w:rPr>
            </w:pPr>
          </w:p>
          <w:p w14:paraId="2BBEF058" w14:textId="77777777" w:rsidR="00F256A4" w:rsidRPr="00F256A4" w:rsidRDefault="00F256A4" w:rsidP="00F256A4">
            <w:pPr>
              <w:pStyle w:val="Corpodetexto"/>
              <w:spacing w:before="35"/>
              <w:rPr>
                <w:rFonts w:asciiTheme="minorHAnsi" w:hAnsiTheme="minorHAnsi" w:cstheme="minorHAnsi"/>
                <w:b/>
                <w:sz w:val="24"/>
                <w:lang w:val="pt-PT"/>
              </w:rPr>
            </w:pPr>
          </w:p>
          <w:p w14:paraId="571717F0" w14:textId="77777777" w:rsidR="00F256A4" w:rsidRPr="00F256A4" w:rsidRDefault="00F256A4" w:rsidP="00F256A4">
            <w:pPr>
              <w:pStyle w:val="Corpodetexto"/>
              <w:spacing w:before="35"/>
              <w:rPr>
                <w:rFonts w:asciiTheme="minorHAnsi" w:hAnsiTheme="minorHAnsi" w:cstheme="minorHAnsi"/>
                <w:b/>
                <w:sz w:val="24"/>
                <w:lang w:val="pt-PT"/>
              </w:rPr>
            </w:pPr>
          </w:p>
          <w:p w14:paraId="2BFE4654" w14:textId="77777777" w:rsidR="00F256A4" w:rsidRPr="00F256A4" w:rsidRDefault="00F256A4" w:rsidP="00F256A4">
            <w:pPr>
              <w:pStyle w:val="Corpodetexto"/>
              <w:spacing w:before="35"/>
              <w:rPr>
                <w:rFonts w:asciiTheme="minorHAnsi" w:hAnsiTheme="minorHAnsi" w:cstheme="minorHAnsi"/>
                <w:b/>
                <w:sz w:val="24"/>
                <w:lang w:val="pt-PT"/>
              </w:rPr>
            </w:pPr>
          </w:p>
          <w:p w14:paraId="54DCCCD2" w14:textId="77777777" w:rsidR="00F256A4" w:rsidRPr="00F256A4" w:rsidRDefault="00F256A4" w:rsidP="00F256A4">
            <w:pPr>
              <w:pStyle w:val="Corpodetexto"/>
              <w:spacing w:before="35"/>
              <w:rPr>
                <w:rFonts w:asciiTheme="minorHAnsi" w:hAnsiTheme="minorHAnsi" w:cstheme="minorHAnsi"/>
                <w:b/>
                <w:sz w:val="24"/>
                <w:lang w:val="pt-PT"/>
              </w:rPr>
            </w:pPr>
          </w:p>
          <w:p w14:paraId="35AA78FE" w14:textId="77777777" w:rsidR="00F256A4" w:rsidRPr="00F256A4" w:rsidRDefault="00F256A4" w:rsidP="00F256A4">
            <w:pPr>
              <w:pStyle w:val="Corpodetexto"/>
              <w:spacing w:before="35"/>
              <w:rPr>
                <w:rFonts w:asciiTheme="minorHAnsi" w:hAnsiTheme="minorHAnsi" w:cstheme="minorHAnsi"/>
                <w:b/>
                <w:sz w:val="24"/>
                <w:lang w:val="pt-PT"/>
              </w:rPr>
            </w:pPr>
          </w:p>
          <w:p w14:paraId="67F086E8" w14:textId="77777777" w:rsidR="00F256A4" w:rsidRPr="00F256A4" w:rsidRDefault="00F256A4" w:rsidP="00F256A4">
            <w:pPr>
              <w:pStyle w:val="Corpodetexto"/>
              <w:spacing w:before="35"/>
              <w:rPr>
                <w:rFonts w:asciiTheme="minorHAnsi" w:hAnsiTheme="minorHAnsi" w:cstheme="minorHAnsi"/>
                <w:b/>
                <w:sz w:val="24"/>
                <w:lang w:val="pt-PT"/>
              </w:rPr>
            </w:pPr>
          </w:p>
          <w:p w14:paraId="11745BEF" w14:textId="77777777" w:rsidR="00F256A4" w:rsidRPr="00F256A4" w:rsidRDefault="00F256A4" w:rsidP="00F256A4">
            <w:pPr>
              <w:pStyle w:val="Corpodetexto"/>
              <w:spacing w:before="35"/>
              <w:rPr>
                <w:rFonts w:asciiTheme="minorHAnsi" w:hAnsiTheme="minorHAnsi" w:cstheme="minorHAnsi"/>
                <w:b/>
                <w:sz w:val="24"/>
                <w:lang w:val="pt-PT"/>
              </w:rPr>
            </w:pPr>
          </w:p>
          <w:p w14:paraId="37F797A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30817B25" w14:textId="77777777" w:rsidR="00F256A4" w:rsidRPr="00F256A4" w:rsidRDefault="00F256A4" w:rsidP="00F256A4">
            <w:pPr>
              <w:pStyle w:val="Corpodetexto"/>
              <w:spacing w:before="35"/>
              <w:rPr>
                <w:rFonts w:asciiTheme="minorHAnsi" w:hAnsiTheme="minorHAnsi" w:cstheme="minorHAnsi"/>
                <w:b/>
                <w:sz w:val="24"/>
                <w:lang w:val="pt-PT"/>
              </w:rPr>
            </w:pPr>
          </w:p>
          <w:p w14:paraId="725E0AFD" w14:textId="77777777" w:rsidR="00F256A4" w:rsidRPr="00F256A4" w:rsidRDefault="00F256A4" w:rsidP="00F256A4">
            <w:pPr>
              <w:pStyle w:val="Corpodetexto"/>
              <w:spacing w:before="35"/>
              <w:rPr>
                <w:rFonts w:asciiTheme="minorHAnsi" w:hAnsiTheme="minorHAnsi" w:cstheme="minorHAnsi"/>
                <w:b/>
                <w:sz w:val="24"/>
                <w:lang w:val="pt-PT"/>
              </w:rPr>
            </w:pPr>
          </w:p>
          <w:p w14:paraId="1CD86FDE" w14:textId="77777777" w:rsidR="00F256A4" w:rsidRPr="00F256A4" w:rsidRDefault="00F256A4" w:rsidP="00F256A4">
            <w:pPr>
              <w:pStyle w:val="Corpodetexto"/>
              <w:spacing w:before="35"/>
              <w:rPr>
                <w:rFonts w:asciiTheme="minorHAnsi" w:hAnsiTheme="minorHAnsi" w:cstheme="minorHAnsi"/>
                <w:b/>
                <w:sz w:val="24"/>
                <w:lang w:val="pt-PT"/>
              </w:rPr>
            </w:pPr>
          </w:p>
          <w:p w14:paraId="3648571D" w14:textId="77777777" w:rsidR="00F256A4" w:rsidRPr="00F256A4" w:rsidRDefault="00F256A4" w:rsidP="00F256A4">
            <w:pPr>
              <w:pStyle w:val="Corpodetexto"/>
              <w:spacing w:before="35"/>
              <w:rPr>
                <w:rFonts w:asciiTheme="minorHAnsi" w:hAnsiTheme="minorHAnsi" w:cstheme="minorHAnsi"/>
                <w:b/>
                <w:sz w:val="24"/>
                <w:lang w:val="pt-PT"/>
              </w:rPr>
            </w:pPr>
          </w:p>
          <w:p w14:paraId="1042C79C" w14:textId="77777777" w:rsidR="00F256A4" w:rsidRPr="00F256A4" w:rsidRDefault="00F256A4" w:rsidP="00F256A4">
            <w:pPr>
              <w:pStyle w:val="Corpodetexto"/>
              <w:spacing w:before="35"/>
              <w:rPr>
                <w:rFonts w:asciiTheme="minorHAnsi" w:hAnsiTheme="minorHAnsi" w:cstheme="minorHAnsi"/>
                <w:b/>
                <w:sz w:val="24"/>
                <w:lang w:val="pt-PT"/>
              </w:rPr>
            </w:pPr>
          </w:p>
          <w:p w14:paraId="6CF05781" w14:textId="77777777" w:rsidR="00F256A4" w:rsidRPr="00F256A4" w:rsidRDefault="00F256A4" w:rsidP="00F256A4">
            <w:pPr>
              <w:pStyle w:val="Corpodetexto"/>
              <w:spacing w:before="35"/>
              <w:rPr>
                <w:rFonts w:asciiTheme="minorHAnsi" w:hAnsiTheme="minorHAnsi" w:cstheme="minorHAnsi"/>
                <w:b/>
                <w:sz w:val="24"/>
                <w:lang w:val="pt-PT"/>
              </w:rPr>
            </w:pPr>
          </w:p>
          <w:p w14:paraId="5B59D3AB" w14:textId="77777777" w:rsidR="00F256A4" w:rsidRPr="00F256A4" w:rsidRDefault="00F256A4" w:rsidP="00F256A4">
            <w:pPr>
              <w:pStyle w:val="Corpodetexto"/>
              <w:spacing w:before="35"/>
              <w:rPr>
                <w:rFonts w:asciiTheme="minorHAnsi" w:hAnsiTheme="minorHAnsi" w:cstheme="minorHAnsi"/>
                <w:b/>
                <w:sz w:val="24"/>
                <w:lang w:val="pt-PT"/>
              </w:rPr>
            </w:pPr>
          </w:p>
          <w:p w14:paraId="201A1EDD" w14:textId="77777777" w:rsidR="00F256A4" w:rsidRPr="00F256A4" w:rsidRDefault="00F256A4" w:rsidP="00F256A4">
            <w:pPr>
              <w:pStyle w:val="Corpodetexto"/>
              <w:spacing w:before="35"/>
              <w:rPr>
                <w:rFonts w:asciiTheme="minorHAnsi" w:hAnsiTheme="minorHAnsi" w:cstheme="minorHAnsi"/>
                <w:b/>
                <w:sz w:val="24"/>
                <w:lang w:val="pt-PT"/>
              </w:rPr>
            </w:pPr>
          </w:p>
          <w:p w14:paraId="251ED2AA" w14:textId="77777777" w:rsidR="00F256A4" w:rsidRPr="00F256A4" w:rsidRDefault="00F256A4" w:rsidP="00F256A4">
            <w:pPr>
              <w:pStyle w:val="Corpodetexto"/>
              <w:spacing w:before="35"/>
              <w:rPr>
                <w:rFonts w:asciiTheme="minorHAnsi" w:hAnsiTheme="minorHAnsi" w:cstheme="minorHAnsi"/>
                <w:b/>
                <w:sz w:val="24"/>
                <w:lang w:val="pt-PT"/>
              </w:rPr>
            </w:pPr>
          </w:p>
          <w:p w14:paraId="2A847716" w14:textId="77777777" w:rsidR="00F256A4" w:rsidRPr="00F256A4" w:rsidRDefault="00F256A4" w:rsidP="00F256A4">
            <w:pPr>
              <w:pStyle w:val="Corpodetexto"/>
              <w:spacing w:before="35"/>
              <w:rPr>
                <w:rFonts w:asciiTheme="minorHAnsi" w:hAnsiTheme="minorHAnsi" w:cstheme="minorHAnsi"/>
                <w:b/>
                <w:sz w:val="24"/>
                <w:lang w:val="pt-PT"/>
              </w:rPr>
            </w:pPr>
          </w:p>
          <w:p w14:paraId="36D94AB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4.175,80</w:t>
            </w:r>
          </w:p>
        </w:tc>
        <w:tc>
          <w:tcPr>
            <w:tcW w:w="1302" w:type="dxa"/>
            <w:tcBorders>
              <w:top w:val="single" w:sz="8" w:space="0" w:color="000000"/>
              <w:left w:val="single" w:sz="8" w:space="0" w:color="000000"/>
              <w:bottom w:val="single" w:sz="8" w:space="0" w:color="000000"/>
              <w:right w:val="single" w:sz="8" w:space="0" w:color="000000"/>
            </w:tcBorders>
          </w:tcPr>
          <w:p w14:paraId="4914A334" w14:textId="77777777" w:rsidR="00F256A4" w:rsidRPr="00F256A4" w:rsidRDefault="00F256A4" w:rsidP="00F256A4">
            <w:pPr>
              <w:pStyle w:val="Corpodetexto"/>
              <w:spacing w:before="35"/>
              <w:rPr>
                <w:rFonts w:asciiTheme="minorHAnsi" w:hAnsiTheme="minorHAnsi" w:cstheme="minorHAnsi"/>
                <w:b/>
                <w:sz w:val="24"/>
                <w:lang w:val="pt-PT"/>
              </w:rPr>
            </w:pPr>
          </w:p>
          <w:p w14:paraId="37C5CF5E" w14:textId="77777777" w:rsidR="00F256A4" w:rsidRPr="00F256A4" w:rsidRDefault="00F256A4" w:rsidP="00F256A4">
            <w:pPr>
              <w:pStyle w:val="Corpodetexto"/>
              <w:spacing w:before="35"/>
              <w:rPr>
                <w:rFonts w:asciiTheme="minorHAnsi" w:hAnsiTheme="minorHAnsi" w:cstheme="minorHAnsi"/>
                <w:b/>
                <w:sz w:val="24"/>
                <w:lang w:val="pt-PT"/>
              </w:rPr>
            </w:pPr>
          </w:p>
          <w:p w14:paraId="3AB11BF2" w14:textId="77777777" w:rsidR="00F256A4" w:rsidRPr="00F256A4" w:rsidRDefault="00F256A4" w:rsidP="00F256A4">
            <w:pPr>
              <w:pStyle w:val="Corpodetexto"/>
              <w:spacing w:before="35"/>
              <w:rPr>
                <w:rFonts w:asciiTheme="minorHAnsi" w:hAnsiTheme="minorHAnsi" w:cstheme="minorHAnsi"/>
                <w:b/>
                <w:sz w:val="24"/>
                <w:lang w:val="pt-PT"/>
              </w:rPr>
            </w:pPr>
          </w:p>
          <w:p w14:paraId="3789E1BD" w14:textId="77777777" w:rsidR="00F256A4" w:rsidRPr="00F256A4" w:rsidRDefault="00F256A4" w:rsidP="00F256A4">
            <w:pPr>
              <w:pStyle w:val="Corpodetexto"/>
              <w:spacing w:before="35"/>
              <w:rPr>
                <w:rFonts w:asciiTheme="minorHAnsi" w:hAnsiTheme="minorHAnsi" w:cstheme="minorHAnsi"/>
                <w:b/>
                <w:sz w:val="24"/>
                <w:lang w:val="pt-PT"/>
              </w:rPr>
            </w:pPr>
          </w:p>
          <w:p w14:paraId="3FA5ECCC" w14:textId="77777777" w:rsidR="00F256A4" w:rsidRPr="00F256A4" w:rsidRDefault="00F256A4" w:rsidP="00F256A4">
            <w:pPr>
              <w:pStyle w:val="Corpodetexto"/>
              <w:spacing w:before="35"/>
              <w:rPr>
                <w:rFonts w:asciiTheme="minorHAnsi" w:hAnsiTheme="minorHAnsi" w:cstheme="minorHAnsi"/>
                <w:b/>
                <w:sz w:val="24"/>
                <w:lang w:val="pt-PT"/>
              </w:rPr>
            </w:pPr>
          </w:p>
          <w:p w14:paraId="5B7A1F7B" w14:textId="77777777" w:rsidR="00F256A4" w:rsidRPr="00F256A4" w:rsidRDefault="00F256A4" w:rsidP="00F256A4">
            <w:pPr>
              <w:pStyle w:val="Corpodetexto"/>
              <w:spacing w:before="35"/>
              <w:rPr>
                <w:rFonts w:asciiTheme="minorHAnsi" w:hAnsiTheme="minorHAnsi" w:cstheme="minorHAnsi"/>
                <w:b/>
                <w:sz w:val="24"/>
                <w:lang w:val="pt-PT"/>
              </w:rPr>
            </w:pPr>
          </w:p>
          <w:p w14:paraId="7716958F" w14:textId="77777777" w:rsidR="00F256A4" w:rsidRPr="00F256A4" w:rsidRDefault="00F256A4" w:rsidP="00F256A4">
            <w:pPr>
              <w:pStyle w:val="Corpodetexto"/>
              <w:spacing w:before="35"/>
              <w:rPr>
                <w:rFonts w:asciiTheme="minorHAnsi" w:hAnsiTheme="minorHAnsi" w:cstheme="minorHAnsi"/>
                <w:b/>
                <w:sz w:val="24"/>
                <w:lang w:val="pt-PT"/>
              </w:rPr>
            </w:pPr>
          </w:p>
          <w:p w14:paraId="38749406" w14:textId="77777777" w:rsidR="00F256A4" w:rsidRPr="00F256A4" w:rsidRDefault="00F256A4" w:rsidP="00F256A4">
            <w:pPr>
              <w:pStyle w:val="Corpodetexto"/>
              <w:spacing w:before="35"/>
              <w:rPr>
                <w:rFonts w:asciiTheme="minorHAnsi" w:hAnsiTheme="minorHAnsi" w:cstheme="minorHAnsi"/>
                <w:b/>
                <w:sz w:val="24"/>
                <w:lang w:val="pt-PT"/>
              </w:rPr>
            </w:pPr>
          </w:p>
          <w:p w14:paraId="6B5F746E" w14:textId="77777777" w:rsidR="00F256A4" w:rsidRPr="00F256A4" w:rsidRDefault="00F256A4" w:rsidP="00F256A4">
            <w:pPr>
              <w:pStyle w:val="Corpodetexto"/>
              <w:spacing w:before="35"/>
              <w:rPr>
                <w:rFonts w:asciiTheme="minorHAnsi" w:hAnsiTheme="minorHAnsi" w:cstheme="minorHAnsi"/>
                <w:b/>
                <w:sz w:val="24"/>
                <w:lang w:val="pt-PT"/>
              </w:rPr>
            </w:pPr>
          </w:p>
          <w:p w14:paraId="4802A063" w14:textId="77777777" w:rsidR="00F256A4" w:rsidRPr="00F256A4" w:rsidRDefault="00F256A4" w:rsidP="00F256A4">
            <w:pPr>
              <w:pStyle w:val="Corpodetexto"/>
              <w:spacing w:before="35"/>
              <w:rPr>
                <w:rFonts w:asciiTheme="minorHAnsi" w:hAnsiTheme="minorHAnsi" w:cstheme="minorHAnsi"/>
                <w:b/>
                <w:sz w:val="24"/>
                <w:lang w:val="pt-PT"/>
              </w:rPr>
            </w:pPr>
          </w:p>
          <w:p w14:paraId="27CFDCB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8.351,60</w:t>
            </w:r>
          </w:p>
        </w:tc>
      </w:tr>
      <w:tr w:rsidR="00F256A4" w:rsidRPr="00F256A4" w14:paraId="2686ACDB"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C6AF0D0" w14:textId="77777777" w:rsidR="00F256A4" w:rsidRPr="00F256A4" w:rsidRDefault="00F256A4" w:rsidP="00F256A4">
            <w:pPr>
              <w:pStyle w:val="Corpodetexto"/>
              <w:spacing w:before="35"/>
              <w:rPr>
                <w:rFonts w:asciiTheme="minorHAnsi" w:hAnsiTheme="minorHAnsi" w:cstheme="minorHAnsi"/>
                <w:b/>
                <w:sz w:val="24"/>
                <w:lang w:val="pt-PT"/>
              </w:rPr>
            </w:pPr>
          </w:p>
        </w:tc>
        <w:tc>
          <w:tcPr>
            <w:tcW w:w="5368" w:type="dxa"/>
            <w:tcBorders>
              <w:top w:val="single" w:sz="8" w:space="0" w:color="000000"/>
              <w:left w:val="single" w:sz="8" w:space="0" w:color="000000"/>
              <w:bottom w:val="single" w:sz="8" w:space="0" w:color="000000"/>
              <w:right w:val="single" w:sz="8" w:space="0" w:color="000000"/>
            </w:tcBorders>
          </w:tcPr>
          <w:p w14:paraId="1DA51D94" w14:textId="77777777" w:rsidR="00F256A4" w:rsidRPr="00F256A4" w:rsidRDefault="00F256A4" w:rsidP="00F256A4">
            <w:pPr>
              <w:pStyle w:val="Corpodetexto"/>
              <w:spacing w:before="35"/>
              <w:rPr>
                <w:rFonts w:asciiTheme="minorHAnsi" w:hAnsiTheme="minorHAnsi" w:cstheme="minorHAnsi"/>
                <w:b/>
                <w:sz w:val="24"/>
                <w:lang w:val="pt-PT"/>
              </w:rPr>
            </w:pPr>
          </w:p>
        </w:tc>
        <w:tc>
          <w:tcPr>
            <w:tcW w:w="567" w:type="dxa"/>
            <w:tcBorders>
              <w:top w:val="single" w:sz="8" w:space="0" w:color="000000"/>
              <w:left w:val="single" w:sz="8" w:space="0" w:color="000000"/>
              <w:bottom w:val="single" w:sz="8" w:space="0" w:color="000000"/>
              <w:right w:val="single" w:sz="8" w:space="0" w:color="000000"/>
            </w:tcBorders>
          </w:tcPr>
          <w:p w14:paraId="626C6B37" w14:textId="77777777" w:rsidR="00F256A4" w:rsidRPr="00F256A4" w:rsidRDefault="00F256A4" w:rsidP="00F256A4">
            <w:pPr>
              <w:pStyle w:val="Corpodetexto"/>
              <w:spacing w:before="35"/>
              <w:rPr>
                <w:rFonts w:asciiTheme="minorHAnsi" w:hAnsiTheme="minorHAnsi" w:cstheme="minorHAnsi"/>
                <w:b/>
                <w:sz w:val="24"/>
                <w:lang w:val="pt-PT"/>
              </w:rPr>
            </w:pPr>
          </w:p>
        </w:tc>
        <w:tc>
          <w:tcPr>
            <w:tcW w:w="567" w:type="dxa"/>
            <w:tcBorders>
              <w:top w:val="single" w:sz="8" w:space="0" w:color="000000"/>
              <w:left w:val="single" w:sz="8" w:space="0" w:color="000000"/>
              <w:bottom w:val="single" w:sz="8" w:space="0" w:color="000000"/>
              <w:right w:val="single" w:sz="8" w:space="0" w:color="000000"/>
            </w:tcBorders>
          </w:tcPr>
          <w:p w14:paraId="7459FC83" w14:textId="77777777" w:rsidR="00F256A4" w:rsidRPr="00F256A4" w:rsidRDefault="00F256A4" w:rsidP="00F256A4">
            <w:pPr>
              <w:pStyle w:val="Corpodetexto"/>
              <w:spacing w:before="35"/>
              <w:rPr>
                <w:rFonts w:asciiTheme="minorHAnsi" w:hAnsiTheme="minorHAnsi" w:cstheme="minorHAnsi"/>
                <w:b/>
                <w:sz w:val="24"/>
                <w:lang w:val="pt-PT"/>
              </w:rPr>
            </w:pPr>
          </w:p>
        </w:tc>
        <w:tc>
          <w:tcPr>
            <w:tcW w:w="1134" w:type="dxa"/>
            <w:tcBorders>
              <w:top w:val="single" w:sz="8" w:space="0" w:color="000000"/>
              <w:left w:val="single" w:sz="8" w:space="0" w:color="000000"/>
              <w:bottom w:val="single" w:sz="8" w:space="0" w:color="000000"/>
              <w:right w:val="single" w:sz="8" w:space="0" w:color="000000"/>
            </w:tcBorders>
          </w:tcPr>
          <w:p w14:paraId="3B391E22" w14:textId="77777777" w:rsidR="00F256A4" w:rsidRPr="00F256A4" w:rsidRDefault="00F256A4" w:rsidP="00F256A4">
            <w:pPr>
              <w:pStyle w:val="Corpodetexto"/>
              <w:spacing w:before="35"/>
              <w:rPr>
                <w:rFonts w:asciiTheme="minorHAnsi" w:hAnsiTheme="minorHAnsi" w:cstheme="minorHAnsi"/>
                <w:b/>
                <w:sz w:val="24"/>
                <w:lang w:val="pt-PT"/>
              </w:rPr>
            </w:pPr>
          </w:p>
        </w:tc>
        <w:tc>
          <w:tcPr>
            <w:tcW w:w="1302" w:type="dxa"/>
            <w:tcBorders>
              <w:top w:val="single" w:sz="8" w:space="0" w:color="000000"/>
              <w:left w:val="single" w:sz="8" w:space="0" w:color="000000"/>
              <w:bottom w:val="single" w:sz="8" w:space="0" w:color="000000"/>
              <w:right w:val="single" w:sz="8" w:space="0" w:color="000000"/>
            </w:tcBorders>
          </w:tcPr>
          <w:p w14:paraId="1945D199" w14:textId="77777777" w:rsidR="00F256A4" w:rsidRPr="00F256A4" w:rsidRDefault="00F256A4" w:rsidP="00F256A4">
            <w:pPr>
              <w:pStyle w:val="Corpodetexto"/>
              <w:spacing w:before="35"/>
              <w:rPr>
                <w:rFonts w:asciiTheme="minorHAnsi" w:hAnsiTheme="minorHAnsi" w:cstheme="minorHAnsi"/>
                <w:b/>
                <w:sz w:val="24"/>
                <w:lang w:val="pt-PT"/>
              </w:rPr>
            </w:pPr>
          </w:p>
        </w:tc>
      </w:tr>
      <w:tr w:rsidR="00F256A4" w:rsidRPr="00F256A4" w14:paraId="797B1507"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7A211F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24</w:t>
            </w:r>
          </w:p>
        </w:tc>
        <w:tc>
          <w:tcPr>
            <w:tcW w:w="5368" w:type="dxa"/>
            <w:tcBorders>
              <w:top w:val="single" w:sz="8" w:space="0" w:color="000000"/>
              <w:left w:val="single" w:sz="8" w:space="0" w:color="000000"/>
              <w:bottom w:val="single" w:sz="8" w:space="0" w:color="000000"/>
              <w:right w:val="single" w:sz="8" w:space="0" w:color="000000"/>
            </w:tcBorders>
          </w:tcPr>
          <w:p w14:paraId="3F982AB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Cone com 5 barreiras, agilidade funcional.</w:t>
            </w:r>
          </w:p>
        </w:tc>
        <w:tc>
          <w:tcPr>
            <w:tcW w:w="567" w:type="dxa"/>
            <w:tcBorders>
              <w:top w:val="single" w:sz="8" w:space="0" w:color="000000"/>
              <w:left w:val="single" w:sz="8" w:space="0" w:color="000000"/>
              <w:bottom w:val="single" w:sz="8" w:space="0" w:color="000000"/>
              <w:right w:val="single" w:sz="8" w:space="0" w:color="000000"/>
            </w:tcBorders>
          </w:tcPr>
          <w:p w14:paraId="4BAB7D3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0CF0169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w:t>
            </w:r>
          </w:p>
        </w:tc>
        <w:tc>
          <w:tcPr>
            <w:tcW w:w="1134" w:type="dxa"/>
            <w:tcBorders>
              <w:top w:val="single" w:sz="8" w:space="0" w:color="000000"/>
              <w:left w:val="single" w:sz="8" w:space="0" w:color="000000"/>
              <w:bottom w:val="single" w:sz="8" w:space="0" w:color="000000"/>
              <w:right w:val="single" w:sz="8" w:space="0" w:color="000000"/>
            </w:tcBorders>
          </w:tcPr>
          <w:p w14:paraId="719FE77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229,18</w:t>
            </w:r>
          </w:p>
        </w:tc>
        <w:tc>
          <w:tcPr>
            <w:tcW w:w="1302" w:type="dxa"/>
            <w:tcBorders>
              <w:top w:val="single" w:sz="8" w:space="0" w:color="000000"/>
              <w:left w:val="single" w:sz="8" w:space="0" w:color="000000"/>
              <w:bottom w:val="single" w:sz="8" w:space="0" w:color="000000"/>
              <w:right w:val="single" w:sz="8" w:space="0" w:color="000000"/>
            </w:tcBorders>
          </w:tcPr>
          <w:p w14:paraId="1E7E973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2.291,80</w:t>
            </w:r>
          </w:p>
        </w:tc>
      </w:tr>
      <w:tr w:rsidR="00F256A4" w:rsidRPr="00F256A4" w14:paraId="006D3EE3"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1E2B2C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25</w:t>
            </w:r>
          </w:p>
        </w:tc>
        <w:tc>
          <w:tcPr>
            <w:tcW w:w="5368" w:type="dxa"/>
            <w:tcBorders>
              <w:top w:val="single" w:sz="8" w:space="0" w:color="000000"/>
              <w:left w:val="single" w:sz="8" w:space="0" w:color="000000"/>
              <w:bottom w:val="single" w:sz="8" w:space="0" w:color="000000"/>
              <w:right w:val="single" w:sz="8" w:space="0" w:color="000000"/>
            </w:tcBorders>
          </w:tcPr>
          <w:p w14:paraId="70F0E18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Conjunto animais, conjunto insetos (Brinquedo em Geral), animais de</w:t>
            </w:r>
            <w:r w:rsidRPr="00F256A4">
              <w:rPr>
                <w:rFonts w:asciiTheme="minorHAnsi" w:hAnsiTheme="minorHAnsi" w:cstheme="minorHAnsi"/>
                <w:b/>
                <w:sz w:val="24"/>
                <w:lang w:val="pt-PT"/>
              </w:rPr>
              <w:tab/>
              <w:t>fazenda</w:t>
            </w:r>
            <w:r w:rsidRPr="00F256A4">
              <w:rPr>
                <w:rFonts w:asciiTheme="minorHAnsi" w:hAnsiTheme="minorHAnsi" w:cstheme="minorHAnsi"/>
                <w:b/>
                <w:sz w:val="24"/>
                <w:lang w:val="pt-PT"/>
              </w:rPr>
              <w:tab/>
              <w:t>(jogo/brinquedo</w:t>
            </w:r>
            <w:r w:rsidRPr="00F256A4">
              <w:rPr>
                <w:rFonts w:asciiTheme="minorHAnsi" w:hAnsiTheme="minorHAnsi" w:cstheme="minorHAnsi"/>
                <w:b/>
                <w:sz w:val="24"/>
                <w:lang w:val="pt-PT"/>
              </w:rPr>
              <w:tab/>
              <w:t>pedagógico):</w:t>
            </w:r>
            <w:r w:rsidRPr="00F256A4">
              <w:rPr>
                <w:rFonts w:asciiTheme="minorHAnsi" w:hAnsiTheme="minorHAnsi" w:cstheme="minorHAnsi"/>
                <w:b/>
                <w:sz w:val="24"/>
                <w:lang w:val="pt-PT"/>
              </w:rPr>
              <w:tab/>
              <w:t>Kit</w:t>
            </w:r>
            <w:r w:rsidRPr="00F256A4">
              <w:rPr>
                <w:rFonts w:asciiTheme="minorHAnsi" w:hAnsiTheme="minorHAnsi" w:cstheme="minorHAnsi"/>
                <w:b/>
                <w:sz w:val="24"/>
                <w:lang w:val="pt-PT"/>
              </w:rPr>
              <w:tab/>
              <w:t>animais</w:t>
            </w:r>
            <w:r w:rsidRPr="00F256A4">
              <w:rPr>
                <w:rFonts w:asciiTheme="minorHAnsi" w:hAnsiTheme="minorHAnsi" w:cstheme="minorHAnsi"/>
                <w:b/>
                <w:sz w:val="24"/>
                <w:lang w:val="pt-PT"/>
              </w:rPr>
              <w:tab/>
              <w:t>da</w:t>
            </w:r>
          </w:p>
          <w:p w14:paraId="6409714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fazenda/floresta, com no mínimo 10 animais diferentes.</w:t>
            </w:r>
          </w:p>
        </w:tc>
        <w:tc>
          <w:tcPr>
            <w:tcW w:w="567" w:type="dxa"/>
            <w:tcBorders>
              <w:top w:val="single" w:sz="8" w:space="0" w:color="000000"/>
              <w:left w:val="single" w:sz="8" w:space="0" w:color="000000"/>
              <w:bottom w:val="single" w:sz="8" w:space="0" w:color="000000"/>
              <w:right w:val="single" w:sz="8" w:space="0" w:color="000000"/>
            </w:tcBorders>
          </w:tcPr>
          <w:p w14:paraId="594AC0C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23D256E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575DAA9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48,24</w:t>
            </w:r>
          </w:p>
        </w:tc>
        <w:tc>
          <w:tcPr>
            <w:tcW w:w="1302" w:type="dxa"/>
            <w:tcBorders>
              <w:top w:val="single" w:sz="8" w:space="0" w:color="000000"/>
              <w:left w:val="single" w:sz="8" w:space="0" w:color="000000"/>
              <w:bottom w:val="single" w:sz="8" w:space="0" w:color="000000"/>
              <w:right w:val="single" w:sz="8" w:space="0" w:color="000000"/>
            </w:tcBorders>
          </w:tcPr>
          <w:p w14:paraId="3F677E8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96,48</w:t>
            </w:r>
          </w:p>
        </w:tc>
      </w:tr>
      <w:tr w:rsidR="00F256A4" w:rsidRPr="00F256A4" w14:paraId="7A64EC3C"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7A122F0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26</w:t>
            </w:r>
          </w:p>
        </w:tc>
        <w:tc>
          <w:tcPr>
            <w:tcW w:w="5368" w:type="dxa"/>
            <w:tcBorders>
              <w:top w:val="single" w:sz="8" w:space="0" w:color="000000"/>
              <w:left w:val="single" w:sz="8" w:space="0" w:color="000000"/>
              <w:bottom w:val="single" w:sz="8" w:space="0" w:color="000000"/>
              <w:right w:val="single" w:sz="8" w:space="0" w:color="000000"/>
            </w:tcBorders>
          </w:tcPr>
          <w:p w14:paraId="26A311F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Dispositivo para medidas antropométricas tipo histerômetro.</w:t>
            </w:r>
          </w:p>
        </w:tc>
        <w:tc>
          <w:tcPr>
            <w:tcW w:w="567" w:type="dxa"/>
            <w:tcBorders>
              <w:top w:val="single" w:sz="8" w:space="0" w:color="000000"/>
              <w:left w:val="single" w:sz="8" w:space="0" w:color="000000"/>
              <w:bottom w:val="single" w:sz="8" w:space="0" w:color="000000"/>
              <w:right w:val="single" w:sz="8" w:space="0" w:color="000000"/>
            </w:tcBorders>
          </w:tcPr>
          <w:p w14:paraId="58F4D77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43FAECE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0C5F8A1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77,50</w:t>
            </w:r>
          </w:p>
        </w:tc>
        <w:tc>
          <w:tcPr>
            <w:tcW w:w="1302" w:type="dxa"/>
            <w:tcBorders>
              <w:top w:val="single" w:sz="8" w:space="0" w:color="000000"/>
              <w:left w:val="single" w:sz="8" w:space="0" w:color="000000"/>
              <w:bottom w:val="single" w:sz="8" w:space="0" w:color="000000"/>
              <w:right w:val="single" w:sz="8" w:space="0" w:color="000000"/>
            </w:tcBorders>
          </w:tcPr>
          <w:p w14:paraId="4840D62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77,50</w:t>
            </w:r>
          </w:p>
        </w:tc>
      </w:tr>
      <w:tr w:rsidR="00F256A4" w:rsidRPr="00F256A4" w14:paraId="478A57F7"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CC7B7F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27</w:t>
            </w:r>
          </w:p>
        </w:tc>
        <w:tc>
          <w:tcPr>
            <w:tcW w:w="5368" w:type="dxa"/>
            <w:tcBorders>
              <w:top w:val="single" w:sz="8" w:space="0" w:color="000000"/>
              <w:left w:val="single" w:sz="8" w:space="0" w:color="000000"/>
              <w:bottom w:val="single" w:sz="8" w:space="0" w:color="000000"/>
              <w:right w:val="single" w:sz="8" w:space="0" w:color="000000"/>
            </w:tcBorders>
          </w:tcPr>
          <w:p w14:paraId="64E9C72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Elástico de treino miniband para exercício físico – resistência média.</w:t>
            </w:r>
          </w:p>
        </w:tc>
        <w:tc>
          <w:tcPr>
            <w:tcW w:w="567" w:type="dxa"/>
            <w:tcBorders>
              <w:top w:val="single" w:sz="8" w:space="0" w:color="000000"/>
              <w:left w:val="single" w:sz="8" w:space="0" w:color="000000"/>
              <w:bottom w:val="single" w:sz="8" w:space="0" w:color="000000"/>
              <w:right w:val="single" w:sz="8" w:space="0" w:color="000000"/>
            </w:tcBorders>
          </w:tcPr>
          <w:p w14:paraId="778A6BD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1457682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30</w:t>
            </w:r>
          </w:p>
        </w:tc>
        <w:tc>
          <w:tcPr>
            <w:tcW w:w="1134" w:type="dxa"/>
            <w:tcBorders>
              <w:top w:val="single" w:sz="8" w:space="0" w:color="000000"/>
              <w:left w:val="single" w:sz="8" w:space="0" w:color="000000"/>
              <w:bottom w:val="single" w:sz="8" w:space="0" w:color="000000"/>
              <w:right w:val="single" w:sz="8" w:space="0" w:color="000000"/>
            </w:tcBorders>
          </w:tcPr>
          <w:p w14:paraId="784271C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21,96</w:t>
            </w:r>
          </w:p>
        </w:tc>
        <w:tc>
          <w:tcPr>
            <w:tcW w:w="1302" w:type="dxa"/>
            <w:tcBorders>
              <w:top w:val="single" w:sz="8" w:space="0" w:color="000000"/>
              <w:left w:val="single" w:sz="8" w:space="0" w:color="000000"/>
              <w:bottom w:val="single" w:sz="8" w:space="0" w:color="000000"/>
              <w:right w:val="single" w:sz="8" w:space="0" w:color="000000"/>
            </w:tcBorders>
          </w:tcPr>
          <w:p w14:paraId="2814F86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658,80</w:t>
            </w:r>
          </w:p>
        </w:tc>
      </w:tr>
      <w:tr w:rsidR="00F256A4" w:rsidRPr="00F256A4" w14:paraId="45DDAA87"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15D82B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28</w:t>
            </w:r>
          </w:p>
        </w:tc>
        <w:tc>
          <w:tcPr>
            <w:tcW w:w="5368" w:type="dxa"/>
            <w:tcBorders>
              <w:top w:val="single" w:sz="8" w:space="0" w:color="000000"/>
              <w:left w:val="single" w:sz="8" w:space="0" w:color="000000"/>
              <w:bottom w:val="single" w:sz="8" w:space="0" w:color="000000"/>
              <w:right w:val="single" w:sz="8" w:space="0" w:color="000000"/>
            </w:tcBorders>
          </w:tcPr>
          <w:p w14:paraId="1B6B594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Escada de Agilidade treino funcioanl 10 degras, 5 metros.</w:t>
            </w:r>
          </w:p>
        </w:tc>
        <w:tc>
          <w:tcPr>
            <w:tcW w:w="567" w:type="dxa"/>
            <w:tcBorders>
              <w:top w:val="single" w:sz="8" w:space="0" w:color="000000"/>
              <w:left w:val="single" w:sz="8" w:space="0" w:color="000000"/>
              <w:bottom w:val="single" w:sz="8" w:space="0" w:color="000000"/>
              <w:right w:val="single" w:sz="8" w:space="0" w:color="000000"/>
            </w:tcBorders>
          </w:tcPr>
          <w:p w14:paraId="004BD8C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78C6F1D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03380EB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85,33</w:t>
            </w:r>
          </w:p>
        </w:tc>
        <w:tc>
          <w:tcPr>
            <w:tcW w:w="1302" w:type="dxa"/>
            <w:tcBorders>
              <w:top w:val="single" w:sz="8" w:space="0" w:color="000000"/>
              <w:left w:val="single" w:sz="8" w:space="0" w:color="000000"/>
              <w:bottom w:val="single" w:sz="8" w:space="0" w:color="000000"/>
              <w:right w:val="single" w:sz="8" w:space="0" w:color="000000"/>
            </w:tcBorders>
          </w:tcPr>
          <w:p w14:paraId="189922E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85,33</w:t>
            </w:r>
          </w:p>
        </w:tc>
      </w:tr>
      <w:tr w:rsidR="00F256A4" w:rsidRPr="00F256A4" w14:paraId="06CFDA48"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3E3D20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29</w:t>
            </w:r>
          </w:p>
        </w:tc>
        <w:tc>
          <w:tcPr>
            <w:tcW w:w="5368" w:type="dxa"/>
            <w:tcBorders>
              <w:top w:val="single" w:sz="8" w:space="0" w:color="000000"/>
              <w:left w:val="single" w:sz="8" w:space="0" w:color="000000"/>
              <w:bottom w:val="single" w:sz="8" w:space="0" w:color="000000"/>
              <w:right w:val="single" w:sz="8" w:space="0" w:color="000000"/>
            </w:tcBorders>
          </w:tcPr>
          <w:p w14:paraId="35FC962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Espelho acrílico montessoriano (jogo/brinquedo pedagógico).</w:t>
            </w:r>
          </w:p>
        </w:tc>
        <w:tc>
          <w:tcPr>
            <w:tcW w:w="567" w:type="dxa"/>
            <w:tcBorders>
              <w:top w:val="single" w:sz="8" w:space="0" w:color="000000"/>
              <w:left w:val="single" w:sz="8" w:space="0" w:color="000000"/>
              <w:bottom w:val="single" w:sz="8" w:space="0" w:color="000000"/>
              <w:right w:val="single" w:sz="8" w:space="0" w:color="000000"/>
            </w:tcBorders>
          </w:tcPr>
          <w:p w14:paraId="361A3B6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2766A0D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2734FC3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164,37</w:t>
            </w:r>
          </w:p>
        </w:tc>
        <w:tc>
          <w:tcPr>
            <w:tcW w:w="1302" w:type="dxa"/>
            <w:tcBorders>
              <w:top w:val="single" w:sz="8" w:space="0" w:color="000000"/>
              <w:left w:val="single" w:sz="8" w:space="0" w:color="000000"/>
              <w:bottom w:val="single" w:sz="8" w:space="0" w:color="000000"/>
              <w:right w:val="single" w:sz="8" w:space="0" w:color="000000"/>
            </w:tcBorders>
          </w:tcPr>
          <w:p w14:paraId="36BCDF5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164,37</w:t>
            </w:r>
          </w:p>
        </w:tc>
      </w:tr>
      <w:tr w:rsidR="00F256A4" w:rsidRPr="00F256A4" w14:paraId="504AC916"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EF5A3F1" w14:textId="77777777" w:rsidR="00F256A4" w:rsidRPr="00F256A4" w:rsidRDefault="00F256A4" w:rsidP="00F256A4">
            <w:pPr>
              <w:pStyle w:val="Corpodetexto"/>
              <w:spacing w:before="35"/>
              <w:rPr>
                <w:rFonts w:asciiTheme="minorHAnsi" w:hAnsiTheme="minorHAnsi" w:cstheme="minorHAnsi"/>
                <w:b/>
                <w:sz w:val="24"/>
                <w:lang w:val="pt-PT"/>
              </w:rPr>
            </w:pPr>
          </w:p>
          <w:p w14:paraId="609F3FB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30</w:t>
            </w:r>
          </w:p>
        </w:tc>
        <w:tc>
          <w:tcPr>
            <w:tcW w:w="5368" w:type="dxa"/>
            <w:tcBorders>
              <w:top w:val="single" w:sz="8" w:space="0" w:color="000000"/>
              <w:left w:val="single" w:sz="8" w:space="0" w:color="000000"/>
              <w:bottom w:val="single" w:sz="8" w:space="0" w:color="000000"/>
              <w:right w:val="single" w:sz="8" w:space="0" w:color="000000"/>
            </w:tcBorders>
          </w:tcPr>
          <w:p w14:paraId="585B864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Conjunto completo dos seguintes kits Fantoches: Kit Fantoches Da Família Negra, Kit De Fantoches Inclusão Social, Fantoche De Boca</w:t>
            </w:r>
          </w:p>
          <w:p w14:paraId="4A3B19E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Modelo Bebê, Kit De Fantoches Animais Domésticos (Brinquedo em Geral).</w:t>
            </w:r>
          </w:p>
        </w:tc>
        <w:tc>
          <w:tcPr>
            <w:tcW w:w="567" w:type="dxa"/>
            <w:tcBorders>
              <w:top w:val="single" w:sz="8" w:space="0" w:color="000000"/>
              <w:left w:val="single" w:sz="8" w:space="0" w:color="000000"/>
              <w:bottom w:val="single" w:sz="8" w:space="0" w:color="000000"/>
              <w:right w:val="single" w:sz="8" w:space="0" w:color="000000"/>
            </w:tcBorders>
          </w:tcPr>
          <w:p w14:paraId="585C762C" w14:textId="77777777" w:rsidR="00F256A4" w:rsidRPr="00F256A4" w:rsidRDefault="00F256A4" w:rsidP="00F256A4">
            <w:pPr>
              <w:pStyle w:val="Corpodetexto"/>
              <w:spacing w:before="35"/>
              <w:rPr>
                <w:rFonts w:asciiTheme="minorHAnsi" w:hAnsiTheme="minorHAnsi" w:cstheme="minorHAnsi"/>
                <w:b/>
                <w:sz w:val="24"/>
                <w:lang w:val="pt-PT"/>
              </w:rPr>
            </w:pPr>
          </w:p>
          <w:p w14:paraId="6E2E60F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044B65B6" w14:textId="77777777" w:rsidR="00F256A4" w:rsidRPr="00F256A4" w:rsidRDefault="00F256A4" w:rsidP="00F256A4">
            <w:pPr>
              <w:pStyle w:val="Corpodetexto"/>
              <w:spacing w:before="35"/>
              <w:rPr>
                <w:rFonts w:asciiTheme="minorHAnsi" w:hAnsiTheme="minorHAnsi" w:cstheme="minorHAnsi"/>
                <w:b/>
                <w:sz w:val="24"/>
                <w:lang w:val="pt-PT"/>
              </w:rPr>
            </w:pPr>
          </w:p>
          <w:p w14:paraId="5B89B99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4DA14106" w14:textId="77777777" w:rsidR="00F256A4" w:rsidRPr="00F256A4" w:rsidRDefault="00F256A4" w:rsidP="00F256A4">
            <w:pPr>
              <w:pStyle w:val="Corpodetexto"/>
              <w:spacing w:before="35"/>
              <w:rPr>
                <w:rFonts w:asciiTheme="minorHAnsi" w:hAnsiTheme="minorHAnsi" w:cstheme="minorHAnsi"/>
                <w:b/>
                <w:sz w:val="24"/>
                <w:lang w:val="pt-PT"/>
              </w:rPr>
            </w:pPr>
          </w:p>
          <w:p w14:paraId="3E48705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913,00</w:t>
            </w:r>
          </w:p>
        </w:tc>
        <w:tc>
          <w:tcPr>
            <w:tcW w:w="1302" w:type="dxa"/>
            <w:tcBorders>
              <w:top w:val="single" w:sz="8" w:space="0" w:color="000000"/>
              <w:left w:val="single" w:sz="8" w:space="0" w:color="000000"/>
              <w:bottom w:val="single" w:sz="8" w:space="0" w:color="000000"/>
              <w:right w:val="single" w:sz="8" w:space="0" w:color="000000"/>
            </w:tcBorders>
          </w:tcPr>
          <w:p w14:paraId="7C0AF91E" w14:textId="77777777" w:rsidR="00F256A4" w:rsidRPr="00F256A4" w:rsidRDefault="00F256A4" w:rsidP="00F256A4">
            <w:pPr>
              <w:pStyle w:val="Corpodetexto"/>
              <w:spacing w:before="35"/>
              <w:rPr>
                <w:rFonts w:asciiTheme="minorHAnsi" w:hAnsiTheme="minorHAnsi" w:cstheme="minorHAnsi"/>
                <w:b/>
                <w:sz w:val="24"/>
                <w:lang w:val="pt-PT"/>
              </w:rPr>
            </w:pPr>
          </w:p>
          <w:p w14:paraId="4C03FE9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913,00</w:t>
            </w:r>
          </w:p>
        </w:tc>
      </w:tr>
      <w:tr w:rsidR="00F256A4" w:rsidRPr="00F256A4" w14:paraId="33649179"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0112FD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31</w:t>
            </w:r>
          </w:p>
        </w:tc>
        <w:tc>
          <w:tcPr>
            <w:tcW w:w="5368" w:type="dxa"/>
            <w:tcBorders>
              <w:top w:val="single" w:sz="8" w:space="0" w:color="000000"/>
              <w:left w:val="single" w:sz="8" w:space="0" w:color="000000"/>
              <w:bottom w:val="single" w:sz="8" w:space="0" w:color="000000"/>
              <w:right w:val="single" w:sz="8" w:space="0" w:color="000000"/>
            </w:tcBorders>
          </w:tcPr>
          <w:p w14:paraId="0E65966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Giz cera: Caixa de giz de cera 24 cores – tamanho grande.</w:t>
            </w:r>
          </w:p>
        </w:tc>
        <w:tc>
          <w:tcPr>
            <w:tcW w:w="567" w:type="dxa"/>
            <w:tcBorders>
              <w:top w:val="single" w:sz="8" w:space="0" w:color="000000"/>
              <w:left w:val="single" w:sz="8" w:space="0" w:color="000000"/>
              <w:bottom w:val="single" w:sz="8" w:space="0" w:color="000000"/>
              <w:right w:val="single" w:sz="8" w:space="0" w:color="000000"/>
            </w:tcBorders>
          </w:tcPr>
          <w:p w14:paraId="6A4725C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4681775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w:t>
            </w:r>
          </w:p>
        </w:tc>
        <w:tc>
          <w:tcPr>
            <w:tcW w:w="1134" w:type="dxa"/>
            <w:tcBorders>
              <w:top w:val="single" w:sz="8" w:space="0" w:color="000000"/>
              <w:left w:val="single" w:sz="8" w:space="0" w:color="000000"/>
              <w:bottom w:val="single" w:sz="8" w:space="0" w:color="000000"/>
              <w:right w:val="single" w:sz="8" w:space="0" w:color="000000"/>
            </w:tcBorders>
          </w:tcPr>
          <w:p w14:paraId="6FCC575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34,76</w:t>
            </w:r>
          </w:p>
        </w:tc>
        <w:tc>
          <w:tcPr>
            <w:tcW w:w="1302" w:type="dxa"/>
            <w:tcBorders>
              <w:top w:val="single" w:sz="8" w:space="0" w:color="000000"/>
              <w:left w:val="single" w:sz="8" w:space="0" w:color="000000"/>
              <w:bottom w:val="single" w:sz="8" w:space="0" w:color="000000"/>
              <w:right w:val="single" w:sz="8" w:space="0" w:color="000000"/>
            </w:tcBorders>
          </w:tcPr>
          <w:p w14:paraId="0D3E8AE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347,60</w:t>
            </w:r>
          </w:p>
        </w:tc>
      </w:tr>
      <w:tr w:rsidR="00F256A4" w:rsidRPr="00F256A4" w14:paraId="18FDCC1A"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42D8D9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32</w:t>
            </w:r>
          </w:p>
        </w:tc>
        <w:tc>
          <w:tcPr>
            <w:tcW w:w="5368" w:type="dxa"/>
            <w:tcBorders>
              <w:top w:val="single" w:sz="8" w:space="0" w:color="000000"/>
              <w:left w:val="single" w:sz="8" w:space="0" w:color="000000"/>
              <w:bottom w:val="single" w:sz="8" w:space="0" w:color="000000"/>
              <w:right w:val="single" w:sz="8" w:space="0" w:color="000000"/>
            </w:tcBorders>
          </w:tcPr>
          <w:p w14:paraId="529DFAB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Halter emborrachado de 1 kg, na cor azul ou preta.</w:t>
            </w:r>
          </w:p>
        </w:tc>
        <w:tc>
          <w:tcPr>
            <w:tcW w:w="567" w:type="dxa"/>
            <w:tcBorders>
              <w:top w:val="single" w:sz="8" w:space="0" w:color="000000"/>
              <w:left w:val="single" w:sz="8" w:space="0" w:color="000000"/>
              <w:bottom w:val="single" w:sz="8" w:space="0" w:color="000000"/>
              <w:right w:val="single" w:sz="8" w:space="0" w:color="000000"/>
            </w:tcBorders>
          </w:tcPr>
          <w:p w14:paraId="11A88AB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09DF2DF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30</w:t>
            </w:r>
          </w:p>
        </w:tc>
        <w:tc>
          <w:tcPr>
            <w:tcW w:w="1134" w:type="dxa"/>
            <w:tcBorders>
              <w:top w:val="single" w:sz="8" w:space="0" w:color="000000"/>
              <w:left w:val="single" w:sz="8" w:space="0" w:color="000000"/>
              <w:bottom w:val="single" w:sz="8" w:space="0" w:color="000000"/>
              <w:right w:val="single" w:sz="8" w:space="0" w:color="000000"/>
            </w:tcBorders>
          </w:tcPr>
          <w:p w14:paraId="51F3CE4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43,92</w:t>
            </w:r>
          </w:p>
        </w:tc>
        <w:tc>
          <w:tcPr>
            <w:tcW w:w="1302" w:type="dxa"/>
            <w:tcBorders>
              <w:top w:val="single" w:sz="8" w:space="0" w:color="000000"/>
              <w:left w:val="single" w:sz="8" w:space="0" w:color="000000"/>
              <w:bottom w:val="single" w:sz="8" w:space="0" w:color="000000"/>
              <w:right w:val="single" w:sz="8" w:space="0" w:color="000000"/>
            </w:tcBorders>
          </w:tcPr>
          <w:p w14:paraId="113E2AD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1.317,60</w:t>
            </w:r>
          </w:p>
        </w:tc>
      </w:tr>
      <w:tr w:rsidR="00F256A4" w:rsidRPr="00F256A4" w14:paraId="300C5028"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5B8BC70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33</w:t>
            </w:r>
          </w:p>
        </w:tc>
        <w:tc>
          <w:tcPr>
            <w:tcW w:w="5368" w:type="dxa"/>
            <w:tcBorders>
              <w:top w:val="single" w:sz="8" w:space="0" w:color="000000"/>
              <w:left w:val="single" w:sz="8" w:space="0" w:color="000000"/>
              <w:bottom w:val="single" w:sz="8" w:space="0" w:color="000000"/>
              <w:right w:val="single" w:sz="8" w:space="0" w:color="000000"/>
            </w:tcBorders>
          </w:tcPr>
          <w:p w14:paraId="1C60341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Jogo De Empilhar Blocos (Brinquedo em Geral): kit 200 blocos</w:t>
            </w:r>
          </w:p>
          <w:p w14:paraId="31BBEFB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magnéticos peças para montar, menino e menina.</w:t>
            </w:r>
          </w:p>
        </w:tc>
        <w:tc>
          <w:tcPr>
            <w:tcW w:w="567" w:type="dxa"/>
            <w:tcBorders>
              <w:top w:val="single" w:sz="8" w:space="0" w:color="000000"/>
              <w:left w:val="single" w:sz="8" w:space="0" w:color="000000"/>
              <w:bottom w:val="single" w:sz="8" w:space="0" w:color="000000"/>
              <w:right w:val="single" w:sz="8" w:space="0" w:color="000000"/>
            </w:tcBorders>
          </w:tcPr>
          <w:p w14:paraId="11E7F54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0AB98EA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w:t>
            </w:r>
          </w:p>
        </w:tc>
        <w:tc>
          <w:tcPr>
            <w:tcW w:w="1134" w:type="dxa"/>
            <w:tcBorders>
              <w:top w:val="single" w:sz="8" w:space="0" w:color="000000"/>
              <w:left w:val="single" w:sz="8" w:space="0" w:color="000000"/>
              <w:bottom w:val="single" w:sz="8" w:space="0" w:color="000000"/>
              <w:right w:val="single" w:sz="8" w:space="0" w:color="000000"/>
            </w:tcBorders>
          </w:tcPr>
          <w:p w14:paraId="0BA302D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229,56</w:t>
            </w:r>
          </w:p>
        </w:tc>
        <w:tc>
          <w:tcPr>
            <w:tcW w:w="1302" w:type="dxa"/>
            <w:tcBorders>
              <w:top w:val="single" w:sz="8" w:space="0" w:color="000000"/>
              <w:left w:val="single" w:sz="8" w:space="0" w:color="000000"/>
              <w:bottom w:val="single" w:sz="8" w:space="0" w:color="000000"/>
              <w:right w:val="single" w:sz="8" w:space="0" w:color="000000"/>
            </w:tcBorders>
          </w:tcPr>
          <w:p w14:paraId="07B118A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688,68</w:t>
            </w:r>
          </w:p>
        </w:tc>
      </w:tr>
      <w:tr w:rsidR="00F256A4" w:rsidRPr="00F256A4" w14:paraId="60E7EA8D"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36BE7E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34</w:t>
            </w:r>
          </w:p>
        </w:tc>
        <w:tc>
          <w:tcPr>
            <w:tcW w:w="5368" w:type="dxa"/>
            <w:tcBorders>
              <w:top w:val="single" w:sz="8" w:space="0" w:color="000000"/>
              <w:left w:val="single" w:sz="8" w:space="0" w:color="000000"/>
              <w:bottom w:val="single" w:sz="8" w:space="0" w:color="000000"/>
              <w:right w:val="single" w:sz="8" w:space="0" w:color="000000"/>
            </w:tcBorders>
          </w:tcPr>
          <w:p w14:paraId="3DAD16F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Kit jogo de memória (Brinquedo pedagógico): jogo de madeira – animais, frutas, objetos, utensílios de cozinha e rostos – o fornecedor</w:t>
            </w:r>
          </w:p>
          <w:p w14:paraId="3456A71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deverá entregar os 5 kits diferentes.</w:t>
            </w:r>
          </w:p>
        </w:tc>
        <w:tc>
          <w:tcPr>
            <w:tcW w:w="567" w:type="dxa"/>
            <w:tcBorders>
              <w:top w:val="single" w:sz="8" w:space="0" w:color="000000"/>
              <w:left w:val="single" w:sz="8" w:space="0" w:color="000000"/>
              <w:bottom w:val="single" w:sz="8" w:space="0" w:color="000000"/>
              <w:right w:val="single" w:sz="8" w:space="0" w:color="000000"/>
            </w:tcBorders>
          </w:tcPr>
          <w:p w14:paraId="7B561C3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3186310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w:t>
            </w:r>
          </w:p>
        </w:tc>
        <w:tc>
          <w:tcPr>
            <w:tcW w:w="1134" w:type="dxa"/>
            <w:tcBorders>
              <w:top w:val="single" w:sz="8" w:space="0" w:color="000000"/>
              <w:left w:val="single" w:sz="8" w:space="0" w:color="000000"/>
              <w:bottom w:val="single" w:sz="8" w:space="0" w:color="000000"/>
              <w:right w:val="single" w:sz="8" w:space="0" w:color="000000"/>
            </w:tcBorders>
          </w:tcPr>
          <w:p w14:paraId="0414479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75,72</w:t>
            </w:r>
          </w:p>
        </w:tc>
        <w:tc>
          <w:tcPr>
            <w:tcW w:w="1302" w:type="dxa"/>
            <w:tcBorders>
              <w:top w:val="single" w:sz="8" w:space="0" w:color="000000"/>
              <w:left w:val="single" w:sz="8" w:space="0" w:color="000000"/>
              <w:bottom w:val="single" w:sz="8" w:space="0" w:color="000000"/>
              <w:right w:val="single" w:sz="8" w:space="0" w:color="000000"/>
            </w:tcBorders>
          </w:tcPr>
          <w:p w14:paraId="190B487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378,60</w:t>
            </w:r>
          </w:p>
        </w:tc>
      </w:tr>
      <w:tr w:rsidR="00F256A4" w:rsidRPr="00F256A4" w14:paraId="2EEB9A2E"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C1DFD9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35</w:t>
            </w:r>
          </w:p>
        </w:tc>
        <w:tc>
          <w:tcPr>
            <w:tcW w:w="5368" w:type="dxa"/>
            <w:tcBorders>
              <w:top w:val="single" w:sz="8" w:space="0" w:color="000000"/>
              <w:left w:val="single" w:sz="8" w:space="0" w:color="000000"/>
              <w:bottom w:val="single" w:sz="8" w:space="0" w:color="000000"/>
              <w:right w:val="single" w:sz="8" w:space="0" w:color="000000"/>
            </w:tcBorders>
          </w:tcPr>
          <w:p w14:paraId="65963F9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Kit</w:t>
            </w:r>
            <w:r w:rsidRPr="00F256A4">
              <w:rPr>
                <w:rFonts w:asciiTheme="minorHAnsi" w:hAnsiTheme="minorHAnsi" w:cstheme="minorHAnsi"/>
                <w:b/>
                <w:sz w:val="24"/>
                <w:lang w:val="pt-PT"/>
              </w:rPr>
              <w:tab/>
              <w:t>chá,</w:t>
            </w:r>
            <w:r w:rsidRPr="00F256A4">
              <w:rPr>
                <w:rFonts w:asciiTheme="minorHAnsi" w:hAnsiTheme="minorHAnsi" w:cstheme="minorHAnsi"/>
                <w:b/>
                <w:sz w:val="24"/>
                <w:lang w:val="pt-PT"/>
              </w:rPr>
              <w:tab/>
              <w:t>panelinhas,</w:t>
            </w:r>
            <w:r w:rsidRPr="00F256A4">
              <w:rPr>
                <w:rFonts w:asciiTheme="minorHAnsi" w:hAnsiTheme="minorHAnsi" w:cstheme="minorHAnsi"/>
                <w:b/>
                <w:sz w:val="24"/>
                <w:lang w:val="pt-PT"/>
              </w:rPr>
              <w:tab/>
              <w:t>talheres,</w:t>
            </w:r>
            <w:r w:rsidRPr="00F256A4">
              <w:rPr>
                <w:rFonts w:asciiTheme="minorHAnsi" w:hAnsiTheme="minorHAnsi" w:cstheme="minorHAnsi"/>
                <w:b/>
                <w:sz w:val="24"/>
                <w:lang w:val="pt-PT"/>
              </w:rPr>
              <w:tab/>
              <w:t>copos</w:t>
            </w:r>
            <w:r w:rsidRPr="00F256A4">
              <w:rPr>
                <w:rFonts w:asciiTheme="minorHAnsi" w:hAnsiTheme="minorHAnsi" w:cstheme="minorHAnsi"/>
                <w:b/>
                <w:sz w:val="24"/>
                <w:lang w:val="pt-PT"/>
              </w:rPr>
              <w:tab/>
              <w:t>e/ou</w:t>
            </w:r>
            <w:r w:rsidRPr="00F256A4">
              <w:rPr>
                <w:rFonts w:asciiTheme="minorHAnsi" w:hAnsiTheme="minorHAnsi" w:cstheme="minorHAnsi"/>
                <w:b/>
                <w:sz w:val="24"/>
                <w:lang w:val="pt-PT"/>
              </w:rPr>
              <w:tab/>
              <w:t>ferramentas  de</w:t>
            </w:r>
          </w:p>
          <w:p w14:paraId="5011F3A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plástico/madeira infantil.</w:t>
            </w:r>
          </w:p>
        </w:tc>
        <w:tc>
          <w:tcPr>
            <w:tcW w:w="567" w:type="dxa"/>
            <w:tcBorders>
              <w:top w:val="single" w:sz="8" w:space="0" w:color="000000"/>
              <w:left w:val="single" w:sz="8" w:space="0" w:color="000000"/>
              <w:bottom w:val="single" w:sz="8" w:space="0" w:color="000000"/>
              <w:right w:val="single" w:sz="8" w:space="0" w:color="000000"/>
            </w:tcBorders>
          </w:tcPr>
          <w:p w14:paraId="5BBDDE5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1E073C5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16A2D12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53,21</w:t>
            </w:r>
          </w:p>
        </w:tc>
        <w:tc>
          <w:tcPr>
            <w:tcW w:w="1302" w:type="dxa"/>
            <w:tcBorders>
              <w:top w:val="single" w:sz="8" w:space="0" w:color="000000"/>
              <w:left w:val="single" w:sz="8" w:space="0" w:color="000000"/>
              <w:bottom w:val="single" w:sz="8" w:space="0" w:color="000000"/>
              <w:right w:val="single" w:sz="8" w:space="0" w:color="000000"/>
            </w:tcBorders>
          </w:tcPr>
          <w:p w14:paraId="7F3EFFE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106,42</w:t>
            </w:r>
          </w:p>
        </w:tc>
      </w:tr>
      <w:tr w:rsidR="00F256A4" w:rsidRPr="00F256A4" w14:paraId="5D2F022C"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F86B42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lastRenderedPageBreak/>
              <w:t>36</w:t>
            </w:r>
          </w:p>
        </w:tc>
        <w:tc>
          <w:tcPr>
            <w:tcW w:w="5368" w:type="dxa"/>
            <w:tcBorders>
              <w:top w:val="single" w:sz="8" w:space="0" w:color="000000"/>
              <w:left w:val="single" w:sz="8" w:space="0" w:color="000000"/>
              <w:bottom w:val="single" w:sz="8" w:space="0" w:color="000000"/>
              <w:right w:val="single" w:sz="8" w:space="0" w:color="000000"/>
            </w:tcBorders>
          </w:tcPr>
          <w:p w14:paraId="0DB9DCB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Kit com Tapete Sensorial: Tapete sensorial 12 texturas – brinquedo</w:t>
            </w:r>
          </w:p>
          <w:p w14:paraId="2E541F5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sensorial estimulação.</w:t>
            </w:r>
          </w:p>
        </w:tc>
        <w:tc>
          <w:tcPr>
            <w:tcW w:w="567" w:type="dxa"/>
            <w:tcBorders>
              <w:top w:val="single" w:sz="8" w:space="0" w:color="000000"/>
              <w:left w:val="single" w:sz="8" w:space="0" w:color="000000"/>
              <w:bottom w:val="single" w:sz="8" w:space="0" w:color="000000"/>
              <w:right w:val="single" w:sz="8" w:space="0" w:color="000000"/>
            </w:tcBorders>
          </w:tcPr>
          <w:p w14:paraId="6C42E01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5C9B8E8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56B77F1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539,91</w:t>
            </w:r>
          </w:p>
        </w:tc>
        <w:tc>
          <w:tcPr>
            <w:tcW w:w="1302" w:type="dxa"/>
            <w:tcBorders>
              <w:top w:val="single" w:sz="8" w:space="0" w:color="000000"/>
              <w:left w:val="single" w:sz="8" w:space="0" w:color="000000"/>
              <w:bottom w:val="single" w:sz="8" w:space="0" w:color="000000"/>
              <w:right w:val="single" w:sz="8" w:space="0" w:color="000000"/>
            </w:tcBorders>
          </w:tcPr>
          <w:p w14:paraId="5894BD4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539,91</w:t>
            </w:r>
          </w:p>
        </w:tc>
      </w:tr>
      <w:tr w:rsidR="00F256A4" w:rsidRPr="00F256A4" w14:paraId="12E9689E"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F732B9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37</w:t>
            </w:r>
          </w:p>
        </w:tc>
        <w:tc>
          <w:tcPr>
            <w:tcW w:w="5368" w:type="dxa"/>
            <w:tcBorders>
              <w:top w:val="single" w:sz="8" w:space="0" w:color="000000"/>
              <w:left w:val="single" w:sz="8" w:space="0" w:color="000000"/>
              <w:bottom w:val="single" w:sz="8" w:space="0" w:color="000000"/>
              <w:right w:val="single" w:sz="8" w:space="0" w:color="000000"/>
            </w:tcBorders>
          </w:tcPr>
          <w:p w14:paraId="305C6FB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Kit Sequências Lógicas Com Temas Infantil: Sequência lógica quebra cabeça educativo didático, com 24 peças de madeira mdf. O</w:t>
            </w:r>
          </w:p>
          <w:p w14:paraId="65367EF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fornecedor deverá entregar kits diferentes.</w:t>
            </w:r>
          </w:p>
        </w:tc>
        <w:tc>
          <w:tcPr>
            <w:tcW w:w="567" w:type="dxa"/>
            <w:tcBorders>
              <w:top w:val="single" w:sz="8" w:space="0" w:color="000000"/>
              <w:left w:val="single" w:sz="8" w:space="0" w:color="000000"/>
              <w:bottom w:val="single" w:sz="8" w:space="0" w:color="000000"/>
              <w:right w:val="single" w:sz="8" w:space="0" w:color="000000"/>
            </w:tcBorders>
          </w:tcPr>
          <w:p w14:paraId="76B0DDF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7A40DEB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w:t>
            </w:r>
          </w:p>
        </w:tc>
        <w:tc>
          <w:tcPr>
            <w:tcW w:w="1134" w:type="dxa"/>
            <w:tcBorders>
              <w:top w:val="single" w:sz="8" w:space="0" w:color="000000"/>
              <w:left w:val="single" w:sz="8" w:space="0" w:color="000000"/>
              <w:bottom w:val="single" w:sz="8" w:space="0" w:color="000000"/>
              <w:right w:val="single" w:sz="8" w:space="0" w:color="000000"/>
            </w:tcBorders>
          </w:tcPr>
          <w:p w14:paraId="25AE02E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55,20</w:t>
            </w:r>
          </w:p>
        </w:tc>
        <w:tc>
          <w:tcPr>
            <w:tcW w:w="1302" w:type="dxa"/>
            <w:tcBorders>
              <w:top w:val="single" w:sz="8" w:space="0" w:color="000000"/>
              <w:left w:val="single" w:sz="8" w:space="0" w:color="000000"/>
              <w:bottom w:val="single" w:sz="8" w:space="0" w:color="000000"/>
              <w:right w:val="single" w:sz="8" w:space="0" w:color="000000"/>
            </w:tcBorders>
          </w:tcPr>
          <w:p w14:paraId="1FB236B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165,60</w:t>
            </w:r>
          </w:p>
        </w:tc>
      </w:tr>
      <w:tr w:rsidR="00F256A4" w:rsidRPr="00F256A4" w14:paraId="497CFE17"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F5F24F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38</w:t>
            </w:r>
          </w:p>
        </w:tc>
        <w:tc>
          <w:tcPr>
            <w:tcW w:w="5368" w:type="dxa"/>
            <w:tcBorders>
              <w:top w:val="single" w:sz="8" w:space="0" w:color="000000"/>
              <w:left w:val="single" w:sz="8" w:space="0" w:color="000000"/>
              <w:bottom w:val="single" w:sz="8" w:space="0" w:color="000000"/>
              <w:right w:val="single" w:sz="8" w:space="0" w:color="000000"/>
            </w:tcBorders>
          </w:tcPr>
          <w:p w14:paraId="201A71C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Livro literatura infantil, Livro didático infantil.</w:t>
            </w:r>
          </w:p>
        </w:tc>
        <w:tc>
          <w:tcPr>
            <w:tcW w:w="567" w:type="dxa"/>
            <w:tcBorders>
              <w:top w:val="single" w:sz="8" w:space="0" w:color="000000"/>
              <w:left w:val="single" w:sz="8" w:space="0" w:color="000000"/>
              <w:bottom w:val="single" w:sz="8" w:space="0" w:color="000000"/>
              <w:right w:val="single" w:sz="8" w:space="0" w:color="000000"/>
            </w:tcBorders>
          </w:tcPr>
          <w:p w14:paraId="318B827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5017BD6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w:t>
            </w:r>
          </w:p>
        </w:tc>
        <w:tc>
          <w:tcPr>
            <w:tcW w:w="1134" w:type="dxa"/>
            <w:tcBorders>
              <w:top w:val="single" w:sz="8" w:space="0" w:color="000000"/>
              <w:left w:val="single" w:sz="8" w:space="0" w:color="000000"/>
              <w:bottom w:val="single" w:sz="8" w:space="0" w:color="000000"/>
              <w:right w:val="single" w:sz="8" w:space="0" w:color="000000"/>
            </w:tcBorders>
          </w:tcPr>
          <w:p w14:paraId="39CB0E6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320,50</w:t>
            </w:r>
          </w:p>
        </w:tc>
        <w:tc>
          <w:tcPr>
            <w:tcW w:w="1302" w:type="dxa"/>
            <w:tcBorders>
              <w:top w:val="single" w:sz="8" w:space="0" w:color="000000"/>
              <w:left w:val="single" w:sz="8" w:space="0" w:color="000000"/>
              <w:bottom w:val="single" w:sz="8" w:space="0" w:color="000000"/>
              <w:right w:val="single" w:sz="8" w:space="0" w:color="000000"/>
            </w:tcBorders>
          </w:tcPr>
          <w:p w14:paraId="3DF3B53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3.250,00</w:t>
            </w:r>
          </w:p>
        </w:tc>
      </w:tr>
      <w:tr w:rsidR="00F256A4" w:rsidRPr="00F256A4" w14:paraId="28AD3BA6"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5B2C87C7" w14:textId="77777777" w:rsidR="00F256A4" w:rsidRPr="00F256A4" w:rsidRDefault="00F256A4" w:rsidP="00F256A4">
            <w:pPr>
              <w:pStyle w:val="Corpodetexto"/>
              <w:spacing w:before="35"/>
              <w:rPr>
                <w:rFonts w:asciiTheme="minorHAnsi" w:hAnsiTheme="minorHAnsi" w:cstheme="minorHAnsi"/>
                <w:b/>
                <w:sz w:val="24"/>
                <w:lang w:val="pt-PT"/>
              </w:rPr>
            </w:pPr>
          </w:p>
          <w:p w14:paraId="5661CBD0" w14:textId="77777777" w:rsidR="00F256A4" w:rsidRPr="00F256A4" w:rsidRDefault="00F256A4" w:rsidP="00F256A4">
            <w:pPr>
              <w:pStyle w:val="Corpodetexto"/>
              <w:spacing w:before="35"/>
              <w:rPr>
                <w:rFonts w:asciiTheme="minorHAnsi" w:hAnsiTheme="minorHAnsi" w:cstheme="minorHAnsi"/>
                <w:b/>
                <w:sz w:val="24"/>
                <w:lang w:val="pt-PT"/>
              </w:rPr>
            </w:pPr>
          </w:p>
          <w:p w14:paraId="00D4C155" w14:textId="77777777" w:rsidR="00F256A4" w:rsidRPr="00F256A4" w:rsidRDefault="00F256A4" w:rsidP="00F256A4">
            <w:pPr>
              <w:pStyle w:val="Corpodetexto"/>
              <w:spacing w:before="35"/>
              <w:rPr>
                <w:rFonts w:asciiTheme="minorHAnsi" w:hAnsiTheme="minorHAnsi" w:cstheme="minorHAnsi"/>
                <w:b/>
                <w:sz w:val="24"/>
                <w:lang w:val="pt-PT"/>
              </w:rPr>
            </w:pPr>
          </w:p>
          <w:p w14:paraId="7D099A64" w14:textId="77777777" w:rsidR="00F256A4" w:rsidRPr="00F256A4" w:rsidRDefault="00F256A4" w:rsidP="00F256A4">
            <w:pPr>
              <w:pStyle w:val="Corpodetexto"/>
              <w:spacing w:before="35"/>
              <w:rPr>
                <w:rFonts w:asciiTheme="minorHAnsi" w:hAnsiTheme="minorHAnsi" w:cstheme="minorHAnsi"/>
                <w:b/>
                <w:sz w:val="24"/>
                <w:lang w:val="pt-PT"/>
              </w:rPr>
            </w:pPr>
          </w:p>
          <w:p w14:paraId="7474D73A" w14:textId="77777777" w:rsidR="00F256A4" w:rsidRPr="00F256A4" w:rsidRDefault="00F256A4" w:rsidP="00F256A4">
            <w:pPr>
              <w:pStyle w:val="Corpodetexto"/>
              <w:spacing w:before="35"/>
              <w:rPr>
                <w:rFonts w:asciiTheme="minorHAnsi" w:hAnsiTheme="minorHAnsi" w:cstheme="minorHAnsi"/>
                <w:b/>
                <w:sz w:val="24"/>
                <w:lang w:val="pt-PT"/>
              </w:rPr>
            </w:pPr>
          </w:p>
          <w:p w14:paraId="4171BCD6" w14:textId="77777777" w:rsidR="00F256A4" w:rsidRPr="00F256A4" w:rsidRDefault="00F256A4" w:rsidP="00F256A4">
            <w:pPr>
              <w:pStyle w:val="Corpodetexto"/>
              <w:spacing w:before="35"/>
              <w:rPr>
                <w:rFonts w:asciiTheme="minorHAnsi" w:hAnsiTheme="minorHAnsi" w:cstheme="minorHAnsi"/>
                <w:b/>
                <w:sz w:val="24"/>
                <w:lang w:val="pt-PT"/>
              </w:rPr>
            </w:pPr>
          </w:p>
          <w:p w14:paraId="436645D1" w14:textId="77777777" w:rsidR="00F256A4" w:rsidRPr="00F256A4" w:rsidRDefault="00F256A4" w:rsidP="00F256A4">
            <w:pPr>
              <w:pStyle w:val="Corpodetexto"/>
              <w:spacing w:before="35"/>
              <w:rPr>
                <w:rFonts w:asciiTheme="minorHAnsi" w:hAnsiTheme="minorHAnsi" w:cstheme="minorHAnsi"/>
                <w:b/>
                <w:sz w:val="24"/>
                <w:lang w:val="pt-PT"/>
              </w:rPr>
            </w:pPr>
          </w:p>
          <w:p w14:paraId="4591483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39</w:t>
            </w:r>
          </w:p>
        </w:tc>
        <w:tc>
          <w:tcPr>
            <w:tcW w:w="5368" w:type="dxa"/>
            <w:tcBorders>
              <w:top w:val="single" w:sz="8" w:space="0" w:color="000000"/>
              <w:left w:val="single" w:sz="8" w:space="0" w:color="000000"/>
              <w:bottom w:val="single" w:sz="8" w:space="0" w:color="000000"/>
              <w:right w:val="single" w:sz="8" w:space="0" w:color="000000"/>
            </w:tcBorders>
          </w:tcPr>
          <w:p w14:paraId="718CC91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Microcomputador completo: processador 14º (décima quarta) geração ou superior; memoria 8 gb ddr4 3200 mhz ou superior; placa mãe com capacidade para até 32 gb; núcleos de desempenho processador de 3,40 ghz até 4,50 ghz); armazenamento 480 gb ssd nvme; sistema operacional windows 11 pro; conexoes: duas portas usb frontal, mais porta áudio, quatro portas traseiras usb, uma entrada vga., um hdmi 2,1, 01 rg 45, conexão wifi e som integrado de fábrica; teclado usb, com cabo 1,8m; mouse usb com cabo 1,8 m; monitor no mínimo 23,8 polegadas com conexão hdmi, vga, brilho 250 cd, com ajuste de altura e inclinação e com organizador de cabos no suporte sem adaptador; teclado, mouse, monitor e cpu todos com mesma marca mesmo fabricante.</w:t>
            </w:r>
          </w:p>
          <w:p w14:paraId="410B4009" w14:textId="77777777" w:rsidR="00F256A4" w:rsidRPr="00F256A4" w:rsidRDefault="00F256A4" w:rsidP="00F256A4">
            <w:pPr>
              <w:pStyle w:val="Corpodetexto"/>
              <w:spacing w:before="35"/>
              <w:rPr>
                <w:rFonts w:asciiTheme="minorHAnsi" w:hAnsiTheme="minorHAnsi" w:cstheme="minorHAnsi"/>
                <w:b/>
                <w:sz w:val="24"/>
                <w:lang w:val="pt-PT"/>
              </w:rPr>
            </w:pPr>
          </w:p>
          <w:p w14:paraId="67A47A9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Marcas aceitas conforme decreto de padronização: sansung, dell ou lenovo.</w:t>
            </w:r>
          </w:p>
        </w:tc>
        <w:tc>
          <w:tcPr>
            <w:tcW w:w="567" w:type="dxa"/>
            <w:tcBorders>
              <w:top w:val="single" w:sz="8" w:space="0" w:color="000000"/>
              <w:left w:val="single" w:sz="8" w:space="0" w:color="000000"/>
              <w:bottom w:val="single" w:sz="8" w:space="0" w:color="000000"/>
              <w:right w:val="single" w:sz="8" w:space="0" w:color="000000"/>
            </w:tcBorders>
          </w:tcPr>
          <w:p w14:paraId="2C003DEA" w14:textId="77777777" w:rsidR="00F256A4" w:rsidRPr="00F256A4" w:rsidRDefault="00F256A4" w:rsidP="00F256A4">
            <w:pPr>
              <w:pStyle w:val="Corpodetexto"/>
              <w:spacing w:before="35"/>
              <w:rPr>
                <w:rFonts w:asciiTheme="minorHAnsi" w:hAnsiTheme="minorHAnsi" w:cstheme="minorHAnsi"/>
                <w:b/>
                <w:sz w:val="24"/>
                <w:lang w:val="pt-PT"/>
              </w:rPr>
            </w:pPr>
          </w:p>
          <w:p w14:paraId="2053F6ED" w14:textId="77777777" w:rsidR="00F256A4" w:rsidRPr="00F256A4" w:rsidRDefault="00F256A4" w:rsidP="00F256A4">
            <w:pPr>
              <w:pStyle w:val="Corpodetexto"/>
              <w:spacing w:before="35"/>
              <w:rPr>
                <w:rFonts w:asciiTheme="minorHAnsi" w:hAnsiTheme="minorHAnsi" w:cstheme="minorHAnsi"/>
                <w:b/>
                <w:sz w:val="24"/>
                <w:lang w:val="pt-PT"/>
              </w:rPr>
            </w:pPr>
          </w:p>
          <w:p w14:paraId="5034AF6C" w14:textId="77777777" w:rsidR="00F256A4" w:rsidRPr="00F256A4" w:rsidRDefault="00F256A4" w:rsidP="00F256A4">
            <w:pPr>
              <w:pStyle w:val="Corpodetexto"/>
              <w:spacing w:before="35"/>
              <w:rPr>
                <w:rFonts w:asciiTheme="minorHAnsi" w:hAnsiTheme="minorHAnsi" w:cstheme="minorHAnsi"/>
                <w:b/>
                <w:sz w:val="24"/>
                <w:lang w:val="pt-PT"/>
              </w:rPr>
            </w:pPr>
          </w:p>
          <w:p w14:paraId="103AAD76" w14:textId="77777777" w:rsidR="00F256A4" w:rsidRPr="00F256A4" w:rsidRDefault="00F256A4" w:rsidP="00F256A4">
            <w:pPr>
              <w:pStyle w:val="Corpodetexto"/>
              <w:spacing w:before="35"/>
              <w:rPr>
                <w:rFonts w:asciiTheme="minorHAnsi" w:hAnsiTheme="minorHAnsi" w:cstheme="minorHAnsi"/>
                <w:b/>
                <w:sz w:val="24"/>
                <w:lang w:val="pt-PT"/>
              </w:rPr>
            </w:pPr>
          </w:p>
          <w:p w14:paraId="361D3892" w14:textId="77777777" w:rsidR="00F256A4" w:rsidRPr="00F256A4" w:rsidRDefault="00F256A4" w:rsidP="00F256A4">
            <w:pPr>
              <w:pStyle w:val="Corpodetexto"/>
              <w:spacing w:before="35"/>
              <w:rPr>
                <w:rFonts w:asciiTheme="minorHAnsi" w:hAnsiTheme="minorHAnsi" w:cstheme="minorHAnsi"/>
                <w:b/>
                <w:sz w:val="24"/>
                <w:lang w:val="pt-PT"/>
              </w:rPr>
            </w:pPr>
          </w:p>
          <w:p w14:paraId="1A10156E" w14:textId="77777777" w:rsidR="00F256A4" w:rsidRPr="00F256A4" w:rsidRDefault="00F256A4" w:rsidP="00F256A4">
            <w:pPr>
              <w:pStyle w:val="Corpodetexto"/>
              <w:spacing w:before="35"/>
              <w:rPr>
                <w:rFonts w:asciiTheme="minorHAnsi" w:hAnsiTheme="minorHAnsi" w:cstheme="minorHAnsi"/>
                <w:b/>
                <w:sz w:val="24"/>
                <w:lang w:val="pt-PT"/>
              </w:rPr>
            </w:pPr>
          </w:p>
          <w:p w14:paraId="7612CF03" w14:textId="77777777" w:rsidR="00F256A4" w:rsidRPr="00F256A4" w:rsidRDefault="00F256A4" w:rsidP="00F256A4">
            <w:pPr>
              <w:pStyle w:val="Corpodetexto"/>
              <w:spacing w:before="35"/>
              <w:rPr>
                <w:rFonts w:asciiTheme="minorHAnsi" w:hAnsiTheme="minorHAnsi" w:cstheme="minorHAnsi"/>
                <w:b/>
                <w:sz w:val="24"/>
                <w:lang w:val="pt-PT"/>
              </w:rPr>
            </w:pPr>
          </w:p>
          <w:p w14:paraId="4A9C8CD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72D308F6" w14:textId="77777777" w:rsidR="00F256A4" w:rsidRPr="00F256A4" w:rsidRDefault="00F256A4" w:rsidP="00F256A4">
            <w:pPr>
              <w:pStyle w:val="Corpodetexto"/>
              <w:spacing w:before="35"/>
              <w:rPr>
                <w:rFonts w:asciiTheme="minorHAnsi" w:hAnsiTheme="minorHAnsi" w:cstheme="minorHAnsi"/>
                <w:b/>
                <w:sz w:val="24"/>
                <w:lang w:val="pt-PT"/>
              </w:rPr>
            </w:pPr>
          </w:p>
          <w:p w14:paraId="250BB9CF" w14:textId="77777777" w:rsidR="00F256A4" w:rsidRPr="00F256A4" w:rsidRDefault="00F256A4" w:rsidP="00F256A4">
            <w:pPr>
              <w:pStyle w:val="Corpodetexto"/>
              <w:spacing w:before="35"/>
              <w:rPr>
                <w:rFonts w:asciiTheme="minorHAnsi" w:hAnsiTheme="minorHAnsi" w:cstheme="minorHAnsi"/>
                <w:b/>
                <w:sz w:val="24"/>
                <w:lang w:val="pt-PT"/>
              </w:rPr>
            </w:pPr>
          </w:p>
          <w:p w14:paraId="4DE3F82A" w14:textId="77777777" w:rsidR="00F256A4" w:rsidRPr="00F256A4" w:rsidRDefault="00F256A4" w:rsidP="00F256A4">
            <w:pPr>
              <w:pStyle w:val="Corpodetexto"/>
              <w:spacing w:before="35"/>
              <w:rPr>
                <w:rFonts w:asciiTheme="minorHAnsi" w:hAnsiTheme="minorHAnsi" w:cstheme="minorHAnsi"/>
                <w:b/>
                <w:sz w:val="24"/>
                <w:lang w:val="pt-PT"/>
              </w:rPr>
            </w:pPr>
          </w:p>
          <w:p w14:paraId="3DB4456A" w14:textId="77777777" w:rsidR="00F256A4" w:rsidRPr="00F256A4" w:rsidRDefault="00F256A4" w:rsidP="00F256A4">
            <w:pPr>
              <w:pStyle w:val="Corpodetexto"/>
              <w:spacing w:before="35"/>
              <w:rPr>
                <w:rFonts w:asciiTheme="minorHAnsi" w:hAnsiTheme="minorHAnsi" w:cstheme="minorHAnsi"/>
                <w:b/>
                <w:sz w:val="24"/>
                <w:lang w:val="pt-PT"/>
              </w:rPr>
            </w:pPr>
          </w:p>
          <w:p w14:paraId="47D7CB66" w14:textId="77777777" w:rsidR="00F256A4" w:rsidRPr="00F256A4" w:rsidRDefault="00F256A4" w:rsidP="00F256A4">
            <w:pPr>
              <w:pStyle w:val="Corpodetexto"/>
              <w:spacing w:before="35"/>
              <w:rPr>
                <w:rFonts w:asciiTheme="minorHAnsi" w:hAnsiTheme="minorHAnsi" w:cstheme="minorHAnsi"/>
                <w:b/>
                <w:sz w:val="24"/>
                <w:lang w:val="pt-PT"/>
              </w:rPr>
            </w:pPr>
          </w:p>
          <w:p w14:paraId="3CA2E45E" w14:textId="77777777" w:rsidR="00F256A4" w:rsidRPr="00F256A4" w:rsidRDefault="00F256A4" w:rsidP="00F256A4">
            <w:pPr>
              <w:pStyle w:val="Corpodetexto"/>
              <w:spacing w:before="35"/>
              <w:rPr>
                <w:rFonts w:asciiTheme="minorHAnsi" w:hAnsiTheme="minorHAnsi" w:cstheme="minorHAnsi"/>
                <w:b/>
                <w:sz w:val="24"/>
                <w:lang w:val="pt-PT"/>
              </w:rPr>
            </w:pPr>
          </w:p>
          <w:p w14:paraId="501FBB98" w14:textId="77777777" w:rsidR="00F256A4" w:rsidRPr="00F256A4" w:rsidRDefault="00F256A4" w:rsidP="00F256A4">
            <w:pPr>
              <w:pStyle w:val="Corpodetexto"/>
              <w:spacing w:before="35"/>
              <w:rPr>
                <w:rFonts w:asciiTheme="minorHAnsi" w:hAnsiTheme="minorHAnsi" w:cstheme="minorHAnsi"/>
                <w:b/>
                <w:sz w:val="24"/>
                <w:lang w:val="pt-PT"/>
              </w:rPr>
            </w:pPr>
          </w:p>
          <w:p w14:paraId="6C6CA11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1E6BE3C4" w14:textId="77777777" w:rsidR="00F256A4" w:rsidRPr="00F256A4" w:rsidRDefault="00F256A4" w:rsidP="00F256A4">
            <w:pPr>
              <w:pStyle w:val="Corpodetexto"/>
              <w:spacing w:before="35"/>
              <w:rPr>
                <w:rFonts w:asciiTheme="minorHAnsi" w:hAnsiTheme="minorHAnsi" w:cstheme="minorHAnsi"/>
                <w:b/>
                <w:sz w:val="24"/>
                <w:lang w:val="pt-PT"/>
              </w:rPr>
            </w:pPr>
          </w:p>
          <w:p w14:paraId="2C0DA0E8" w14:textId="77777777" w:rsidR="00F256A4" w:rsidRPr="00F256A4" w:rsidRDefault="00F256A4" w:rsidP="00F256A4">
            <w:pPr>
              <w:pStyle w:val="Corpodetexto"/>
              <w:spacing w:before="35"/>
              <w:rPr>
                <w:rFonts w:asciiTheme="minorHAnsi" w:hAnsiTheme="minorHAnsi" w:cstheme="minorHAnsi"/>
                <w:b/>
                <w:sz w:val="24"/>
                <w:lang w:val="pt-PT"/>
              </w:rPr>
            </w:pPr>
          </w:p>
          <w:p w14:paraId="21E2C1CB" w14:textId="77777777" w:rsidR="00F256A4" w:rsidRPr="00F256A4" w:rsidRDefault="00F256A4" w:rsidP="00F256A4">
            <w:pPr>
              <w:pStyle w:val="Corpodetexto"/>
              <w:spacing w:before="35"/>
              <w:rPr>
                <w:rFonts w:asciiTheme="minorHAnsi" w:hAnsiTheme="minorHAnsi" w:cstheme="minorHAnsi"/>
                <w:b/>
                <w:sz w:val="24"/>
                <w:lang w:val="pt-PT"/>
              </w:rPr>
            </w:pPr>
          </w:p>
          <w:p w14:paraId="1331569A" w14:textId="77777777" w:rsidR="00F256A4" w:rsidRPr="00F256A4" w:rsidRDefault="00F256A4" w:rsidP="00F256A4">
            <w:pPr>
              <w:pStyle w:val="Corpodetexto"/>
              <w:spacing w:before="35"/>
              <w:rPr>
                <w:rFonts w:asciiTheme="minorHAnsi" w:hAnsiTheme="minorHAnsi" w:cstheme="minorHAnsi"/>
                <w:b/>
                <w:sz w:val="24"/>
                <w:lang w:val="pt-PT"/>
              </w:rPr>
            </w:pPr>
          </w:p>
          <w:p w14:paraId="66D3FADB" w14:textId="77777777" w:rsidR="00F256A4" w:rsidRPr="00F256A4" w:rsidRDefault="00F256A4" w:rsidP="00F256A4">
            <w:pPr>
              <w:pStyle w:val="Corpodetexto"/>
              <w:spacing w:before="35"/>
              <w:rPr>
                <w:rFonts w:asciiTheme="minorHAnsi" w:hAnsiTheme="minorHAnsi" w:cstheme="minorHAnsi"/>
                <w:b/>
                <w:sz w:val="24"/>
                <w:lang w:val="pt-PT"/>
              </w:rPr>
            </w:pPr>
          </w:p>
          <w:p w14:paraId="6D4B8424" w14:textId="77777777" w:rsidR="00F256A4" w:rsidRPr="00F256A4" w:rsidRDefault="00F256A4" w:rsidP="00F256A4">
            <w:pPr>
              <w:pStyle w:val="Corpodetexto"/>
              <w:spacing w:before="35"/>
              <w:rPr>
                <w:rFonts w:asciiTheme="minorHAnsi" w:hAnsiTheme="minorHAnsi" w:cstheme="minorHAnsi"/>
                <w:b/>
                <w:sz w:val="24"/>
                <w:lang w:val="pt-PT"/>
              </w:rPr>
            </w:pPr>
          </w:p>
          <w:p w14:paraId="05193817" w14:textId="77777777" w:rsidR="00F256A4" w:rsidRPr="00F256A4" w:rsidRDefault="00F256A4" w:rsidP="00F256A4">
            <w:pPr>
              <w:pStyle w:val="Corpodetexto"/>
              <w:spacing w:before="35"/>
              <w:rPr>
                <w:rFonts w:asciiTheme="minorHAnsi" w:hAnsiTheme="minorHAnsi" w:cstheme="minorHAnsi"/>
                <w:b/>
                <w:sz w:val="24"/>
                <w:lang w:val="pt-PT"/>
              </w:rPr>
            </w:pPr>
          </w:p>
          <w:p w14:paraId="33898A1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5.784,83</w:t>
            </w:r>
          </w:p>
        </w:tc>
        <w:tc>
          <w:tcPr>
            <w:tcW w:w="1302" w:type="dxa"/>
            <w:tcBorders>
              <w:top w:val="single" w:sz="8" w:space="0" w:color="000000"/>
              <w:left w:val="single" w:sz="8" w:space="0" w:color="000000"/>
              <w:bottom w:val="single" w:sz="8" w:space="0" w:color="000000"/>
              <w:right w:val="single" w:sz="8" w:space="0" w:color="000000"/>
            </w:tcBorders>
          </w:tcPr>
          <w:p w14:paraId="3E8490D7" w14:textId="77777777" w:rsidR="00F256A4" w:rsidRPr="00F256A4" w:rsidRDefault="00F256A4" w:rsidP="00F256A4">
            <w:pPr>
              <w:pStyle w:val="Corpodetexto"/>
              <w:spacing w:before="35"/>
              <w:rPr>
                <w:rFonts w:asciiTheme="minorHAnsi" w:hAnsiTheme="minorHAnsi" w:cstheme="minorHAnsi"/>
                <w:b/>
                <w:sz w:val="24"/>
                <w:lang w:val="pt-PT"/>
              </w:rPr>
            </w:pPr>
          </w:p>
          <w:p w14:paraId="7EB5702D" w14:textId="77777777" w:rsidR="00F256A4" w:rsidRPr="00F256A4" w:rsidRDefault="00F256A4" w:rsidP="00F256A4">
            <w:pPr>
              <w:pStyle w:val="Corpodetexto"/>
              <w:spacing w:before="35"/>
              <w:rPr>
                <w:rFonts w:asciiTheme="minorHAnsi" w:hAnsiTheme="minorHAnsi" w:cstheme="minorHAnsi"/>
                <w:b/>
                <w:sz w:val="24"/>
                <w:lang w:val="pt-PT"/>
              </w:rPr>
            </w:pPr>
          </w:p>
          <w:p w14:paraId="119D7A04" w14:textId="77777777" w:rsidR="00F256A4" w:rsidRPr="00F256A4" w:rsidRDefault="00F256A4" w:rsidP="00F256A4">
            <w:pPr>
              <w:pStyle w:val="Corpodetexto"/>
              <w:spacing w:before="35"/>
              <w:rPr>
                <w:rFonts w:asciiTheme="minorHAnsi" w:hAnsiTheme="minorHAnsi" w:cstheme="minorHAnsi"/>
                <w:b/>
                <w:sz w:val="24"/>
                <w:lang w:val="pt-PT"/>
              </w:rPr>
            </w:pPr>
          </w:p>
          <w:p w14:paraId="615EB51B" w14:textId="77777777" w:rsidR="00F256A4" w:rsidRPr="00F256A4" w:rsidRDefault="00F256A4" w:rsidP="00F256A4">
            <w:pPr>
              <w:pStyle w:val="Corpodetexto"/>
              <w:spacing w:before="35"/>
              <w:rPr>
                <w:rFonts w:asciiTheme="minorHAnsi" w:hAnsiTheme="minorHAnsi" w:cstheme="minorHAnsi"/>
                <w:b/>
                <w:sz w:val="24"/>
                <w:lang w:val="pt-PT"/>
              </w:rPr>
            </w:pPr>
          </w:p>
          <w:p w14:paraId="0956BBDB" w14:textId="77777777" w:rsidR="00F256A4" w:rsidRPr="00F256A4" w:rsidRDefault="00F256A4" w:rsidP="00F256A4">
            <w:pPr>
              <w:pStyle w:val="Corpodetexto"/>
              <w:spacing w:before="35"/>
              <w:rPr>
                <w:rFonts w:asciiTheme="minorHAnsi" w:hAnsiTheme="minorHAnsi" w:cstheme="minorHAnsi"/>
                <w:b/>
                <w:sz w:val="24"/>
                <w:lang w:val="pt-PT"/>
              </w:rPr>
            </w:pPr>
          </w:p>
          <w:p w14:paraId="5F717B60" w14:textId="77777777" w:rsidR="00F256A4" w:rsidRPr="00F256A4" w:rsidRDefault="00F256A4" w:rsidP="00F256A4">
            <w:pPr>
              <w:pStyle w:val="Corpodetexto"/>
              <w:spacing w:before="35"/>
              <w:rPr>
                <w:rFonts w:asciiTheme="minorHAnsi" w:hAnsiTheme="minorHAnsi" w:cstheme="minorHAnsi"/>
                <w:b/>
                <w:sz w:val="24"/>
                <w:lang w:val="pt-PT"/>
              </w:rPr>
            </w:pPr>
          </w:p>
          <w:p w14:paraId="1F970245" w14:textId="77777777" w:rsidR="00F256A4" w:rsidRPr="00F256A4" w:rsidRDefault="00F256A4" w:rsidP="00F256A4">
            <w:pPr>
              <w:pStyle w:val="Corpodetexto"/>
              <w:spacing w:before="35"/>
              <w:rPr>
                <w:rFonts w:asciiTheme="minorHAnsi" w:hAnsiTheme="minorHAnsi" w:cstheme="minorHAnsi"/>
                <w:b/>
                <w:sz w:val="24"/>
                <w:lang w:val="pt-PT"/>
              </w:rPr>
            </w:pPr>
          </w:p>
          <w:p w14:paraId="7F3ED63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11.569,72</w:t>
            </w:r>
          </w:p>
        </w:tc>
      </w:tr>
      <w:tr w:rsidR="00F256A4" w:rsidRPr="00F256A4" w14:paraId="319E5C9E"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8D61B5C" w14:textId="77777777" w:rsidR="00F256A4" w:rsidRPr="00F256A4" w:rsidRDefault="00F256A4" w:rsidP="00F256A4">
            <w:pPr>
              <w:pStyle w:val="Corpodetexto"/>
              <w:spacing w:before="35"/>
              <w:rPr>
                <w:rFonts w:asciiTheme="minorHAnsi" w:hAnsiTheme="minorHAnsi" w:cstheme="minorHAnsi"/>
                <w:b/>
                <w:sz w:val="24"/>
                <w:lang w:val="pt-PT"/>
              </w:rPr>
            </w:pPr>
          </w:p>
          <w:p w14:paraId="68E459E8" w14:textId="77777777" w:rsidR="00F256A4" w:rsidRPr="00F256A4" w:rsidRDefault="00F256A4" w:rsidP="00F256A4">
            <w:pPr>
              <w:pStyle w:val="Corpodetexto"/>
              <w:spacing w:before="35"/>
              <w:rPr>
                <w:rFonts w:asciiTheme="minorHAnsi" w:hAnsiTheme="minorHAnsi" w:cstheme="minorHAnsi"/>
                <w:b/>
                <w:sz w:val="24"/>
                <w:lang w:val="pt-PT"/>
              </w:rPr>
            </w:pPr>
          </w:p>
          <w:p w14:paraId="1B5A100C" w14:textId="77777777" w:rsidR="00F256A4" w:rsidRPr="00F256A4" w:rsidRDefault="00F256A4" w:rsidP="00F256A4">
            <w:pPr>
              <w:pStyle w:val="Corpodetexto"/>
              <w:spacing w:before="35"/>
              <w:rPr>
                <w:rFonts w:asciiTheme="minorHAnsi" w:hAnsiTheme="minorHAnsi" w:cstheme="minorHAnsi"/>
                <w:b/>
                <w:sz w:val="24"/>
                <w:lang w:val="pt-PT"/>
              </w:rPr>
            </w:pPr>
          </w:p>
          <w:p w14:paraId="69264C03" w14:textId="77777777" w:rsidR="00F256A4" w:rsidRPr="00F256A4" w:rsidRDefault="00F256A4" w:rsidP="00F256A4">
            <w:pPr>
              <w:pStyle w:val="Corpodetexto"/>
              <w:spacing w:before="35"/>
              <w:rPr>
                <w:rFonts w:asciiTheme="minorHAnsi" w:hAnsiTheme="minorHAnsi" w:cstheme="minorHAnsi"/>
                <w:b/>
                <w:sz w:val="24"/>
                <w:lang w:val="pt-PT"/>
              </w:rPr>
            </w:pPr>
          </w:p>
          <w:p w14:paraId="7D3EFD0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40</w:t>
            </w:r>
          </w:p>
        </w:tc>
        <w:tc>
          <w:tcPr>
            <w:tcW w:w="5368" w:type="dxa"/>
            <w:tcBorders>
              <w:top w:val="single" w:sz="8" w:space="0" w:color="000000"/>
              <w:left w:val="single" w:sz="8" w:space="0" w:color="000000"/>
              <w:bottom w:val="single" w:sz="8" w:space="0" w:color="000000"/>
              <w:right w:val="single" w:sz="8" w:space="0" w:color="000000"/>
            </w:tcBorders>
          </w:tcPr>
          <w:p w14:paraId="747D217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Oxímetro de pulso portátil com curva SENSE 10:</w:t>
            </w:r>
          </w:p>
          <w:p w14:paraId="7F7A0096" w14:textId="77777777" w:rsidR="00F256A4" w:rsidRPr="00F256A4" w:rsidRDefault="00F256A4" w:rsidP="00F256A4">
            <w:pPr>
              <w:pStyle w:val="Corpodetexto"/>
              <w:spacing w:before="35"/>
              <w:rPr>
                <w:rFonts w:asciiTheme="minorHAnsi" w:hAnsiTheme="minorHAnsi" w:cstheme="minorHAnsi"/>
                <w:b/>
                <w:sz w:val="24"/>
                <w:lang w:val="pt-PT"/>
              </w:rPr>
            </w:pPr>
          </w:p>
          <w:p w14:paraId="06756E69"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Medição de SpO2;</w:t>
            </w:r>
          </w:p>
          <w:p w14:paraId="6219659E"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Frequência de pulso;</w:t>
            </w:r>
          </w:p>
          <w:p w14:paraId="035C5670"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Tela com onda pletismográfica;</w:t>
            </w:r>
          </w:p>
          <w:p w14:paraId="086CB9B8"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Compatível com software de gestão de dados;</w:t>
            </w:r>
          </w:p>
          <w:p w14:paraId="4E1D6FB4"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Indicador de Perfusão- Faixa de Medição de SpO2: 0 a 100%;</w:t>
            </w:r>
          </w:p>
          <w:p w14:paraId="5A533E81"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Faixa de Medição de freq. Pulso: 25 a 300 bpm;</w:t>
            </w:r>
          </w:p>
          <w:p w14:paraId="4691CD34"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Tela LCD;</w:t>
            </w:r>
          </w:p>
          <w:p w14:paraId="627A24C5"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Alarme audiovisual;</w:t>
            </w:r>
          </w:p>
          <w:p w14:paraId="02E19474"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Tabelas de tendência;</w:t>
            </w:r>
          </w:p>
          <w:p w14:paraId="2308D56C"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Grande capacidade de armazenamento;</w:t>
            </w:r>
          </w:p>
          <w:p w14:paraId="24F05B51"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Peso: 165 gramas;</w:t>
            </w:r>
          </w:p>
          <w:p w14:paraId="33EBFD0E"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lastRenderedPageBreak/>
              <w:t>Autonomia: Pilhas (48 horas), Bateria (36 horas);</w:t>
            </w:r>
          </w:p>
          <w:p w14:paraId="7F57D8A0" w14:textId="77777777" w:rsidR="00F256A4" w:rsidRPr="00F256A4" w:rsidRDefault="00F256A4">
            <w:pPr>
              <w:pStyle w:val="Corpodetexto"/>
              <w:numPr>
                <w:ilvl w:val="0"/>
                <w:numId w:val="1"/>
              </w:numPr>
              <w:spacing w:before="35"/>
              <w:rPr>
                <w:rFonts w:asciiTheme="minorHAnsi" w:hAnsiTheme="minorHAnsi" w:cstheme="minorHAnsi"/>
                <w:b/>
                <w:sz w:val="24"/>
                <w:lang w:val="pt-PT"/>
              </w:rPr>
            </w:pPr>
            <w:r w:rsidRPr="00F256A4">
              <w:rPr>
                <w:rFonts w:asciiTheme="minorHAnsi" w:hAnsiTheme="minorHAnsi" w:cstheme="minorHAnsi"/>
                <w:b/>
                <w:sz w:val="24"/>
                <w:lang w:val="pt-PT"/>
              </w:rPr>
              <w:t>Tecnologia para baixa perfusão e movimentação.</w:t>
            </w:r>
          </w:p>
        </w:tc>
        <w:tc>
          <w:tcPr>
            <w:tcW w:w="567" w:type="dxa"/>
            <w:tcBorders>
              <w:top w:val="single" w:sz="8" w:space="0" w:color="000000"/>
              <w:left w:val="single" w:sz="8" w:space="0" w:color="000000"/>
              <w:bottom w:val="single" w:sz="8" w:space="0" w:color="000000"/>
              <w:right w:val="single" w:sz="8" w:space="0" w:color="000000"/>
            </w:tcBorders>
          </w:tcPr>
          <w:p w14:paraId="681E6A75" w14:textId="77777777" w:rsidR="00F256A4" w:rsidRPr="00F256A4" w:rsidRDefault="00F256A4" w:rsidP="00F256A4">
            <w:pPr>
              <w:pStyle w:val="Corpodetexto"/>
              <w:spacing w:before="35"/>
              <w:rPr>
                <w:rFonts w:asciiTheme="minorHAnsi" w:hAnsiTheme="minorHAnsi" w:cstheme="minorHAnsi"/>
                <w:b/>
                <w:sz w:val="24"/>
                <w:lang w:val="pt-PT"/>
              </w:rPr>
            </w:pPr>
          </w:p>
          <w:p w14:paraId="71E6FFEA" w14:textId="77777777" w:rsidR="00F256A4" w:rsidRPr="00F256A4" w:rsidRDefault="00F256A4" w:rsidP="00F256A4">
            <w:pPr>
              <w:pStyle w:val="Corpodetexto"/>
              <w:spacing w:before="35"/>
              <w:rPr>
                <w:rFonts w:asciiTheme="minorHAnsi" w:hAnsiTheme="minorHAnsi" w:cstheme="minorHAnsi"/>
                <w:b/>
                <w:sz w:val="24"/>
                <w:lang w:val="pt-PT"/>
              </w:rPr>
            </w:pPr>
          </w:p>
          <w:p w14:paraId="45F4A60C" w14:textId="77777777" w:rsidR="00F256A4" w:rsidRPr="00F256A4" w:rsidRDefault="00F256A4" w:rsidP="00F256A4">
            <w:pPr>
              <w:pStyle w:val="Corpodetexto"/>
              <w:spacing w:before="35"/>
              <w:rPr>
                <w:rFonts w:asciiTheme="minorHAnsi" w:hAnsiTheme="minorHAnsi" w:cstheme="minorHAnsi"/>
                <w:b/>
                <w:sz w:val="24"/>
                <w:lang w:val="pt-PT"/>
              </w:rPr>
            </w:pPr>
          </w:p>
          <w:p w14:paraId="559305E1" w14:textId="77777777" w:rsidR="00F256A4" w:rsidRPr="00F256A4" w:rsidRDefault="00F256A4" w:rsidP="00F256A4">
            <w:pPr>
              <w:pStyle w:val="Corpodetexto"/>
              <w:spacing w:before="35"/>
              <w:rPr>
                <w:rFonts w:asciiTheme="minorHAnsi" w:hAnsiTheme="minorHAnsi" w:cstheme="minorHAnsi"/>
                <w:b/>
                <w:sz w:val="24"/>
                <w:lang w:val="pt-PT"/>
              </w:rPr>
            </w:pPr>
          </w:p>
          <w:p w14:paraId="04557BA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5E768E1D" w14:textId="77777777" w:rsidR="00F256A4" w:rsidRPr="00F256A4" w:rsidRDefault="00F256A4" w:rsidP="00F256A4">
            <w:pPr>
              <w:pStyle w:val="Corpodetexto"/>
              <w:spacing w:before="35"/>
              <w:rPr>
                <w:rFonts w:asciiTheme="minorHAnsi" w:hAnsiTheme="minorHAnsi" w:cstheme="minorHAnsi"/>
                <w:b/>
                <w:sz w:val="24"/>
                <w:lang w:val="pt-PT"/>
              </w:rPr>
            </w:pPr>
          </w:p>
          <w:p w14:paraId="0536C874" w14:textId="77777777" w:rsidR="00F256A4" w:rsidRPr="00F256A4" w:rsidRDefault="00F256A4" w:rsidP="00F256A4">
            <w:pPr>
              <w:pStyle w:val="Corpodetexto"/>
              <w:spacing w:before="35"/>
              <w:rPr>
                <w:rFonts w:asciiTheme="minorHAnsi" w:hAnsiTheme="minorHAnsi" w:cstheme="minorHAnsi"/>
                <w:b/>
                <w:sz w:val="24"/>
                <w:lang w:val="pt-PT"/>
              </w:rPr>
            </w:pPr>
          </w:p>
          <w:p w14:paraId="21B4BC6B" w14:textId="77777777" w:rsidR="00F256A4" w:rsidRPr="00F256A4" w:rsidRDefault="00F256A4" w:rsidP="00F256A4">
            <w:pPr>
              <w:pStyle w:val="Corpodetexto"/>
              <w:spacing w:before="35"/>
              <w:rPr>
                <w:rFonts w:asciiTheme="minorHAnsi" w:hAnsiTheme="minorHAnsi" w:cstheme="minorHAnsi"/>
                <w:b/>
                <w:sz w:val="24"/>
                <w:lang w:val="pt-PT"/>
              </w:rPr>
            </w:pPr>
          </w:p>
          <w:p w14:paraId="2DAD2A24" w14:textId="77777777" w:rsidR="00F256A4" w:rsidRPr="00F256A4" w:rsidRDefault="00F256A4" w:rsidP="00F256A4">
            <w:pPr>
              <w:pStyle w:val="Corpodetexto"/>
              <w:spacing w:before="35"/>
              <w:rPr>
                <w:rFonts w:asciiTheme="minorHAnsi" w:hAnsiTheme="minorHAnsi" w:cstheme="minorHAnsi"/>
                <w:b/>
                <w:sz w:val="24"/>
                <w:lang w:val="pt-PT"/>
              </w:rPr>
            </w:pPr>
          </w:p>
          <w:p w14:paraId="673675A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2F4D5C71" w14:textId="77777777" w:rsidR="00F256A4" w:rsidRPr="00F256A4" w:rsidRDefault="00F256A4" w:rsidP="00F256A4">
            <w:pPr>
              <w:pStyle w:val="Corpodetexto"/>
              <w:spacing w:before="35"/>
              <w:rPr>
                <w:rFonts w:asciiTheme="minorHAnsi" w:hAnsiTheme="minorHAnsi" w:cstheme="minorHAnsi"/>
                <w:b/>
                <w:sz w:val="24"/>
                <w:lang w:val="pt-PT"/>
              </w:rPr>
            </w:pPr>
          </w:p>
          <w:p w14:paraId="45E038C9" w14:textId="77777777" w:rsidR="00F256A4" w:rsidRPr="00F256A4" w:rsidRDefault="00F256A4" w:rsidP="00F256A4">
            <w:pPr>
              <w:pStyle w:val="Corpodetexto"/>
              <w:spacing w:before="35"/>
              <w:rPr>
                <w:rFonts w:asciiTheme="minorHAnsi" w:hAnsiTheme="minorHAnsi" w:cstheme="minorHAnsi"/>
                <w:b/>
                <w:sz w:val="24"/>
                <w:lang w:val="pt-PT"/>
              </w:rPr>
            </w:pPr>
          </w:p>
          <w:p w14:paraId="45EF59C6" w14:textId="77777777" w:rsidR="00F256A4" w:rsidRPr="00F256A4" w:rsidRDefault="00F256A4" w:rsidP="00F256A4">
            <w:pPr>
              <w:pStyle w:val="Corpodetexto"/>
              <w:spacing w:before="35"/>
              <w:rPr>
                <w:rFonts w:asciiTheme="minorHAnsi" w:hAnsiTheme="minorHAnsi" w:cstheme="minorHAnsi"/>
                <w:b/>
                <w:sz w:val="24"/>
                <w:lang w:val="pt-PT"/>
              </w:rPr>
            </w:pPr>
          </w:p>
          <w:p w14:paraId="0A53EA35" w14:textId="77777777" w:rsidR="00F256A4" w:rsidRPr="00F256A4" w:rsidRDefault="00F256A4" w:rsidP="00F256A4">
            <w:pPr>
              <w:pStyle w:val="Corpodetexto"/>
              <w:spacing w:before="35"/>
              <w:rPr>
                <w:rFonts w:asciiTheme="minorHAnsi" w:hAnsiTheme="minorHAnsi" w:cstheme="minorHAnsi"/>
                <w:b/>
                <w:sz w:val="24"/>
                <w:lang w:val="pt-PT"/>
              </w:rPr>
            </w:pPr>
          </w:p>
          <w:p w14:paraId="504CAE9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751,25</w:t>
            </w:r>
          </w:p>
        </w:tc>
        <w:tc>
          <w:tcPr>
            <w:tcW w:w="1302" w:type="dxa"/>
            <w:tcBorders>
              <w:top w:val="single" w:sz="8" w:space="0" w:color="000000"/>
              <w:left w:val="single" w:sz="8" w:space="0" w:color="000000"/>
              <w:bottom w:val="single" w:sz="8" w:space="0" w:color="000000"/>
              <w:right w:val="single" w:sz="8" w:space="0" w:color="000000"/>
            </w:tcBorders>
          </w:tcPr>
          <w:p w14:paraId="28D2F807" w14:textId="77777777" w:rsidR="00F256A4" w:rsidRPr="00F256A4" w:rsidRDefault="00F256A4" w:rsidP="00F256A4">
            <w:pPr>
              <w:pStyle w:val="Corpodetexto"/>
              <w:spacing w:before="35"/>
              <w:rPr>
                <w:rFonts w:asciiTheme="minorHAnsi" w:hAnsiTheme="minorHAnsi" w:cstheme="minorHAnsi"/>
                <w:b/>
                <w:sz w:val="24"/>
                <w:lang w:val="pt-PT"/>
              </w:rPr>
            </w:pPr>
          </w:p>
          <w:p w14:paraId="4081F338" w14:textId="77777777" w:rsidR="00F256A4" w:rsidRPr="00F256A4" w:rsidRDefault="00F256A4" w:rsidP="00F256A4">
            <w:pPr>
              <w:pStyle w:val="Corpodetexto"/>
              <w:spacing w:before="35"/>
              <w:rPr>
                <w:rFonts w:asciiTheme="minorHAnsi" w:hAnsiTheme="minorHAnsi" w:cstheme="minorHAnsi"/>
                <w:b/>
                <w:sz w:val="24"/>
                <w:lang w:val="pt-PT"/>
              </w:rPr>
            </w:pPr>
          </w:p>
          <w:p w14:paraId="545C7A8B" w14:textId="77777777" w:rsidR="00F256A4" w:rsidRPr="00F256A4" w:rsidRDefault="00F256A4" w:rsidP="00F256A4">
            <w:pPr>
              <w:pStyle w:val="Corpodetexto"/>
              <w:spacing w:before="35"/>
              <w:rPr>
                <w:rFonts w:asciiTheme="minorHAnsi" w:hAnsiTheme="minorHAnsi" w:cstheme="minorHAnsi"/>
                <w:b/>
                <w:sz w:val="24"/>
                <w:lang w:val="pt-PT"/>
              </w:rPr>
            </w:pPr>
          </w:p>
          <w:p w14:paraId="7AD6001B" w14:textId="77777777" w:rsidR="00F256A4" w:rsidRPr="00F256A4" w:rsidRDefault="00F256A4" w:rsidP="00F256A4">
            <w:pPr>
              <w:pStyle w:val="Corpodetexto"/>
              <w:spacing w:before="35"/>
              <w:rPr>
                <w:rFonts w:asciiTheme="minorHAnsi" w:hAnsiTheme="minorHAnsi" w:cstheme="minorHAnsi"/>
                <w:b/>
                <w:sz w:val="24"/>
                <w:lang w:val="pt-PT"/>
              </w:rPr>
            </w:pPr>
          </w:p>
          <w:p w14:paraId="7ECF154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751,25</w:t>
            </w:r>
          </w:p>
          <w:p w14:paraId="697110CC" w14:textId="77777777" w:rsidR="00F256A4" w:rsidRPr="00F256A4" w:rsidRDefault="00F256A4" w:rsidP="00F256A4">
            <w:pPr>
              <w:pStyle w:val="Corpodetexto"/>
              <w:spacing w:before="35"/>
              <w:rPr>
                <w:rFonts w:asciiTheme="minorHAnsi" w:hAnsiTheme="minorHAnsi" w:cstheme="minorHAnsi"/>
                <w:b/>
                <w:sz w:val="24"/>
                <w:lang w:val="pt-PT"/>
              </w:rPr>
            </w:pPr>
          </w:p>
        </w:tc>
      </w:tr>
      <w:tr w:rsidR="00F256A4" w:rsidRPr="00F256A4" w14:paraId="7B9D97CF"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2353F291" w14:textId="77777777" w:rsidR="00F256A4" w:rsidRPr="00F256A4" w:rsidRDefault="00F256A4" w:rsidP="00F256A4">
            <w:pPr>
              <w:pStyle w:val="Corpodetexto"/>
              <w:spacing w:before="35"/>
              <w:rPr>
                <w:rFonts w:asciiTheme="minorHAnsi" w:hAnsiTheme="minorHAnsi" w:cstheme="minorHAnsi"/>
                <w:b/>
                <w:sz w:val="24"/>
                <w:lang w:val="pt-PT"/>
              </w:rPr>
            </w:pPr>
          </w:p>
        </w:tc>
        <w:tc>
          <w:tcPr>
            <w:tcW w:w="5368" w:type="dxa"/>
            <w:tcBorders>
              <w:top w:val="single" w:sz="8" w:space="0" w:color="000000"/>
              <w:left w:val="single" w:sz="8" w:space="0" w:color="000000"/>
              <w:bottom w:val="single" w:sz="8" w:space="0" w:color="000000"/>
              <w:right w:val="single" w:sz="8" w:space="0" w:color="000000"/>
            </w:tcBorders>
          </w:tcPr>
          <w:p w14:paraId="668D5DFE" w14:textId="77777777" w:rsidR="00F256A4" w:rsidRPr="00F256A4" w:rsidRDefault="00F256A4" w:rsidP="00F256A4">
            <w:pPr>
              <w:pStyle w:val="Corpodetexto"/>
              <w:spacing w:before="35"/>
              <w:rPr>
                <w:rFonts w:asciiTheme="minorHAnsi" w:hAnsiTheme="minorHAnsi" w:cstheme="minorHAnsi"/>
                <w:b/>
                <w:sz w:val="24"/>
                <w:lang w:val="pt-PT"/>
              </w:rPr>
            </w:pPr>
          </w:p>
        </w:tc>
        <w:tc>
          <w:tcPr>
            <w:tcW w:w="567" w:type="dxa"/>
            <w:tcBorders>
              <w:top w:val="single" w:sz="8" w:space="0" w:color="000000"/>
              <w:left w:val="single" w:sz="8" w:space="0" w:color="000000"/>
              <w:bottom w:val="single" w:sz="8" w:space="0" w:color="000000"/>
              <w:right w:val="single" w:sz="8" w:space="0" w:color="000000"/>
            </w:tcBorders>
          </w:tcPr>
          <w:p w14:paraId="585BD7C0" w14:textId="77777777" w:rsidR="00F256A4" w:rsidRPr="00F256A4" w:rsidRDefault="00F256A4" w:rsidP="00F256A4">
            <w:pPr>
              <w:pStyle w:val="Corpodetexto"/>
              <w:spacing w:before="35"/>
              <w:rPr>
                <w:rFonts w:asciiTheme="minorHAnsi" w:hAnsiTheme="minorHAnsi" w:cstheme="minorHAnsi"/>
                <w:b/>
                <w:sz w:val="24"/>
                <w:lang w:val="pt-PT"/>
              </w:rPr>
            </w:pPr>
          </w:p>
        </w:tc>
        <w:tc>
          <w:tcPr>
            <w:tcW w:w="567" w:type="dxa"/>
            <w:tcBorders>
              <w:top w:val="single" w:sz="8" w:space="0" w:color="000000"/>
              <w:left w:val="single" w:sz="8" w:space="0" w:color="000000"/>
              <w:bottom w:val="single" w:sz="8" w:space="0" w:color="000000"/>
              <w:right w:val="single" w:sz="8" w:space="0" w:color="000000"/>
            </w:tcBorders>
          </w:tcPr>
          <w:p w14:paraId="5670D1F7" w14:textId="77777777" w:rsidR="00F256A4" w:rsidRPr="00F256A4" w:rsidRDefault="00F256A4" w:rsidP="00F256A4">
            <w:pPr>
              <w:pStyle w:val="Corpodetexto"/>
              <w:spacing w:before="35"/>
              <w:rPr>
                <w:rFonts w:asciiTheme="minorHAnsi" w:hAnsiTheme="minorHAnsi" w:cstheme="minorHAnsi"/>
                <w:b/>
                <w:sz w:val="24"/>
                <w:lang w:val="pt-PT"/>
              </w:rPr>
            </w:pPr>
          </w:p>
        </w:tc>
        <w:tc>
          <w:tcPr>
            <w:tcW w:w="1134" w:type="dxa"/>
            <w:tcBorders>
              <w:top w:val="single" w:sz="8" w:space="0" w:color="000000"/>
              <w:left w:val="single" w:sz="8" w:space="0" w:color="000000"/>
              <w:bottom w:val="single" w:sz="8" w:space="0" w:color="000000"/>
              <w:right w:val="single" w:sz="8" w:space="0" w:color="000000"/>
            </w:tcBorders>
          </w:tcPr>
          <w:p w14:paraId="4133DC2E" w14:textId="77777777" w:rsidR="00F256A4" w:rsidRPr="00F256A4" w:rsidRDefault="00F256A4" w:rsidP="00F256A4">
            <w:pPr>
              <w:pStyle w:val="Corpodetexto"/>
              <w:spacing w:before="35"/>
              <w:rPr>
                <w:rFonts w:asciiTheme="minorHAnsi" w:hAnsiTheme="minorHAnsi" w:cstheme="minorHAnsi"/>
                <w:b/>
                <w:sz w:val="24"/>
                <w:lang w:val="pt-PT"/>
              </w:rPr>
            </w:pPr>
          </w:p>
        </w:tc>
        <w:tc>
          <w:tcPr>
            <w:tcW w:w="1302" w:type="dxa"/>
            <w:tcBorders>
              <w:top w:val="single" w:sz="8" w:space="0" w:color="000000"/>
              <w:left w:val="single" w:sz="8" w:space="0" w:color="000000"/>
              <w:bottom w:val="single" w:sz="8" w:space="0" w:color="000000"/>
              <w:right w:val="single" w:sz="8" w:space="0" w:color="000000"/>
            </w:tcBorders>
          </w:tcPr>
          <w:p w14:paraId="7D929651" w14:textId="77777777" w:rsidR="00F256A4" w:rsidRPr="00F256A4" w:rsidRDefault="00F256A4" w:rsidP="00F256A4">
            <w:pPr>
              <w:pStyle w:val="Corpodetexto"/>
              <w:spacing w:before="35"/>
              <w:rPr>
                <w:rFonts w:asciiTheme="minorHAnsi" w:hAnsiTheme="minorHAnsi" w:cstheme="minorHAnsi"/>
                <w:b/>
                <w:sz w:val="24"/>
                <w:lang w:val="pt-PT"/>
              </w:rPr>
            </w:pPr>
          </w:p>
        </w:tc>
      </w:tr>
      <w:tr w:rsidR="00F256A4" w:rsidRPr="00F256A4" w14:paraId="09E64E7D"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7D5E01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41</w:t>
            </w:r>
          </w:p>
        </w:tc>
        <w:tc>
          <w:tcPr>
            <w:tcW w:w="5368" w:type="dxa"/>
            <w:tcBorders>
              <w:top w:val="single" w:sz="8" w:space="0" w:color="000000"/>
              <w:left w:val="single" w:sz="8" w:space="0" w:color="000000"/>
              <w:bottom w:val="single" w:sz="8" w:space="0" w:color="000000"/>
              <w:right w:val="single" w:sz="8" w:space="0" w:color="000000"/>
            </w:tcBorders>
          </w:tcPr>
          <w:p w14:paraId="130321A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Oxímetro de pulso portátil de dedo.</w:t>
            </w:r>
          </w:p>
        </w:tc>
        <w:tc>
          <w:tcPr>
            <w:tcW w:w="567" w:type="dxa"/>
            <w:tcBorders>
              <w:top w:val="single" w:sz="8" w:space="0" w:color="000000"/>
              <w:left w:val="single" w:sz="8" w:space="0" w:color="000000"/>
              <w:bottom w:val="single" w:sz="8" w:space="0" w:color="000000"/>
              <w:right w:val="single" w:sz="8" w:space="0" w:color="000000"/>
            </w:tcBorders>
          </w:tcPr>
          <w:p w14:paraId="7A30010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1EA53EB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w:t>
            </w:r>
          </w:p>
        </w:tc>
        <w:tc>
          <w:tcPr>
            <w:tcW w:w="1134" w:type="dxa"/>
            <w:tcBorders>
              <w:top w:val="single" w:sz="8" w:space="0" w:color="000000"/>
              <w:left w:val="single" w:sz="8" w:space="0" w:color="000000"/>
              <w:bottom w:val="single" w:sz="8" w:space="0" w:color="000000"/>
              <w:right w:val="single" w:sz="8" w:space="0" w:color="000000"/>
            </w:tcBorders>
          </w:tcPr>
          <w:p w14:paraId="4462E69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108,74</w:t>
            </w:r>
          </w:p>
        </w:tc>
        <w:tc>
          <w:tcPr>
            <w:tcW w:w="1302" w:type="dxa"/>
            <w:tcBorders>
              <w:top w:val="single" w:sz="8" w:space="0" w:color="000000"/>
              <w:left w:val="single" w:sz="8" w:space="0" w:color="000000"/>
              <w:bottom w:val="single" w:sz="8" w:space="0" w:color="000000"/>
              <w:right w:val="single" w:sz="8" w:space="0" w:color="000000"/>
            </w:tcBorders>
          </w:tcPr>
          <w:p w14:paraId="213503F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543,70</w:t>
            </w:r>
          </w:p>
        </w:tc>
      </w:tr>
      <w:tr w:rsidR="00F256A4" w:rsidRPr="00F256A4" w14:paraId="24C0DF1C"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635DBB8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42</w:t>
            </w:r>
          </w:p>
        </w:tc>
        <w:tc>
          <w:tcPr>
            <w:tcW w:w="5368" w:type="dxa"/>
            <w:tcBorders>
              <w:top w:val="single" w:sz="8" w:space="0" w:color="000000"/>
              <w:left w:val="single" w:sz="8" w:space="0" w:color="000000"/>
              <w:bottom w:val="single" w:sz="8" w:space="0" w:color="000000"/>
              <w:right w:val="single" w:sz="8" w:space="0" w:color="000000"/>
            </w:tcBorders>
          </w:tcPr>
          <w:p w14:paraId="1DEFBA4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Pinça cirúrgica – modelo pozzi, tamanho 24 cm.</w:t>
            </w:r>
          </w:p>
        </w:tc>
        <w:tc>
          <w:tcPr>
            <w:tcW w:w="567" w:type="dxa"/>
            <w:tcBorders>
              <w:top w:val="single" w:sz="8" w:space="0" w:color="000000"/>
              <w:left w:val="single" w:sz="8" w:space="0" w:color="000000"/>
              <w:bottom w:val="single" w:sz="8" w:space="0" w:color="000000"/>
              <w:right w:val="single" w:sz="8" w:space="0" w:color="000000"/>
            </w:tcBorders>
          </w:tcPr>
          <w:p w14:paraId="10CB05C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57A942B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137037E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70,19</w:t>
            </w:r>
          </w:p>
        </w:tc>
        <w:tc>
          <w:tcPr>
            <w:tcW w:w="1302" w:type="dxa"/>
            <w:tcBorders>
              <w:top w:val="single" w:sz="8" w:space="0" w:color="000000"/>
              <w:left w:val="single" w:sz="8" w:space="0" w:color="000000"/>
              <w:bottom w:val="single" w:sz="8" w:space="0" w:color="000000"/>
              <w:right w:val="single" w:sz="8" w:space="0" w:color="000000"/>
            </w:tcBorders>
          </w:tcPr>
          <w:p w14:paraId="531D43D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70,19</w:t>
            </w:r>
          </w:p>
        </w:tc>
      </w:tr>
      <w:tr w:rsidR="00F256A4" w:rsidRPr="00F256A4" w14:paraId="42044B89"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63BF1A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43</w:t>
            </w:r>
          </w:p>
        </w:tc>
        <w:tc>
          <w:tcPr>
            <w:tcW w:w="5368" w:type="dxa"/>
            <w:tcBorders>
              <w:top w:val="single" w:sz="8" w:space="0" w:color="000000"/>
              <w:left w:val="single" w:sz="8" w:space="0" w:color="000000"/>
              <w:bottom w:val="single" w:sz="8" w:space="0" w:color="000000"/>
              <w:right w:val="single" w:sz="8" w:space="0" w:color="000000"/>
            </w:tcBorders>
          </w:tcPr>
          <w:p w14:paraId="14B1EA7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Quebra-cabeça de encaixe (Jogo/brinquedo pedagógico): Brinquedo Educativo, Quebra Cabeça Pedagógico, Jogo de Encaixe Didático –</w:t>
            </w:r>
          </w:p>
          <w:p w14:paraId="087C681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O fornecedor deverá entregar 5 temas diferentes.</w:t>
            </w:r>
          </w:p>
        </w:tc>
        <w:tc>
          <w:tcPr>
            <w:tcW w:w="567" w:type="dxa"/>
            <w:tcBorders>
              <w:top w:val="single" w:sz="8" w:space="0" w:color="000000"/>
              <w:left w:val="single" w:sz="8" w:space="0" w:color="000000"/>
              <w:bottom w:val="single" w:sz="8" w:space="0" w:color="000000"/>
              <w:right w:val="single" w:sz="8" w:space="0" w:color="000000"/>
            </w:tcBorders>
          </w:tcPr>
          <w:p w14:paraId="27B20F2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74FCFC7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w:t>
            </w:r>
          </w:p>
        </w:tc>
        <w:tc>
          <w:tcPr>
            <w:tcW w:w="1134" w:type="dxa"/>
            <w:tcBorders>
              <w:top w:val="single" w:sz="8" w:space="0" w:color="000000"/>
              <w:left w:val="single" w:sz="8" w:space="0" w:color="000000"/>
              <w:bottom w:val="single" w:sz="8" w:space="0" w:color="000000"/>
              <w:right w:val="single" w:sz="8" w:space="0" w:color="000000"/>
            </w:tcBorders>
          </w:tcPr>
          <w:p w14:paraId="286F9B76"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114,16</w:t>
            </w:r>
          </w:p>
        </w:tc>
        <w:tc>
          <w:tcPr>
            <w:tcW w:w="1302" w:type="dxa"/>
            <w:tcBorders>
              <w:top w:val="single" w:sz="8" w:space="0" w:color="000000"/>
              <w:left w:val="single" w:sz="8" w:space="0" w:color="000000"/>
              <w:bottom w:val="single" w:sz="8" w:space="0" w:color="000000"/>
              <w:right w:val="single" w:sz="8" w:space="0" w:color="000000"/>
            </w:tcBorders>
          </w:tcPr>
          <w:p w14:paraId="5CABB32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570,80</w:t>
            </w:r>
          </w:p>
        </w:tc>
      </w:tr>
      <w:tr w:rsidR="00F256A4" w:rsidRPr="00F256A4" w14:paraId="74A3580D"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9D2B05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44</w:t>
            </w:r>
          </w:p>
        </w:tc>
        <w:tc>
          <w:tcPr>
            <w:tcW w:w="5368" w:type="dxa"/>
            <w:tcBorders>
              <w:top w:val="single" w:sz="8" w:space="0" w:color="000000"/>
              <w:left w:val="single" w:sz="8" w:space="0" w:color="000000"/>
              <w:bottom w:val="single" w:sz="8" w:space="0" w:color="000000"/>
              <w:right w:val="single" w:sz="8" w:space="0" w:color="000000"/>
            </w:tcBorders>
          </w:tcPr>
          <w:p w14:paraId="62C3F72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Tapete</w:t>
            </w:r>
            <w:r w:rsidRPr="00F256A4">
              <w:rPr>
                <w:rFonts w:asciiTheme="minorHAnsi" w:hAnsiTheme="minorHAnsi" w:cstheme="minorHAnsi"/>
                <w:b/>
                <w:sz w:val="24"/>
                <w:lang w:val="pt-PT"/>
              </w:rPr>
              <w:tab/>
              <w:t>Didático</w:t>
            </w:r>
            <w:r w:rsidRPr="00F256A4">
              <w:rPr>
                <w:rFonts w:asciiTheme="minorHAnsi" w:hAnsiTheme="minorHAnsi" w:cstheme="minorHAnsi"/>
                <w:b/>
                <w:sz w:val="24"/>
                <w:lang w:val="pt-PT"/>
              </w:rPr>
              <w:tab/>
              <w:t>Infantil,</w:t>
            </w:r>
            <w:r w:rsidRPr="00F256A4">
              <w:rPr>
                <w:rFonts w:asciiTheme="minorHAnsi" w:hAnsiTheme="minorHAnsi" w:cstheme="minorHAnsi"/>
                <w:b/>
                <w:sz w:val="24"/>
                <w:lang w:val="pt-PT"/>
              </w:rPr>
              <w:tab/>
              <w:t>Tapete</w:t>
            </w:r>
            <w:r w:rsidRPr="00F256A4">
              <w:rPr>
                <w:rFonts w:asciiTheme="minorHAnsi" w:hAnsiTheme="minorHAnsi" w:cstheme="minorHAnsi"/>
                <w:b/>
                <w:sz w:val="24"/>
                <w:lang w:val="pt-PT"/>
              </w:rPr>
              <w:tab/>
              <w:t>Educativo/Pedagógico Multicolorido (Material pedagógico): Tapete didático com letras e</w:t>
            </w:r>
          </w:p>
          <w:p w14:paraId="12EEB06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números, medindo 2,00 x 1,80 metros.</w:t>
            </w:r>
          </w:p>
        </w:tc>
        <w:tc>
          <w:tcPr>
            <w:tcW w:w="567" w:type="dxa"/>
            <w:tcBorders>
              <w:top w:val="single" w:sz="8" w:space="0" w:color="000000"/>
              <w:left w:val="single" w:sz="8" w:space="0" w:color="000000"/>
              <w:bottom w:val="single" w:sz="8" w:space="0" w:color="000000"/>
              <w:right w:val="single" w:sz="8" w:space="0" w:color="000000"/>
            </w:tcBorders>
          </w:tcPr>
          <w:p w14:paraId="69F2093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0558DD8D"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w:t>
            </w:r>
          </w:p>
        </w:tc>
        <w:tc>
          <w:tcPr>
            <w:tcW w:w="1134" w:type="dxa"/>
            <w:tcBorders>
              <w:top w:val="single" w:sz="8" w:space="0" w:color="000000"/>
              <w:left w:val="single" w:sz="8" w:space="0" w:color="000000"/>
              <w:bottom w:val="single" w:sz="8" w:space="0" w:color="000000"/>
              <w:right w:val="single" w:sz="8" w:space="0" w:color="000000"/>
            </w:tcBorders>
          </w:tcPr>
          <w:p w14:paraId="3D3817C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91,01</w:t>
            </w:r>
          </w:p>
        </w:tc>
        <w:tc>
          <w:tcPr>
            <w:tcW w:w="1302" w:type="dxa"/>
            <w:tcBorders>
              <w:top w:val="single" w:sz="8" w:space="0" w:color="000000"/>
              <w:left w:val="single" w:sz="8" w:space="0" w:color="000000"/>
              <w:bottom w:val="single" w:sz="8" w:space="0" w:color="000000"/>
              <w:right w:val="single" w:sz="8" w:space="0" w:color="000000"/>
            </w:tcBorders>
          </w:tcPr>
          <w:p w14:paraId="2BF517E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182,02</w:t>
            </w:r>
          </w:p>
        </w:tc>
      </w:tr>
      <w:tr w:rsidR="00F256A4" w:rsidRPr="00F256A4" w14:paraId="365CAAED"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975E81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45</w:t>
            </w:r>
          </w:p>
        </w:tc>
        <w:tc>
          <w:tcPr>
            <w:tcW w:w="5368" w:type="dxa"/>
            <w:tcBorders>
              <w:top w:val="single" w:sz="8" w:space="0" w:color="000000"/>
              <w:left w:val="single" w:sz="8" w:space="0" w:color="000000"/>
              <w:bottom w:val="single" w:sz="8" w:space="0" w:color="000000"/>
              <w:right w:val="single" w:sz="8" w:space="0" w:color="000000"/>
            </w:tcBorders>
          </w:tcPr>
          <w:p w14:paraId="7B551CC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Tatame de EVA (Equipamento para ginástica e recreação): Tatame</w:t>
            </w:r>
          </w:p>
          <w:p w14:paraId="0B3D21F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de EVA 50 x 50 x 2 cm. A empresa deverá entregar cores sortidas.</w:t>
            </w:r>
          </w:p>
        </w:tc>
        <w:tc>
          <w:tcPr>
            <w:tcW w:w="567" w:type="dxa"/>
            <w:tcBorders>
              <w:top w:val="single" w:sz="8" w:space="0" w:color="000000"/>
              <w:left w:val="single" w:sz="8" w:space="0" w:color="000000"/>
              <w:bottom w:val="single" w:sz="8" w:space="0" w:color="000000"/>
              <w:right w:val="single" w:sz="8" w:space="0" w:color="000000"/>
            </w:tcBorders>
          </w:tcPr>
          <w:p w14:paraId="434D7C6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0EAACD5F"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20</w:t>
            </w:r>
          </w:p>
        </w:tc>
        <w:tc>
          <w:tcPr>
            <w:tcW w:w="1134" w:type="dxa"/>
            <w:tcBorders>
              <w:top w:val="single" w:sz="8" w:space="0" w:color="000000"/>
              <w:left w:val="single" w:sz="8" w:space="0" w:color="000000"/>
              <w:bottom w:val="single" w:sz="8" w:space="0" w:color="000000"/>
              <w:right w:val="single" w:sz="8" w:space="0" w:color="000000"/>
            </w:tcBorders>
          </w:tcPr>
          <w:p w14:paraId="4995675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12,79</w:t>
            </w:r>
          </w:p>
        </w:tc>
        <w:tc>
          <w:tcPr>
            <w:tcW w:w="1302" w:type="dxa"/>
            <w:tcBorders>
              <w:top w:val="single" w:sz="8" w:space="0" w:color="000000"/>
              <w:left w:val="single" w:sz="8" w:space="0" w:color="000000"/>
              <w:bottom w:val="single" w:sz="8" w:space="0" w:color="000000"/>
              <w:right w:val="single" w:sz="8" w:space="0" w:color="000000"/>
            </w:tcBorders>
          </w:tcPr>
          <w:p w14:paraId="03AA466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255,80</w:t>
            </w:r>
          </w:p>
        </w:tc>
      </w:tr>
      <w:tr w:rsidR="00F256A4" w:rsidRPr="00F256A4" w14:paraId="53243DC0"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1C160C1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46</w:t>
            </w:r>
          </w:p>
        </w:tc>
        <w:tc>
          <w:tcPr>
            <w:tcW w:w="5368" w:type="dxa"/>
            <w:tcBorders>
              <w:top w:val="single" w:sz="8" w:space="0" w:color="000000"/>
              <w:left w:val="single" w:sz="8" w:space="0" w:color="000000"/>
              <w:bottom w:val="single" w:sz="8" w:space="0" w:color="000000"/>
              <w:right w:val="single" w:sz="8" w:space="0" w:color="000000"/>
            </w:tcBorders>
          </w:tcPr>
          <w:p w14:paraId="14DA4E2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Termômetro digital axilar.</w:t>
            </w:r>
          </w:p>
        </w:tc>
        <w:tc>
          <w:tcPr>
            <w:tcW w:w="567" w:type="dxa"/>
            <w:tcBorders>
              <w:top w:val="single" w:sz="8" w:space="0" w:color="000000"/>
              <w:left w:val="single" w:sz="8" w:space="0" w:color="000000"/>
              <w:bottom w:val="single" w:sz="8" w:space="0" w:color="000000"/>
              <w:right w:val="single" w:sz="8" w:space="0" w:color="000000"/>
            </w:tcBorders>
          </w:tcPr>
          <w:p w14:paraId="15F4334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5460558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5</w:t>
            </w:r>
          </w:p>
        </w:tc>
        <w:tc>
          <w:tcPr>
            <w:tcW w:w="1134" w:type="dxa"/>
            <w:tcBorders>
              <w:top w:val="single" w:sz="8" w:space="0" w:color="000000"/>
              <w:left w:val="single" w:sz="8" w:space="0" w:color="000000"/>
              <w:bottom w:val="single" w:sz="8" w:space="0" w:color="000000"/>
              <w:right w:val="single" w:sz="8" w:space="0" w:color="000000"/>
            </w:tcBorders>
          </w:tcPr>
          <w:p w14:paraId="0EBF00D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84,55</w:t>
            </w:r>
          </w:p>
        </w:tc>
        <w:tc>
          <w:tcPr>
            <w:tcW w:w="1302" w:type="dxa"/>
            <w:tcBorders>
              <w:top w:val="single" w:sz="8" w:space="0" w:color="000000"/>
              <w:left w:val="single" w:sz="8" w:space="0" w:color="000000"/>
              <w:bottom w:val="single" w:sz="8" w:space="0" w:color="000000"/>
              <w:right w:val="single" w:sz="8" w:space="0" w:color="000000"/>
            </w:tcBorders>
          </w:tcPr>
          <w:p w14:paraId="509083FC"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422,75</w:t>
            </w:r>
          </w:p>
        </w:tc>
      </w:tr>
      <w:tr w:rsidR="00F256A4" w:rsidRPr="00F256A4" w14:paraId="62CB8E73"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061DB79" w14:textId="77777777" w:rsidR="00F256A4" w:rsidRPr="00F256A4" w:rsidRDefault="00F256A4" w:rsidP="00F256A4">
            <w:pPr>
              <w:pStyle w:val="Corpodetexto"/>
              <w:spacing w:before="35"/>
              <w:rPr>
                <w:rFonts w:asciiTheme="minorHAnsi" w:hAnsiTheme="minorHAnsi" w:cstheme="minorHAnsi"/>
                <w:b/>
                <w:sz w:val="24"/>
                <w:lang w:val="pt-PT"/>
              </w:rPr>
            </w:pPr>
          </w:p>
          <w:p w14:paraId="352D79F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47</w:t>
            </w:r>
          </w:p>
        </w:tc>
        <w:tc>
          <w:tcPr>
            <w:tcW w:w="5368" w:type="dxa"/>
            <w:tcBorders>
              <w:top w:val="single" w:sz="8" w:space="0" w:color="000000"/>
              <w:left w:val="single" w:sz="8" w:space="0" w:color="000000"/>
              <w:bottom w:val="single" w:sz="8" w:space="0" w:color="000000"/>
              <w:right w:val="single" w:sz="8" w:space="0" w:color="000000"/>
            </w:tcBorders>
          </w:tcPr>
          <w:p w14:paraId="2CABC2E2"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Triângulo Pikler (Brinquedo em geral): triângulo pikler articulado com rampa, em madeira pinus garantido durabilidade e segurança, dimensões de cada peça de 52cm x 50cm, rampa com duas funcionalidades escorregador e rampa de escalada, idade mínima 5</w:t>
            </w:r>
          </w:p>
          <w:p w14:paraId="546011A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anos.</w:t>
            </w:r>
          </w:p>
        </w:tc>
        <w:tc>
          <w:tcPr>
            <w:tcW w:w="567" w:type="dxa"/>
            <w:tcBorders>
              <w:top w:val="single" w:sz="8" w:space="0" w:color="000000"/>
              <w:left w:val="single" w:sz="8" w:space="0" w:color="000000"/>
              <w:bottom w:val="single" w:sz="8" w:space="0" w:color="000000"/>
              <w:right w:val="single" w:sz="8" w:space="0" w:color="000000"/>
            </w:tcBorders>
          </w:tcPr>
          <w:p w14:paraId="0491D3F7" w14:textId="77777777" w:rsidR="00F256A4" w:rsidRPr="00F256A4" w:rsidRDefault="00F256A4" w:rsidP="00F256A4">
            <w:pPr>
              <w:pStyle w:val="Corpodetexto"/>
              <w:spacing w:before="35"/>
              <w:rPr>
                <w:rFonts w:asciiTheme="minorHAnsi" w:hAnsiTheme="minorHAnsi" w:cstheme="minorHAnsi"/>
                <w:b/>
                <w:sz w:val="24"/>
                <w:lang w:val="pt-PT"/>
              </w:rPr>
            </w:pPr>
          </w:p>
          <w:p w14:paraId="697D693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0B3A75EB" w14:textId="77777777" w:rsidR="00F256A4" w:rsidRPr="00F256A4" w:rsidRDefault="00F256A4" w:rsidP="00F256A4">
            <w:pPr>
              <w:pStyle w:val="Corpodetexto"/>
              <w:spacing w:before="35"/>
              <w:rPr>
                <w:rFonts w:asciiTheme="minorHAnsi" w:hAnsiTheme="minorHAnsi" w:cstheme="minorHAnsi"/>
                <w:b/>
                <w:sz w:val="24"/>
                <w:lang w:val="pt-PT"/>
              </w:rPr>
            </w:pPr>
          </w:p>
          <w:p w14:paraId="5CCA736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w:t>
            </w:r>
          </w:p>
        </w:tc>
        <w:tc>
          <w:tcPr>
            <w:tcW w:w="1134" w:type="dxa"/>
            <w:tcBorders>
              <w:top w:val="single" w:sz="8" w:space="0" w:color="000000"/>
              <w:left w:val="single" w:sz="8" w:space="0" w:color="000000"/>
              <w:bottom w:val="single" w:sz="8" w:space="0" w:color="000000"/>
              <w:right w:val="single" w:sz="8" w:space="0" w:color="000000"/>
            </w:tcBorders>
          </w:tcPr>
          <w:p w14:paraId="5DBA8871" w14:textId="77777777" w:rsidR="00F256A4" w:rsidRPr="00F256A4" w:rsidRDefault="00F256A4" w:rsidP="00F256A4">
            <w:pPr>
              <w:pStyle w:val="Corpodetexto"/>
              <w:spacing w:before="35"/>
              <w:rPr>
                <w:rFonts w:asciiTheme="minorHAnsi" w:hAnsiTheme="minorHAnsi" w:cstheme="minorHAnsi"/>
                <w:b/>
                <w:sz w:val="24"/>
                <w:lang w:val="pt-PT"/>
              </w:rPr>
            </w:pPr>
          </w:p>
          <w:p w14:paraId="58113635"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471,56</w:t>
            </w:r>
          </w:p>
        </w:tc>
        <w:tc>
          <w:tcPr>
            <w:tcW w:w="1302" w:type="dxa"/>
            <w:tcBorders>
              <w:top w:val="single" w:sz="8" w:space="0" w:color="000000"/>
              <w:left w:val="single" w:sz="8" w:space="0" w:color="000000"/>
              <w:bottom w:val="single" w:sz="8" w:space="0" w:color="000000"/>
              <w:right w:val="single" w:sz="8" w:space="0" w:color="000000"/>
            </w:tcBorders>
          </w:tcPr>
          <w:p w14:paraId="27598352" w14:textId="77777777" w:rsidR="00F256A4" w:rsidRPr="00F256A4" w:rsidRDefault="00F256A4" w:rsidP="00F256A4">
            <w:pPr>
              <w:pStyle w:val="Corpodetexto"/>
              <w:spacing w:before="35"/>
              <w:rPr>
                <w:rFonts w:asciiTheme="minorHAnsi" w:hAnsiTheme="minorHAnsi" w:cstheme="minorHAnsi"/>
                <w:b/>
                <w:sz w:val="24"/>
                <w:lang w:val="pt-PT"/>
              </w:rPr>
            </w:pPr>
          </w:p>
          <w:p w14:paraId="300FA22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471,56</w:t>
            </w:r>
          </w:p>
        </w:tc>
      </w:tr>
      <w:tr w:rsidR="00F256A4" w:rsidRPr="00F256A4" w14:paraId="71D4940C"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3624B00A" w14:textId="77777777" w:rsidR="00F256A4" w:rsidRPr="00F256A4" w:rsidRDefault="00F256A4" w:rsidP="00F256A4">
            <w:pPr>
              <w:pStyle w:val="Corpodetexto"/>
              <w:spacing w:before="35"/>
              <w:rPr>
                <w:rFonts w:asciiTheme="minorHAnsi" w:hAnsiTheme="minorHAnsi" w:cstheme="minorHAnsi"/>
                <w:b/>
                <w:sz w:val="24"/>
                <w:lang w:val="pt-PT"/>
              </w:rPr>
            </w:pPr>
          </w:p>
          <w:p w14:paraId="3882367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48</w:t>
            </w:r>
          </w:p>
        </w:tc>
        <w:tc>
          <w:tcPr>
            <w:tcW w:w="5368" w:type="dxa"/>
            <w:tcBorders>
              <w:top w:val="single" w:sz="8" w:space="0" w:color="000000"/>
              <w:left w:val="single" w:sz="8" w:space="0" w:color="000000"/>
              <w:bottom w:val="single" w:sz="8" w:space="0" w:color="000000"/>
              <w:right w:val="single" w:sz="8" w:space="0" w:color="000000"/>
            </w:tcBorders>
          </w:tcPr>
          <w:p w14:paraId="766F597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Calçado de segurança cano baixo (TIPO A) em couro, bico pvc (c/CA): costura na lateral do solado para maior durabilidade, produto fabricado em couro legítimo, solado de borracha com grips antiderrapante, com cadarço, na cor marrom escuro – PAR, tamanho</w:t>
            </w:r>
          </w:p>
          <w:p w14:paraId="28C881A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a combinar.</w:t>
            </w:r>
          </w:p>
        </w:tc>
        <w:tc>
          <w:tcPr>
            <w:tcW w:w="567" w:type="dxa"/>
            <w:tcBorders>
              <w:top w:val="single" w:sz="8" w:space="0" w:color="000000"/>
              <w:left w:val="single" w:sz="8" w:space="0" w:color="000000"/>
              <w:bottom w:val="single" w:sz="8" w:space="0" w:color="000000"/>
              <w:right w:val="single" w:sz="8" w:space="0" w:color="000000"/>
            </w:tcBorders>
          </w:tcPr>
          <w:p w14:paraId="2F229F89" w14:textId="77777777" w:rsidR="00F256A4" w:rsidRPr="00F256A4" w:rsidRDefault="00F256A4" w:rsidP="00F256A4">
            <w:pPr>
              <w:pStyle w:val="Corpodetexto"/>
              <w:spacing w:before="35"/>
              <w:rPr>
                <w:rFonts w:asciiTheme="minorHAnsi" w:hAnsiTheme="minorHAnsi" w:cstheme="minorHAnsi"/>
                <w:b/>
                <w:sz w:val="24"/>
                <w:lang w:val="pt-PT"/>
              </w:rPr>
            </w:pPr>
          </w:p>
          <w:p w14:paraId="5E4F29A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1DFCDDAE" w14:textId="77777777" w:rsidR="00F256A4" w:rsidRPr="00F256A4" w:rsidRDefault="00F256A4" w:rsidP="00F256A4">
            <w:pPr>
              <w:pStyle w:val="Corpodetexto"/>
              <w:spacing w:before="35"/>
              <w:rPr>
                <w:rFonts w:asciiTheme="minorHAnsi" w:hAnsiTheme="minorHAnsi" w:cstheme="minorHAnsi"/>
                <w:b/>
                <w:sz w:val="24"/>
                <w:lang w:val="pt-PT"/>
              </w:rPr>
            </w:pPr>
          </w:p>
          <w:p w14:paraId="08D12E0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20</w:t>
            </w:r>
          </w:p>
        </w:tc>
        <w:tc>
          <w:tcPr>
            <w:tcW w:w="1134" w:type="dxa"/>
            <w:tcBorders>
              <w:top w:val="single" w:sz="8" w:space="0" w:color="000000"/>
              <w:left w:val="single" w:sz="8" w:space="0" w:color="000000"/>
              <w:bottom w:val="single" w:sz="8" w:space="0" w:color="000000"/>
              <w:right w:val="single" w:sz="8" w:space="0" w:color="000000"/>
            </w:tcBorders>
          </w:tcPr>
          <w:p w14:paraId="5BDFD03B" w14:textId="77777777" w:rsidR="00F256A4" w:rsidRPr="00F256A4" w:rsidRDefault="00F256A4" w:rsidP="00F256A4">
            <w:pPr>
              <w:pStyle w:val="Corpodetexto"/>
              <w:spacing w:before="35"/>
              <w:rPr>
                <w:rFonts w:asciiTheme="minorHAnsi" w:hAnsiTheme="minorHAnsi" w:cstheme="minorHAnsi"/>
                <w:b/>
                <w:sz w:val="24"/>
                <w:lang w:val="pt-PT"/>
              </w:rPr>
            </w:pPr>
          </w:p>
          <w:p w14:paraId="344453C8"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163,51</w:t>
            </w:r>
          </w:p>
        </w:tc>
        <w:tc>
          <w:tcPr>
            <w:tcW w:w="1302" w:type="dxa"/>
            <w:tcBorders>
              <w:top w:val="single" w:sz="8" w:space="0" w:color="000000"/>
              <w:left w:val="single" w:sz="8" w:space="0" w:color="000000"/>
              <w:bottom w:val="single" w:sz="8" w:space="0" w:color="000000"/>
              <w:right w:val="single" w:sz="8" w:space="0" w:color="000000"/>
            </w:tcBorders>
          </w:tcPr>
          <w:p w14:paraId="3C4EEC29" w14:textId="77777777" w:rsidR="00F256A4" w:rsidRPr="00F256A4" w:rsidRDefault="00F256A4" w:rsidP="00F256A4">
            <w:pPr>
              <w:pStyle w:val="Corpodetexto"/>
              <w:spacing w:before="35"/>
              <w:rPr>
                <w:rFonts w:asciiTheme="minorHAnsi" w:hAnsiTheme="minorHAnsi" w:cstheme="minorHAnsi"/>
                <w:b/>
                <w:sz w:val="24"/>
                <w:lang w:val="pt-PT"/>
              </w:rPr>
            </w:pPr>
          </w:p>
          <w:p w14:paraId="3AC6A5D4"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3.270,20</w:t>
            </w:r>
          </w:p>
        </w:tc>
      </w:tr>
      <w:tr w:rsidR="00F256A4" w:rsidRPr="00F256A4" w14:paraId="239B1080"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567" w:type="dxa"/>
            <w:tcBorders>
              <w:top w:val="single" w:sz="8" w:space="0" w:color="000000"/>
              <w:left w:val="single" w:sz="8" w:space="0" w:color="000000"/>
              <w:bottom w:val="single" w:sz="8" w:space="0" w:color="000000"/>
              <w:right w:val="single" w:sz="8" w:space="0" w:color="000000"/>
            </w:tcBorders>
          </w:tcPr>
          <w:p w14:paraId="03408EFE"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49</w:t>
            </w:r>
          </w:p>
        </w:tc>
        <w:tc>
          <w:tcPr>
            <w:tcW w:w="5368" w:type="dxa"/>
            <w:tcBorders>
              <w:top w:val="single" w:sz="8" w:space="0" w:color="000000"/>
              <w:left w:val="single" w:sz="8" w:space="0" w:color="000000"/>
              <w:bottom w:val="single" w:sz="8" w:space="0" w:color="000000"/>
              <w:right w:val="single" w:sz="8" w:space="0" w:color="000000"/>
            </w:tcBorders>
          </w:tcPr>
          <w:p w14:paraId="5EBA58D9"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Chapéu australiano para andar no sol ACS com proteção lateral de</w:t>
            </w:r>
          </w:p>
          <w:p w14:paraId="2DEF6DF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pescoço.</w:t>
            </w:r>
          </w:p>
        </w:tc>
        <w:tc>
          <w:tcPr>
            <w:tcW w:w="567" w:type="dxa"/>
            <w:tcBorders>
              <w:top w:val="single" w:sz="8" w:space="0" w:color="000000"/>
              <w:left w:val="single" w:sz="8" w:space="0" w:color="000000"/>
              <w:bottom w:val="single" w:sz="8" w:space="0" w:color="000000"/>
              <w:right w:val="single" w:sz="8" w:space="0" w:color="000000"/>
            </w:tcBorders>
          </w:tcPr>
          <w:p w14:paraId="555AE4F0"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un</w:t>
            </w:r>
          </w:p>
        </w:tc>
        <w:tc>
          <w:tcPr>
            <w:tcW w:w="567" w:type="dxa"/>
            <w:tcBorders>
              <w:top w:val="single" w:sz="8" w:space="0" w:color="000000"/>
              <w:left w:val="single" w:sz="8" w:space="0" w:color="000000"/>
              <w:bottom w:val="single" w:sz="8" w:space="0" w:color="000000"/>
              <w:right w:val="single" w:sz="8" w:space="0" w:color="000000"/>
            </w:tcBorders>
          </w:tcPr>
          <w:p w14:paraId="1B0DB237"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10</w:t>
            </w:r>
          </w:p>
        </w:tc>
        <w:tc>
          <w:tcPr>
            <w:tcW w:w="1134" w:type="dxa"/>
            <w:tcBorders>
              <w:top w:val="single" w:sz="8" w:space="0" w:color="000000"/>
              <w:left w:val="single" w:sz="8" w:space="0" w:color="000000"/>
              <w:bottom w:val="single" w:sz="8" w:space="0" w:color="000000"/>
              <w:right w:val="single" w:sz="8" w:space="0" w:color="000000"/>
            </w:tcBorders>
          </w:tcPr>
          <w:p w14:paraId="777AB873"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33,33</w:t>
            </w:r>
          </w:p>
        </w:tc>
        <w:tc>
          <w:tcPr>
            <w:tcW w:w="1302" w:type="dxa"/>
            <w:tcBorders>
              <w:top w:val="single" w:sz="8" w:space="0" w:color="000000"/>
              <w:left w:val="single" w:sz="8" w:space="0" w:color="000000"/>
              <w:bottom w:val="single" w:sz="8" w:space="0" w:color="000000"/>
              <w:right w:val="single" w:sz="8" w:space="0" w:color="000000"/>
            </w:tcBorders>
          </w:tcPr>
          <w:p w14:paraId="3A031721"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333,30</w:t>
            </w:r>
          </w:p>
        </w:tc>
      </w:tr>
      <w:tr w:rsidR="00F256A4" w:rsidRPr="00F256A4" w14:paraId="58714151" w14:textId="77777777" w:rsidTr="00220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8203" w:type="dxa"/>
            <w:gridSpan w:val="5"/>
            <w:tcBorders>
              <w:top w:val="single" w:sz="8" w:space="0" w:color="000000"/>
              <w:left w:val="single" w:sz="8" w:space="0" w:color="000000"/>
              <w:bottom w:val="single" w:sz="8" w:space="0" w:color="000000"/>
              <w:right w:val="single" w:sz="8" w:space="0" w:color="000000"/>
            </w:tcBorders>
          </w:tcPr>
          <w:p w14:paraId="0ED4CB3B"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Total</w:t>
            </w:r>
          </w:p>
        </w:tc>
        <w:tc>
          <w:tcPr>
            <w:tcW w:w="1302" w:type="dxa"/>
            <w:tcBorders>
              <w:top w:val="single" w:sz="8" w:space="0" w:color="000000"/>
              <w:left w:val="single" w:sz="8" w:space="0" w:color="000000"/>
              <w:bottom w:val="single" w:sz="8" w:space="0" w:color="000000"/>
              <w:right w:val="single" w:sz="8" w:space="0" w:color="000000"/>
            </w:tcBorders>
          </w:tcPr>
          <w:p w14:paraId="148549EA" w14:textId="77777777" w:rsidR="00F256A4" w:rsidRPr="00F256A4" w:rsidRDefault="00F256A4" w:rsidP="00F256A4">
            <w:pPr>
              <w:pStyle w:val="Corpodetexto"/>
              <w:spacing w:before="35"/>
              <w:rPr>
                <w:rFonts w:asciiTheme="minorHAnsi" w:hAnsiTheme="minorHAnsi" w:cstheme="minorHAnsi"/>
                <w:b/>
                <w:sz w:val="24"/>
                <w:lang w:val="pt-PT"/>
              </w:rPr>
            </w:pPr>
            <w:r w:rsidRPr="00F256A4">
              <w:rPr>
                <w:rFonts w:asciiTheme="minorHAnsi" w:hAnsiTheme="minorHAnsi" w:cstheme="minorHAnsi"/>
                <w:b/>
                <w:sz w:val="24"/>
                <w:lang w:val="pt-PT"/>
              </w:rPr>
              <w:t>66.243,41</w:t>
            </w:r>
          </w:p>
        </w:tc>
      </w:tr>
    </w:tbl>
    <w:p w14:paraId="4466AA4A" w14:textId="77777777" w:rsidR="00F256A4" w:rsidRPr="00F256A4" w:rsidRDefault="00F256A4">
      <w:pPr>
        <w:pStyle w:val="Ttulo1"/>
        <w:numPr>
          <w:ilvl w:val="0"/>
          <w:numId w:val="5"/>
        </w:numPr>
        <w:tabs>
          <w:tab w:val="left" w:pos="692"/>
        </w:tabs>
        <w:spacing w:before="290"/>
        <w:ind w:left="692" w:hanging="268"/>
        <w:jc w:val="both"/>
        <w:rPr>
          <w:rFonts w:asciiTheme="minorHAnsi" w:hAnsiTheme="minorHAnsi" w:cstheme="minorHAnsi"/>
          <w:sz w:val="24"/>
        </w:rPr>
      </w:pPr>
      <w:r w:rsidRPr="00F256A4">
        <w:rPr>
          <w:rFonts w:asciiTheme="minorHAnsi" w:hAnsiTheme="minorHAnsi" w:cstheme="minorHAnsi"/>
          <w:sz w:val="24"/>
        </w:rPr>
        <w:t>Estimativa</w:t>
      </w:r>
      <w:r w:rsidRPr="00F256A4">
        <w:rPr>
          <w:rFonts w:asciiTheme="minorHAnsi" w:hAnsiTheme="minorHAnsi" w:cstheme="minorHAnsi"/>
          <w:spacing w:val="-8"/>
          <w:sz w:val="24"/>
        </w:rPr>
        <w:t xml:space="preserve"> </w:t>
      </w:r>
      <w:r w:rsidRPr="00F256A4">
        <w:rPr>
          <w:rFonts w:asciiTheme="minorHAnsi" w:hAnsiTheme="minorHAnsi" w:cstheme="minorHAnsi"/>
          <w:sz w:val="24"/>
        </w:rPr>
        <w:t>da</w:t>
      </w:r>
      <w:r w:rsidRPr="00F256A4">
        <w:rPr>
          <w:rFonts w:asciiTheme="minorHAnsi" w:hAnsiTheme="minorHAnsi" w:cstheme="minorHAnsi"/>
          <w:spacing w:val="-7"/>
          <w:sz w:val="24"/>
        </w:rPr>
        <w:t xml:space="preserve"> </w:t>
      </w:r>
      <w:r w:rsidRPr="00F256A4">
        <w:rPr>
          <w:rFonts w:asciiTheme="minorHAnsi" w:hAnsiTheme="minorHAnsi" w:cstheme="minorHAnsi"/>
          <w:spacing w:val="-2"/>
          <w:sz w:val="24"/>
        </w:rPr>
        <w:t>Contratação</w:t>
      </w:r>
    </w:p>
    <w:p w14:paraId="319FAD07" w14:textId="77777777" w:rsidR="00F256A4" w:rsidRPr="00F256A4" w:rsidRDefault="00F256A4" w:rsidP="00F256A4">
      <w:pPr>
        <w:pStyle w:val="Corpodetexto"/>
        <w:spacing w:line="242" w:lineRule="auto"/>
        <w:ind w:right="847"/>
        <w:rPr>
          <w:rFonts w:asciiTheme="minorHAnsi" w:hAnsiTheme="minorHAnsi" w:cstheme="minorHAnsi"/>
          <w:sz w:val="24"/>
        </w:rPr>
      </w:pPr>
      <w:r w:rsidRPr="00F256A4">
        <w:rPr>
          <w:rFonts w:asciiTheme="minorHAnsi" w:hAnsiTheme="minorHAnsi" w:cstheme="minorHAnsi"/>
          <w:sz w:val="24"/>
        </w:rPr>
        <w:t>O valor total estimado da contratação será de R$ 66.243,41 (sessenta e seis mil e duzentos e quarenta e três reais e quarenta e um centavos).</w:t>
      </w:r>
    </w:p>
    <w:p w14:paraId="6B4A056F" w14:textId="77777777" w:rsidR="00F256A4" w:rsidRPr="00F256A4" w:rsidRDefault="00F256A4">
      <w:pPr>
        <w:pStyle w:val="Ttulo1"/>
        <w:numPr>
          <w:ilvl w:val="0"/>
          <w:numId w:val="5"/>
        </w:numPr>
        <w:tabs>
          <w:tab w:val="left" w:pos="0"/>
        </w:tabs>
        <w:ind w:left="0" w:firstLine="0"/>
        <w:jc w:val="both"/>
        <w:rPr>
          <w:rFonts w:asciiTheme="minorHAnsi" w:hAnsiTheme="minorHAnsi" w:cstheme="minorHAnsi"/>
          <w:sz w:val="24"/>
        </w:rPr>
      </w:pPr>
      <w:r w:rsidRPr="00F256A4">
        <w:rPr>
          <w:rFonts w:asciiTheme="minorHAnsi" w:hAnsiTheme="minorHAnsi" w:cstheme="minorHAnsi"/>
          <w:sz w:val="24"/>
        </w:rPr>
        <w:lastRenderedPageBreak/>
        <w:t>Descrição</w:t>
      </w:r>
      <w:r w:rsidRPr="00F256A4">
        <w:rPr>
          <w:rFonts w:asciiTheme="minorHAnsi" w:hAnsiTheme="minorHAnsi" w:cstheme="minorHAnsi"/>
          <w:spacing w:val="-8"/>
          <w:sz w:val="24"/>
        </w:rPr>
        <w:t xml:space="preserve"> </w:t>
      </w:r>
      <w:r w:rsidRPr="00F256A4">
        <w:rPr>
          <w:rFonts w:asciiTheme="minorHAnsi" w:hAnsiTheme="minorHAnsi" w:cstheme="minorHAnsi"/>
          <w:sz w:val="24"/>
        </w:rPr>
        <w:t>da</w:t>
      </w:r>
      <w:r w:rsidRPr="00F256A4">
        <w:rPr>
          <w:rFonts w:asciiTheme="minorHAnsi" w:hAnsiTheme="minorHAnsi" w:cstheme="minorHAnsi"/>
          <w:spacing w:val="-7"/>
          <w:sz w:val="24"/>
        </w:rPr>
        <w:t xml:space="preserve"> </w:t>
      </w:r>
      <w:r w:rsidRPr="00F256A4">
        <w:rPr>
          <w:rFonts w:asciiTheme="minorHAnsi" w:hAnsiTheme="minorHAnsi" w:cstheme="minorHAnsi"/>
          <w:sz w:val="24"/>
        </w:rPr>
        <w:t>Solução</w:t>
      </w:r>
      <w:r w:rsidRPr="00F256A4">
        <w:rPr>
          <w:rFonts w:asciiTheme="minorHAnsi" w:hAnsiTheme="minorHAnsi" w:cstheme="minorHAnsi"/>
          <w:spacing w:val="-3"/>
          <w:sz w:val="24"/>
        </w:rPr>
        <w:t xml:space="preserve"> </w:t>
      </w:r>
      <w:r w:rsidRPr="00F256A4">
        <w:rPr>
          <w:rFonts w:asciiTheme="minorHAnsi" w:hAnsiTheme="minorHAnsi" w:cstheme="minorHAnsi"/>
          <w:sz w:val="24"/>
        </w:rPr>
        <w:t>Como</w:t>
      </w:r>
      <w:r w:rsidRPr="00F256A4">
        <w:rPr>
          <w:rFonts w:asciiTheme="minorHAnsi" w:hAnsiTheme="minorHAnsi" w:cstheme="minorHAnsi"/>
          <w:spacing w:val="-8"/>
          <w:sz w:val="24"/>
        </w:rPr>
        <w:t xml:space="preserve"> </w:t>
      </w:r>
      <w:r w:rsidRPr="00F256A4">
        <w:rPr>
          <w:rFonts w:asciiTheme="minorHAnsi" w:hAnsiTheme="minorHAnsi" w:cstheme="minorHAnsi"/>
          <w:sz w:val="24"/>
        </w:rPr>
        <w:t>Um</w:t>
      </w:r>
      <w:r w:rsidRPr="00F256A4">
        <w:rPr>
          <w:rFonts w:asciiTheme="minorHAnsi" w:hAnsiTheme="minorHAnsi" w:cstheme="minorHAnsi"/>
          <w:spacing w:val="-2"/>
          <w:sz w:val="24"/>
        </w:rPr>
        <w:t xml:space="preserve"> </w:t>
      </w:r>
      <w:r w:rsidRPr="00F256A4">
        <w:rPr>
          <w:rFonts w:asciiTheme="minorHAnsi" w:hAnsiTheme="minorHAnsi" w:cstheme="minorHAnsi"/>
          <w:spacing w:val="-4"/>
          <w:sz w:val="24"/>
        </w:rPr>
        <w:t>Todo</w:t>
      </w:r>
    </w:p>
    <w:p w14:paraId="11BF71CE" w14:textId="77777777" w:rsidR="00F256A4" w:rsidRPr="00F256A4" w:rsidRDefault="00F256A4" w:rsidP="00E573A1">
      <w:pPr>
        <w:pStyle w:val="Corpodetexto"/>
        <w:ind w:right="847"/>
        <w:rPr>
          <w:rFonts w:asciiTheme="minorHAnsi" w:hAnsiTheme="minorHAnsi" w:cstheme="minorHAnsi"/>
          <w:sz w:val="24"/>
        </w:rPr>
      </w:pPr>
      <w:r w:rsidRPr="00F256A4">
        <w:rPr>
          <w:rFonts w:asciiTheme="minorHAnsi" w:hAnsiTheme="minorHAnsi" w:cstheme="minorHAnsi"/>
          <w:sz w:val="24"/>
        </w:rPr>
        <w:t>Os equipamentos, mobiliário, instrumentos médicos e outros materiais pretendidos são de fundamental importância para a realização dos novos programas e novas atividades que estão sendo implantadas através da Rede Bem Cuidar na Unidade Básica de Saúde do Município. Inicialmente foram escolhidos os itens sugeridos na Portaria SES 1228/2025, Portaria SES 1297/2023, Portaria SES 1098/2023, os quais ainda não existiam em natureza ou quantidade que pudessem suprir a demanda dos novos programas e atividades em fase de instalação ou com pretensão futura de implantação. Em</w:t>
      </w:r>
      <w:r w:rsidRPr="00F256A4">
        <w:rPr>
          <w:rFonts w:asciiTheme="minorHAnsi" w:hAnsiTheme="minorHAnsi" w:cstheme="minorHAnsi"/>
          <w:spacing w:val="-3"/>
          <w:sz w:val="24"/>
        </w:rPr>
        <w:t xml:space="preserve"> </w:t>
      </w:r>
      <w:r w:rsidRPr="00F256A4">
        <w:rPr>
          <w:rFonts w:asciiTheme="minorHAnsi" w:hAnsiTheme="minorHAnsi" w:cstheme="minorHAnsi"/>
          <w:sz w:val="24"/>
        </w:rPr>
        <w:t>seguida foi</w:t>
      </w:r>
      <w:r w:rsidRPr="00F256A4">
        <w:rPr>
          <w:rFonts w:asciiTheme="minorHAnsi" w:hAnsiTheme="minorHAnsi" w:cstheme="minorHAnsi"/>
          <w:spacing w:val="-3"/>
          <w:sz w:val="24"/>
        </w:rPr>
        <w:t xml:space="preserve"> </w:t>
      </w:r>
      <w:r w:rsidRPr="00F256A4">
        <w:rPr>
          <w:rFonts w:asciiTheme="minorHAnsi" w:hAnsiTheme="minorHAnsi" w:cstheme="minorHAnsi"/>
          <w:sz w:val="24"/>
        </w:rPr>
        <w:t>elaborado o orçamento no site especializado utilizado pela Prefeitura de Quevedos. Por fim procede-se a elaboração do ETP e TR, cadastramento da demando</w:t>
      </w:r>
      <w:r w:rsidRPr="00F256A4">
        <w:rPr>
          <w:rFonts w:asciiTheme="minorHAnsi" w:hAnsiTheme="minorHAnsi" w:cstheme="minorHAnsi"/>
          <w:spacing w:val="40"/>
          <w:sz w:val="24"/>
        </w:rPr>
        <w:t xml:space="preserve"> </w:t>
      </w:r>
      <w:r w:rsidRPr="00F256A4">
        <w:rPr>
          <w:rFonts w:asciiTheme="minorHAnsi" w:hAnsiTheme="minorHAnsi" w:cstheme="minorHAnsi"/>
          <w:sz w:val="24"/>
        </w:rPr>
        <w:t>no sistema Compras através da emissão da Solicitação de Compras/Contratações e por fim o encaminhamento de todo o processo ao setor de Licitações. Posteriormente e se obtido sucesso no processo licitatório os equipamentos, mobiliário, instrumentos médicos e outros materiais serão solicitados aos fornecedores selecionados na licitação.</w:t>
      </w:r>
    </w:p>
    <w:p w14:paraId="09D66963" w14:textId="77777777" w:rsidR="00F256A4" w:rsidRDefault="00F256A4">
      <w:pPr>
        <w:pStyle w:val="Ttulo1"/>
        <w:numPr>
          <w:ilvl w:val="1"/>
          <w:numId w:val="5"/>
        </w:numPr>
        <w:tabs>
          <w:tab w:val="left" w:pos="894"/>
        </w:tabs>
        <w:ind w:left="894" w:hanging="470"/>
        <w:jc w:val="both"/>
        <w:rPr>
          <w:rFonts w:asciiTheme="minorHAnsi" w:hAnsiTheme="minorHAnsi" w:cstheme="minorHAnsi"/>
          <w:spacing w:val="-4"/>
          <w:sz w:val="24"/>
        </w:rPr>
      </w:pPr>
      <w:r w:rsidRPr="00F256A4">
        <w:rPr>
          <w:rFonts w:asciiTheme="minorHAnsi" w:hAnsiTheme="minorHAnsi" w:cstheme="minorHAnsi"/>
          <w:spacing w:val="-2"/>
          <w:sz w:val="24"/>
        </w:rPr>
        <w:t>Público-</w:t>
      </w:r>
      <w:r w:rsidRPr="00F256A4">
        <w:rPr>
          <w:rFonts w:asciiTheme="minorHAnsi" w:hAnsiTheme="minorHAnsi" w:cstheme="minorHAnsi"/>
          <w:spacing w:val="-4"/>
          <w:sz w:val="24"/>
        </w:rPr>
        <w:t>Alvo</w:t>
      </w:r>
    </w:p>
    <w:p w14:paraId="0195C0BA" w14:textId="77777777" w:rsidR="00F256A4" w:rsidRDefault="00F256A4" w:rsidP="00F256A4">
      <w:pPr>
        <w:pStyle w:val="Corpodetexto"/>
        <w:spacing w:line="242" w:lineRule="auto"/>
        <w:ind w:right="858"/>
        <w:rPr>
          <w:rFonts w:asciiTheme="minorHAnsi" w:hAnsiTheme="minorHAnsi" w:cstheme="minorHAnsi"/>
          <w:spacing w:val="-2"/>
          <w:sz w:val="24"/>
        </w:rPr>
      </w:pPr>
      <w:r w:rsidRPr="00F256A4">
        <w:rPr>
          <w:rFonts w:asciiTheme="minorHAnsi" w:hAnsiTheme="minorHAnsi" w:cstheme="minorHAnsi"/>
          <w:sz w:val="24"/>
        </w:rPr>
        <w:t xml:space="preserve">Toda a população do Município, a qual é usuária dos serviços de saúde prestados pela </w:t>
      </w:r>
      <w:r w:rsidRPr="00F256A4">
        <w:rPr>
          <w:rFonts w:asciiTheme="minorHAnsi" w:hAnsiTheme="minorHAnsi" w:cstheme="minorHAnsi"/>
          <w:spacing w:val="-2"/>
          <w:sz w:val="24"/>
        </w:rPr>
        <w:t>Prefeitura.</w:t>
      </w:r>
    </w:p>
    <w:p w14:paraId="0C8FDDEC" w14:textId="77777777" w:rsidR="00F256A4" w:rsidRPr="00F256A4" w:rsidRDefault="00F256A4">
      <w:pPr>
        <w:pStyle w:val="Ttulo1"/>
        <w:numPr>
          <w:ilvl w:val="1"/>
          <w:numId w:val="5"/>
        </w:numPr>
        <w:tabs>
          <w:tab w:val="left" w:pos="894"/>
        </w:tabs>
        <w:spacing w:before="1"/>
        <w:ind w:left="894" w:hanging="470"/>
        <w:jc w:val="both"/>
        <w:rPr>
          <w:rFonts w:asciiTheme="minorHAnsi" w:hAnsiTheme="minorHAnsi" w:cstheme="minorHAnsi"/>
          <w:sz w:val="24"/>
        </w:rPr>
      </w:pPr>
      <w:r w:rsidRPr="00F256A4">
        <w:rPr>
          <w:rFonts w:asciiTheme="minorHAnsi" w:hAnsiTheme="minorHAnsi" w:cstheme="minorHAnsi"/>
          <w:sz w:val="24"/>
        </w:rPr>
        <w:t>Escopo</w:t>
      </w:r>
      <w:r w:rsidRPr="00F256A4">
        <w:rPr>
          <w:rFonts w:asciiTheme="minorHAnsi" w:hAnsiTheme="minorHAnsi" w:cstheme="minorHAnsi"/>
          <w:spacing w:val="-3"/>
          <w:sz w:val="24"/>
        </w:rPr>
        <w:t xml:space="preserve"> </w:t>
      </w:r>
      <w:r w:rsidRPr="00F256A4">
        <w:rPr>
          <w:rFonts w:asciiTheme="minorHAnsi" w:hAnsiTheme="minorHAnsi" w:cstheme="minorHAnsi"/>
          <w:sz w:val="24"/>
        </w:rPr>
        <w:t>do</w:t>
      </w:r>
      <w:r w:rsidRPr="00F256A4">
        <w:rPr>
          <w:rFonts w:asciiTheme="minorHAnsi" w:hAnsiTheme="minorHAnsi" w:cstheme="minorHAnsi"/>
          <w:spacing w:val="-8"/>
          <w:sz w:val="24"/>
        </w:rPr>
        <w:t xml:space="preserve"> </w:t>
      </w:r>
      <w:r w:rsidRPr="00F256A4">
        <w:rPr>
          <w:rFonts w:asciiTheme="minorHAnsi" w:hAnsiTheme="minorHAnsi" w:cstheme="minorHAnsi"/>
          <w:spacing w:val="-2"/>
          <w:sz w:val="24"/>
        </w:rPr>
        <w:t>Fornecimento</w:t>
      </w:r>
    </w:p>
    <w:p w14:paraId="064168C0" w14:textId="77777777" w:rsidR="00F256A4" w:rsidRPr="00F256A4" w:rsidRDefault="00F256A4" w:rsidP="00F256A4">
      <w:pPr>
        <w:pStyle w:val="Corpodetexto"/>
        <w:ind w:right="841"/>
        <w:rPr>
          <w:rFonts w:asciiTheme="minorHAnsi" w:hAnsiTheme="minorHAnsi" w:cstheme="minorHAnsi"/>
          <w:sz w:val="24"/>
        </w:rPr>
      </w:pPr>
      <w:r w:rsidRPr="00F256A4">
        <w:rPr>
          <w:rFonts w:asciiTheme="minorHAnsi" w:hAnsiTheme="minorHAnsi" w:cstheme="minorHAnsi"/>
          <w:sz w:val="24"/>
        </w:rPr>
        <w:t>O fornecimento dos itens deverá ser feito por empresas especializadas no comércio dos mesmos, as quais deverão fornecer equipamentos e materiais de qualidade, funcionalidade e dentro de todas as normas legais exigíveis para cada espécie.</w:t>
      </w:r>
    </w:p>
    <w:p w14:paraId="6C647E0F" w14:textId="77777777" w:rsidR="00F256A4" w:rsidRPr="00F256A4" w:rsidRDefault="00F256A4">
      <w:pPr>
        <w:pStyle w:val="Ttulo1"/>
        <w:numPr>
          <w:ilvl w:val="0"/>
          <w:numId w:val="5"/>
        </w:numPr>
        <w:tabs>
          <w:tab w:val="left" w:pos="692"/>
        </w:tabs>
        <w:spacing w:before="1"/>
        <w:ind w:left="692" w:hanging="268"/>
        <w:jc w:val="both"/>
        <w:rPr>
          <w:rFonts w:asciiTheme="minorHAnsi" w:hAnsiTheme="minorHAnsi" w:cstheme="minorHAnsi"/>
          <w:sz w:val="24"/>
        </w:rPr>
      </w:pPr>
      <w:r w:rsidRPr="00F256A4">
        <w:rPr>
          <w:rFonts w:asciiTheme="minorHAnsi" w:hAnsiTheme="minorHAnsi" w:cstheme="minorHAnsi"/>
          <w:sz w:val="24"/>
        </w:rPr>
        <w:t>Justificativa</w:t>
      </w:r>
      <w:r w:rsidRPr="00F256A4">
        <w:rPr>
          <w:rFonts w:asciiTheme="minorHAnsi" w:hAnsiTheme="minorHAnsi" w:cstheme="minorHAnsi"/>
          <w:spacing w:val="-11"/>
          <w:sz w:val="24"/>
        </w:rPr>
        <w:t xml:space="preserve"> </w:t>
      </w:r>
      <w:r w:rsidRPr="00F256A4">
        <w:rPr>
          <w:rFonts w:asciiTheme="minorHAnsi" w:hAnsiTheme="minorHAnsi" w:cstheme="minorHAnsi"/>
          <w:sz w:val="24"/>
        </w:rPr>
        <w:t>Para</w:t>
      </w:r>
      <w:r w:rsidRPr="00F256A4">
        <w:rPr>
          <w:rFonts w:asciiTheme="minorHAnsi" w:hAnsiTheme="minorHAnsi" w:cstheme="minorHAnsi"/>
          <w:spacing w:val="-5"/>
          <w:sz w:val="24"/>
        </w:rPr>
        <w:t xml:space="preserve"> </w:t>
      </w:r>
      <w:r w:rsidRPr="00F256A4">
        <w:rPr>
          <w:rFonts w:asciiTheme="minorHAnsi" w:hAnsiTheme="minorHAnsi" w:cstheme="minorHAnsi"/>
          <w:sz w:val="24"/>
        </w:rPr>
        <w:t>o</w:t>
      </w:r>
      <w:r w:rsidRPr="00F256A4">
        <w:rPr>
          <w:rFonts w:asciiTheme="minorHAnsi" w:hAnsiTheme="minorHAnsi" w:cstheme="minorHAnsi"/>
          <w:spacing w:val="-6"/>
          <w:sz w:val="24"/>
        </w:rPr>
        <w:t xml:space="preserve"> </w:t>
      </w:r>
      <w:r w:rsidRPr="00F256A4">
        <w:rPr>
          <w:rFonts w:asciiTheme="minorHAnsi" w:hAnsiTheme="minorHAnsi" w:cstheme="minorHAnsi"/>
          <w:sz w:val="24"/>
        </w:rPr>
        <w:t>Parcelamento</w:t>
      </w:r>
      <w:r w:rsidRPr="00F256A4">
        <w:rPr>
          <w:rFonts w:asciiTheme="minorHAnsi" w:hAnsiTheme="minorHAnsi" w:cstheme="minorHAnsi"/>
          <w:spacing w:val="-5"/>
          <w:sz w:val="24"/>
        </w:rPr>
        <w:t xml:space="preserve"> </w:t>
      </w:r>
      <w:r w:rsidRPr="00F256A4">
        <w:rPr>
          <w:rFonts w:asciiTheme="minorHAnsi" w:hAnsiTheme="minorHAnsi" w:cstheme="minorHAnsi"/>
          <w:sz w:val="24"/>
        </w:rPr>
        <w:t>ou</w:t>
      </w:r>
      <w:r w:rsidRPr="00F256A4">
        <w:rPr>
          <w:rFonts w:asciiTheme="minorHAnsi" w:hAnsiTheme="minorHAnsi" w:cstheme="minorHAnsi"/>
          <w:spacing w:val="-6"/>
          <w:sz w:val="24"/>
        </w:rPr>
        <w:t xml:space="preserve"> </w:t>
      </w:r>
      <w:r w:rsidRPr="00F256A4">
        <w:rPr>
          <w:rFonts w:asciiTheme="minorHAnsi" w:hAnsiTheme="minorHAnsi" w:cstheme="minorHAnsi"/>
          <w:sz w:val="24"/>
        </w:rPr>
        <w:t>Não</w:t>
      </w:r>
      <w:r w:rsidRPr="00F256A4">
        <w:rPr>
          <w:rFonts w:asciiTheme="minorHAnsi" w:hAnsiTheme="minorHAnsi" w:cstheme="minorHAnsi"/>
          <w:spacing w:val="-5"/>
          <w:sz w:val="24"/>
        </w:rPr>
        <w:t xml:space="preserve"> </w:t>
      </w:r>
      <w:r w:rsidRPr="00F256A4">
        <w:rPr>
          <w:rFonts w:asciiTheme="minorHAnsi" w:hAnsiTheme="minorHAnsi" w:cstheme="minorHAnsi"/>
          <w:sz w:val="24"/>
        </w:rPr>
        <w:t>da</w:t>
      </w:r>
      <w:r w:rsidRPr="00F256A4">
        <w:rPr>
          <w:rFonts w:asciiTheme="minorHAnsi" w:hAnsiTheme="minorHAnsi" w:cstheme="minorHAnsi"/>
          <w:spacing w:val="-6"/>
          <w:sz w:val="24"/>
        </w:rPr>
        <w:t xml:space="preserve"> </w:t>
      </w:r>
      <w:r w:rsidRPr="00F256A4">
        <w:rPr>
          <w:rFonts w:asciiTheme="minorHAnsi" w:hAnsiTheme="minorHAnsi" w:cstheme="minorHAnsi"/>
          <w:spacing w:val="-2"/>
          <w:sz w:val="24"/>
        </w:rPr>
        <w:t>Contratação</w:t>
      </w:r>
    </w:p>
    <w:p w14:paraId="6644F5FD" w14:textId="77777777" w:rsidR="00F256A4" w:rsidRPr="00F256A4" w:rsidRDefault="00F256A4" w:rsidP="00F256A4">
      <w:pPr>
        <w:pStyle w:val="Corpodetexto"/>
        <w:ind w:right="844"/>
        <w:rPr>
          <w:rFonts w:asciiTheme="minorHAnsi" w:hAnsiTheme="minorHAnsi" w:cstheme="minorHAnsi"/>
          <w:sz w:val="24"/>
        </w:rPr>
      </w:pPr>
      <w:r w:rsidRPr="00F256A4">
        <w:rPr>
          <w:rFonts w:asciiTheme="minorHAnsi" w:hAnsiTheme="minorHAnsi" w:cstheme="minorHAnsi"/>
          <w:sz w:val="24"/>
        </w:rPr>
        <w:t>O parcelamento da contratação não se justifica porque a aquisição dos equipamentos e materiais pretendidos conta com recursos específicos oriundos de transferências voluntárias do Governo do Estado e do Governo Federal.</w:t>
      </w:r>
    </w:p>
    <w:p w14:paraId="0A549497" w14:textId="77777777" w:rsidR="00F256A4" w:rsidRPr="00F256A4" w:rsidRDefault="00F256A4">
      <w:pPr>
        <w:pStyle w:val="Ttulo1"/>
        <w:numPr>
          <w:ilvl w:val="0"/>
          <w:numId w:val="5"/>
        </w:numPr>
        <w:tabs>
          <w:tab w:val="left" w:pos="826"/>
        </w:tabs>
        <w:ind w:left="826" w:hanging="402"/>
        <w:jc w:val="both"/>
        <w:rPr>
          <w:rFonts w:asciiTheme="minorHAnsi" w:hAnsiTheme="minorHAnsi" w:cstheme="minorHAnsi"/>
          <w:sz w:val="24"/>
        </w:rPr>
      </w:pPr>
      <w:r w:rsidRPr="00F256A4">
        <w:rPr>
          <w:rFonts w:asciiTheme="minorHAnsi" w:hAnsiTheme="minorHAnsi" w:cstheme="minorHAnsi"/>
          <w:sz w:val="24"/>
        </w:rPr>
        <w:t>Demonstrativo</w:t>
      </w:r>
      <w:r w:rsidRPr="00F256A4">
        <w:rPr>
          <w:rFonts w:asciiTheme="minorHAnsi" w:hAnsiTheme="minorHAnsi" w:cstheme="minorHAnsi"/>
          <w:spacing w:val="-10"/>
          <w:sz w:val="24"/>
        </w:rPr>
        <w:t xml:space="preserve"> </w:t>
      </w:r>
      <w:r w:rsidRPr="00F256A4">
        <w:rPr>
          <w:rFonts w:asciiTheme="minorHAnsi" w:hAnsiTheme="minorHAnsi" w:cstheme="minorHAnsi"/>
          <w:sz w:val="24"/>
        </w:rPr>
        <w:t>dos</w:t>
      </w:r>
      <w:r w:rsidRPr="00F256A4">
        <w:rPr>
          <w:rFonts w:asciiTheme="minorHAnsi" w:hAnsiTheme="minorHAnsi" w:cstheme="minorHAnsi"/>
          <w:spacing w:val="-10"/>
          <w:sz w:val="24"/>
        </w:rPr>
        <w:t xml:space="preserve"> </w:t>
      </w:r>
      <w:r w:rsidRPr="00F256A4">
        <w:rPr>
          <w:rFonts w:asciiTheme="minorHAnsi" w:hAnsiTheme="minorHAnsi" w:cstheme="minorHAnsi"/>
          <w:sz w:val="24"/>
        </w:rPr>
        <w:t>Resultados</w:t>
      </w:r>
      <w:r w:rsidRPr="00F256A4">
        <w:rPr>
          <w:rFonts w:asciiTheme="minorHAnsi" w:hAnsiTheme="minorHAnsi" w:cstheme="minorHAnsi"/>
          <w:spacing w:val="-9"/>
          <w:sz w:val="24"/>
        </w:rPr>
        <w:t xml:space="preserve"> </w:t>
      </w:r>
      <w:r w:rsidRPr="00F256A4">
        <w:rPr>
          <w:rFonts w:asciiTheme="minorHAnsi" w:hAnsiTheme="minorHAnsi" w:cstheme="minorHAnsi"/>
          <w:spacing w:val="-2"/>
          <w:sz w:val="24"/>
        </w:rPr>
        <w:t>Pretendidos</w:t>
      </w:r>
    </w:p>
    <w:p w14:paraId="69D5296A" w14:textId="77777777" w:rsidR="00F256A4" w:rsidRPr="00F256A4" w:rsidRDefault="00F256A4" w:rsidP="00F256A4">
      <w:pPr>
        <w:pStyle w:val="Corpodetexto"/>
        <w:ind w:right="840"/>
        <w:rPr>
          <w:rFonts w:asciiTheme="minorHAnsi" w:hAnsiTheme="minorHAnsi" w:cstheme="minorHAnsi"/>
          <w:sz w:val="24"/>
        </w:rPr>
      </w:pPr>
      <w:r w:rsidRPr="00F256A4">
        <w:rPr>
          <w:rFonts w:asciiTheme="minorHAnsi" w:hAnsiTheme="minorHAnsi" w:cstheme="minorHAnsi"/>
          <w:sz w:val="24"/>
        </w:rPr>
        <w:t>Através da presente contratação pretende-se adquirir equipamentos e materiais destinados aos espaços e profissionais da Rede Bem Cuidar, indispensáveis para o atendimento dos pacientes na Unidade Básica de Saúde, fornecendo os materiais e equipamentos necessários</w:t>
      </w:r>
      <w:r w:rsidRPr="00F256A4">
        <w:rPr>
          <w:rFonts w:asciiTheme="minorHAnsi" w:hAnsiTheme="minorHAnsi" w:cstheme="minorHAnsi"/>
          <w:spacing w:val="-2"/>
          <w:sz w:val="24"/>
        </w:rPr>
        <w:t xml:space="preserve"> </w:t>
      </w:r>
      <w:r w:rsidRPr="00F256A4">
        <w:rPr>
          <w:rFonts w:asciiTheme="minorHAnsi" w:hAnsiTheme="minorHAnsi" w:cstheme="minorHAnsi"/>
          <w:sz w:val="24"/>
        </w:rPr>
        <w:t>para os</w:t>
      </w:r>
      <w:r w:rsidRPr="00F256A4">
        <w:rPr>
          <w:rFonts w:asciiTheme="minorHAnsi" w:hAnsiTheme="minorHAnsi" w:cstheme="minorHAnsi"/>
          <w:spacing w:val="-2"/>
          <w:sz w:val="24"/>
        </w:rPr>
        <w:t xml:space="preserve"> </w:t>
      </w:r>
      <w:r w:rsidRPr="00F256A4">
        <w:rPr>
          <w:rFonts w:asciiTheme="minorHAnsi" w:hAnsiTheme="minorHAnsi" w:cstheme="minorHAnsi"/>
          <w:sz w:val="24"/>
        </w:rPr>
        <w:t>desenvolvimentos dos</w:t>
      </w:r>
      <w:r w:rsidRPr="00F256A4">
        <w:rPr>
          <w:rFonts w:asciiTheme="minorHAnsi" w:hAnsiTheme="minorHAnsi" w:cstheme="minorHAnsi"/>
          <w:spacing w:val="-2"/>
          <w:sz w:val="24"/>
        </w:rPr>
        <w:t xml:space="preserve"> </w:t>
      </w:r>
      <w:r w:rsidRPr="00F256A4">
        <w:rPr>
          <w:rFonts w:asciiTheme="minorHAnsi" w:hAnsiTheme="minorHAnsi" w:cstheme="minorHAnsi"/>
          <w:sz w:val="24"/>
        </w:rPr>
        <w:t>programas</w:t>
      </w:r>
      <w:r w:rsidRPr="00F256A4">
        <w:rPr>
          <w:rFonts w:asciiTheme="minorHAnsi" w:hAnsiTheme="minorHAnsi" w:cstheme="minorHAnsi"/>
          <w:spacing w:val="-2"/>
          <w:sz w:val="24"/>
        </w:rPr>
        <w:t xml:space="preserve"> </w:t>
      </w:r>
      <w:r w:rsidRPr="00F256A4">
        <w:rPr>
          <w:rFonts w:asciiTheme="minorHAnsi" w:hAnsiTheme="minorHAnsi" w:cstheme="minorHAnsi"/>
          <w:sz w:val="24"/>
        </w:rPr>
        <w:t>e</w:t>
      </w:r>
      <w:r w:rsidRPr="00F256A4">
        <w:rPr>
          <w:rFonts w:asciiTheme="minorHAnsi" w:hAnsiTheme="minorHAnsi" w:cstheme="minorHAnsi"/>
          <w:spacing w:val="-1"/>
          <w:sz w:val="24"/>
        </w:rPr>
        <w:t xml:space="preserve"> </w:t>
      </w:r>
      <w:r w:rsidRPr="00F256A4">
        <w:rPr>
          <w:rFonts w:asciiTheme="minorHAnsi" w:hAnsiTheme="minorHAnsi" w:cstheme="minorHAnsi"/>
          <w:sz w:val="24"/>
        </w:rPr>
        <w:t>atividades</w:t>
      </w:r>
      <w:r w:rsidRPr="00F256A4">
        <w:rPr>
          <w:rFonts w:asciiTheme="minorHAnsi" w:hAnsiTheme="minorHAnsi" w:cstheme="minorHAnsi"/>
          <w:spacing w:val="-2"/>
          <w:sz w:val="24"/>
        </w:rPr>
        <w:t xml:space="preserve"> </w:t>
      </w:r>
      <w:r w:rsidRPr="00F256A4">
        <w:rPr>
          <w:rFonts w:asciiTheme="minorHAnsi" w:hAnsiTheme="minorHAnsi" w:cstheme="minorHAnsi"/>
          <w:sz w:val="24"/>
        </w:rPr>
        <w:t>a</w:t>
      </w:r>
      <w:r w:rsidRPr="00F256A4">
        <w:rPr>
          <w:rFonts w:asciiTheme="minorHAnsi" w:hAnsiTheme="minorHAnsi" w:cstheme="minorHAnsi"/>
          <w:spacing w:val="-1"/>
          <w:sz w:val="24"/>
        </w:rPr>
        <w:t xml:space="preserve"> </w:t>
      </w:r>
      <w:r w:rsidRPr="00F256A4">
        <w:rPr>
          <w:rFonts w:asciiTheme="minorHAnsi" w:hAnsiTheme="minorHAnsi" w:cstheme="minorHAnsi"/>
          <w:sz w:val="24"/>
        </w:rPr>
        <w:t>serem desenvolvidos nesses espaços específicos.</w:t>
      </w:r>
    </w:p>
    <w:p w14:paraId="483CB7AF" w14:textId="77777777" w:rsidR="00F256A4" w:rsidRPr="00F256A4" w:rsidRDefault="00F256A4">
      <w:pPr>
        <w:pStyle w:val="Ttulo1"/>
        <w:numPr>
          <w:ilvl w:val="0"/>
          <w:numId w:val="5"/>
        </w:numPr>
        <w:tabs>
          <w:tab w:val="left" w:pos="826"/>
        </w:tabs>
        <w:ind w:left="826" w:hanging="402"/>
        <w:rPr>
          <w:rFonts w:asciiTheme="minorHAnsi" w:hAnsiTheme="minorHAnsi" w:cstheme="minorHAnsi"/>
          <w:sz w:val="24"/>
        </w:rPr>
      </w:pPr>
      <w:r w:rsidRPr="00F256A4">
        <w:rPr>
          <w:rFonts w:asciiTheme="minorHAnsi" w:hAnsiTheme="minorHAnsi" w:cstheme="minorHAnsi"/>
          <w:sz w:val="24"/>
        </w:rPr>
        <w:t>Providências</w:t>
      </w:r>
      <w:r w:rsidRPr="00F256A4">
        <w:rPr>
          <w:rFonts w:asciiTheme="minorHAnsi" w:hAnsiTheme="minorHAnsi" w:cstheme="minorHAnsi"/>
          <w:spacing w:val="-7"/>
          <w:sz w:val="24"/>
        </w:rPr>
        <w:t xml:space="preserve"> </w:t>
      </w:r>
      <w:r w:rsidRPr="00F256A4">
        <w:rPr>
          <w:rFonts w:asciiTheme="minorHAnsi" w:hAnsiTheme="minorHAnsi" w:cstheme="minorHAnsi"/>
          <w:sz w:val="24"/>
        </w:rPr>
        <w:t>a</w:t>
      </w:r>
      <w:r w:rsidRPr="00F256A4">
        <w:rPr>
          <w:rFonts w:asciiTheme="minorHAnsi" w:hAnsiTheme="minorHAnsi" w:cstheme="minorHAnsi"/>
          <w:spacing w:val="-7"/>
          <w:sz w:val="24"/>
        </w:rPr>
        <w:t xml:space="preserve"> </w:t>
      </w:r>
      <w:r w:rsidRPr="00F256A4">
        <w:rPr>
          <w:rFonts w:asciiTheme="minorHAnsi" w:hAnsiTheme="minorHAnsi" w:cstheme="minorHAnsi"/>
          <w:sz w:val="24"/>
        </w:rPr>
        <w:t>Serem</w:t>
      </w:r>
      <w:r w:rsidRPr="00F256A4">
        <w:rPr>
          <w:rFonts w:asciiTheme="minorHAnsi" w:hAnsiTheme="minorHAnsi" w:cstheme="minorHAnsi"/>
          <w:spacing w:val="-1"/>
          <w:sz w:val="24"/>
        </w:rPr>
        <w:t xml:space="preserve"> </w:t>
      </w:r>
      <w:r w:rsidRPr="00F256A4">
        <w:rPr>
          <w:rFonts w:asciiTheme="minorHAnsi" w:hAnsiTheme="minorHAnsi" w:cstheme="minorHAnsi"/>
          <w:sz w:val="24"/>
        </w:rPr>
        <w:t>Adotadas</w:t>
      </w:r>
      <w:r w:rsidRPr="00F256A4">
        <w:rPr>
          <w:rFonts w:asciiTheme="minorHAnsi" w:hAnsiTheme="minorHAnsi" w:cstheme="minorHAnsi"/>
          <w:spacing w:val="-7"/>
          <w:sz w:val="24"/>
        </w:rPr>
        <w:t xml:space="preserve"> </w:t>
      </w:r>
      <w:r w:rsidRPr="00F256A4">
        <w:rPr>
          <w:rFonts w:asciiTheme="minorHAnsi" w:hAnsiTheme="minorHAnsi" w:cstheme="minorHAnsi"/>
          <w:sz w:val="24"/>
        </w:rPr>
        <w:t>Pela</w:t>
      </w:r>
      <w:r w:rsidRPr="00F256A4">
        <w:rPr>
          <w:rFonts w:asciiTheme="minorHAnsi" w:hAnsiTheme="minorHAnsi" w:cstheme="minorHAnsi"/>
          <w:spacing w:val="-7"/>
          <w:sz w:val="24"/>
        </w:rPr>
        <w:t xml:space="preserve"> </w:t>
      </w:r>
      <w:r w:rsidRPr="00F256A4">
        <w:rPr>
          <w:rFonts w:asciiTheme="minorHAnsi" w:hAnsiTheme="minorHAnsi" w:cstheme="minorHAnsi"/>
          <w:spacing w:val="-2"/>
          <w:sz w:val="24"/>
        </w:rPr>
        <w:t>Administração</w:t>
      </w:r>
    </w:p>
    <w:p w14:paraId="5C5F8B7D" w14:textId="0235DF3D" w:rsidR="00F256A4" w:rsidRPr="00F256A4" w:rsidRDefault="00F256A4" w:rsidP="00F256A4">
      <w:pPr>
        <w:pStyle w:val="Corpodetexto"/>
        <w:spacing w:line="237" w:lineRule="auto"/>
        <w:ind w:right="710"/>
        <w:rPr>
          <w:rFonts w:asciiTheme="minorHAnsi" w:hAnsiTheme="minorHAnsi" w:cstheme="minorHAnsi"/>
          <w:sz w:val="24"/>
        </w:rPr>
      </w:pPr>
      <w:r w:rsidRPr="00F256A4">
        <w:rPr>
          <w:rFonts w:asciiTheme="minorHAnsi" w:hAnsiTheme="minorHAnsi" w:cstheme="minorHAnsi"/>
          <w:sz w:val="24"/>
        </w:rPr>
        <w:t>Realizar o levantamento da</w:t>
      </w:r>
      <w:r w:rsidRPr="00F256A4">
        <w:rPr>
          <w:rFonts w:asciiTheme="minorHAnsi" w:hAnsiTheme="minorHAnsi" w:cstheme="minorHAnsi"/>
          <w:spacing w:val="-3"/>
          <w:sz w:val="24"/>
        </w:rPr>
        <w:t xml:space="preserve"> </w:t>
      </w:r>
      <w:r w:rsidRPr="00F256A4">
        <w:rPr>
          <w:rFonts w:asciiTheme="minorHAnsi" w:hAnsiTheme="minorHAnsi" w:cstheme="minorHAnsi"/>
          <w:sz w:val="24"/>
        </w:rPr>
        <w:t>necessidade do tipo de equipamentos</w:t>
      </w:r>
      <w:r w:rsidRPr="00F256A4">
        <w:rPr>
          <w:rFonts w:asciiTheme="minorHAnsi" w:hAnsiTheme="minorHAnsi" w:cstheme="minorHAnsi"/>
          <w:spacing w:val="-4"/>
          <w:sz w:val="24"/>
        </w:rPr>
        <w:t xml:space="preserve"> </w:t>
      </w:r>
      <w:r w:rsidRPr="00F256A4">
        <w:rPr>
          <w:rFonts w:asciiTheme="minorHAnsi" w:hAnsiTheme="minorHAnsi" w:cstheme="minorHAnsi"/>
          <w:sz w:val="24"/>
        </w:rPr>
        <w:t xml:space="preserve">e materiais a serem </w:t>
      </w:r>
      <w:r w:rsidRPr="00F256A4">
        <w:rPr>
          <w:rFonts w:asciiTheme="minorHAnsi" w:hAnsiTheme="minorHAnsi" w:cstheme="minorHAnsi"/>
          <w:spacing w:val="-2"/>
          <w:sz w:val="24"/>
        </w:rPr>
        <w:t>adquiridos;</w:t>
      </w:r>
    </w:p>
    <w:p w14:paraId="58772F39" w14:textId="157FB347" w:rsidR="00F256A4" w:rsidRPr="00F256A4" w:rsidRDefault="00F256A4" w:rsidP="00F256A4">
      <w:pPr>
        <w:pStyle w:val="Corpodetexto"/>
        <w:spacing w:before="4" w:line="237" w:lineRule="auto"/>
        <w:ind w:right="710"/>
        <w:rPr>
          <w:rFonts w:asciiTheme="minorHAnsi" w:hAnsiTheme="minorHAnsi" w:cstheme="minorHAnsi"/>
          <w:sz w:val="24"/>
        </w:rPr>
      </w:pPr>
      <w:r w:rsidRPr="00F256A4">
        <w:rPr>
          <w:rFonts w:asciiTheme="minorHAnsi" w:hAnsiTheme="minorHAnsi" w:cstheme="minorHAnsi"/>
          <w:sz w:val="24"/>
        </w:rPr>
        <w:t>Realizar</w:t>
      </w:r>
      <w:r w:rsidRPr="00F256A4">
        <w:rPr>
          <w:rFonts w:asciiTheme="minorHAnsi" w:hAnsiTheme="minorHAnsi" w:cstheme="minorHAnsi"/>
          <w:spacing w:val="40"/>
          <w:sz w:val="24"/>
        </w:rPr>
        <w:t xml:space="preserve"> </w:t>
      </w:r>
      <w:r w:rsidRPr="00F256A4">
        <w:rPr>
          <w:rFonts w:asciiTheme="minorHAnsi" w:hAnsiTheme="minorHAnsi" w:cstheme="minorHAnsi"/>
          <w:sz w:val="24"/>
        </w:rPr>
        <w:t>pesquisa</w:t>
      </w:r>
      <w:r w:rsidRPr="00F256A4">
        <w:rPr>
          <w:rFonts w:asciiTheme="minorHAnsi" w:hAnsiTheme="minorHAnsi" w:cstheme="minorHAnsi"/>
          <w:spacing w:val="40"/>
          <w:sz w:val="24"/>
        </w:rPr>
        <w:t xml:space="preserve"> </w:t>
      </w:r>
      <w:r w:rsidRPr="00F256A4">
        <w:rPr>
          <w:rFonts w:asciiTheme="minorHAnsi" w:hAnsiTheme="minorHAnsi" w:cstheme="minorHAnsi"/>
          <w:sz w:val="24"/>
        </w:rPr>
        <w:t>de</w:t>
      </w:r>
      <w:r w:rsidRPr="00F256A4">
        <w:rPr>
          <w:rFonts w:asciiTheme="minorHAnsi" w:hAnsiTheme="minorHAnsi" w:cstheme="minorHAnsi"/>
          <w:spacing w:val="40"/>
          <w:sz w:val="24"/>
        </w:rPr>
        <w:t xml:space="preserve"> </w:t>
      </w:r>
      <w:r w:rsidRPr="00F256A4">
        <w:rPr>
          <w:rFonts w:asciiTheme="minorHAnsi" w:hAnsiTheme="minorHAnsi" w:cstheme="minorHAnsi"/>
          <w:sz w:val="24"/>
        </w:rPr>
        <w:t>mercado</w:t>
      </w:r>
      <w:r w:rsidRPr="00F256A4">
        <w:rPr>
          <w:rFonts w:asciiTheme="minorHAnsi" w:hAnsiTheme="minorHAnsi" w:cstheme="minorHAnsi"/>
          <w:spacing w:val="40"/>
          <w:sz w:val="24"/>
        </w:rPr>
        <w:t xml:space="preserve"> </w:t>
      </w:r>
      <w:r w:rsidRPr="00F256A4">
        <w:rPr>
          <w:rFonts w:asciiTheme="minorHAnsi" w:hAnsiTheme="minorHAnsi" w:cstheme="minorHAnsi"/>
          <w:sz w:val="24"/>
        </w:rPr>
        <w:t>para</w:t>
      </w:r>
      <w:r w:rsidRPr="00F256A4">
        <w:rPr>
          <w:rFonts w:asciiTheme="minorHAnsi" w:hAnsiTheme="minorHAnsi" w:cstheme="minorHAnsi"/>
          <w:spacing w:val="40"/>
          <w:sz w:val="24"/>
        </w:rPr>
        <w:t xml:space="preserve"> </w:t>
      </w:r>
      <w:r w:rsidRPr="00F256A4">
        <w:rPr>
          <w:rFonts w:asciiTheme="minorHAnsi" w:hAnsiTheme="minorHAnsi" w:cstheme="minorHAnsi"/>
          <w:sz w:val="24"/>
        </w:rPr>
        <w:t>obtenção</w:t>
      </w:r>
      <w:r w:rsidRPr="00F256A4">
        <w:rPr>
          <w:rFonts w:asciiTheme="minorHAnsi" w:hAnsiTheme="minorHAnsi" w:cstheme="minorHAnsi"/>
          <w:spacing w:val="40"/>
          <w:sz w:val="24"/>
        </w:rPr>
        <w:t xml:space="preserve"> </w:t>
      </w:r>
      <w:r w:rsidRPr="00F256A4">
        <w:rPr>
          <w:rFonts w:asciiTheme="minorHAnsi" w:hAnsiTheme="minorHAnsi" w:cstheme="minorHAnsi"/>
          <w:sz w:val="24"/>
        </w:rPr>
        <w:t>dos</w:t>
      </w:r>
      <w:r w:rsidRPr="00F256A4">
        <w:rPr>
          <w:rFonts w:asciiTheme="minorHAnsi" w:hAnsiTheme="minorHAnsi" w:cstheme="minorHAnsi"/>
          <w:spacing w:val="40"/>
          <w:sz w:val="24"/>
        </w:rPr>
        <w:t xml:space="preserve"> </w:t>
      </w:r>
      <w:r w:rsidRPr="00F256A4">
        <w:rPr>
          <w:rFonts w:asciiTheme="minorHAnsi" w:hAnsiTheme="minorHAnsi" w:cstheme="minorHAnsi"/>
          <w:sz w:val="24"/>
        </w:rPr>
        <w:t>valores</w:t>
      </w:r>
      <w:r w:rsidRPr="00F256A4">
        <w:rPr>
          <w:rFonts w:asciiTheme="minorHAnsi" w:hAnsiTheme="minorHAnsi" w:cstheme="minorHAnsi"/>
          <w:spacing w:val="40"/>
          <w:sz w:val="24"/>
        </w:rPr>
        <w:t xml:space="preserve"> </w:t>
      </w:r>
      <w:r w:rsidRPr="00F256A4">
        <w:rPr>
          <w:rFonts w:asciiTheme="minorHAnsi" w:hAnsiTheme="minorHAnsi" w:cstheme="minorHAnsi"/>
          <w:sz w:val="24"/>
        </w:rPr>
        <w:t>de</w:t>
      </w:r>
      <w:r w:rsidRPr="00F256A4">
        <w:rPr>
          <w:rFonts w:asciiTheme="minorHAnsi" w:hAnsiTheme="minorHAnsi" w:cstheme="minorHAnsi"/>
          <w:spacing w:val="40"/>
          <w:sz w:val="24"/>
        </w:rPr>
        <w:t xml:space="preserve"> </w:t>
      </w:r>
      <w:r w:rsidRPr="00F256A4">
        <w:rPr>
          <w:rFonts w:asciiTheme="minorHAnsi" w:hAnsiTheme="minorHAnsi" w:cstheme="minorHAnsi"/>
          <w:sz w:val="24"/>
        </w:rPr>
        <w:t>referência</w:t>
      </w:r>
      <w:r w:rsidRPr="00F256A4">
        <w:rPr>
          <w:rFonts w:asciiTheme="minorHAnsi" w:hAnsiTheme="minorHAnsi" w:cstheme="minorHAnsi"/>
          <w:spacing w:val="40"/>
          <w:sz w:val="24"/>
        </w:rPr>
        <w:t xml:space="preserve"> </w:t>
      </w:r>
      <w:r w:rsidRPr="00F256A4">
        <w:rPr>
          <w:rFonts w:asciiTheme="minorHAnsi" w:hAnsiTheme="minorHAnsi" w:cstheme="minorHAnsi"/>
          <w:sz w:val="24"/>
        </w:rPr>
        <w:t>a</w:t>
      </w:r>
      <w:r w:rsidRPr="00F256A4">
        <w:rPr>
          <w:rFonts w:asciiTheme="minorHAnsi" w:hAnsiTheme="minorHAnsi" w:cstheme="minorHAnsi"/>
          <w:spacing w:val="40"/>
          <w:sz w:val="24"/>
        </w:rPr>
        <w:t xml:space="preserve"> </w:t>
      </w:r>
      <w:r w:rsidRPr="00F256A4">
        <w:rPr>
          <w:rFonts w:asciiTheme="minorHAnsi" w:hAnsiTheme="minorHAnsi" w:cstheme="minorHAnsi"/>
          <w:sz w:val="24"/>
        </w:rPr>
        <w:t>serem considerado no Processo Licitatório;</w:t>
      </w:r>
    </w:p>
    <w:p w14:paraId="6F5B7E5D" w14:textId="1ED50F84" w:rsidR="00F256A4" w:rsidRPr="00F256A4" w:rsidRDefault="00F256A4" w:rsidP="00F256A4">
      <w:pPr>
        <w:pStyle w:val="Corpodetexto"/>
        <w:spacing w:before="4" w:line="275" w:lineRule="exact"/>
        <w:rPr>
          <w:rFonts w:asciiTheme="minorHAnsi" w:hAnsiTheme="minorHAnsi" w:cstheme="minorHAnsi"/>
          <w:sz w:val="24"/>
        </w:rPr>
      </w:pPr>
      <w:r w:rsidRPr="00F256A4">
        <w:rPr>
          <w:rFonts w:asciiTheme="minorHAnsi" w:hAnsiTheme="minorHAnsi" w:cstheme="minorHAnsi"/>
          <w:sz w:val="24"/>
        </w:rPr>
        <w:t>Elaborar</w:t>
      </w:r>
      <w:r w:rsidRPr="00F256A4">
        <w:rPr>
          <w:rFonts w:asciiTheme="minorHAnsi" w:hAnsiTheme="minorHAnsi" w:cstheme="minorHAnsi"/>
          <w:spacing w:val="-5"/>
          <w:sz w:val="24"/>
        </w:rPr>
        <w:t xml:space="preserve"> </w:t>
      </w:r>
      <w:r w:rsidRPr="00F256A4">
        <w:rPr>
          <w:rFonts w:asciiTheme="minorHAnsi" w:hAnsiTheme="minorHAnsi" w:cstheme="minorHAnsi"/>
          <w:sz w:val="24"/>
        </w:rPr>
        <w:t>o</w:t>
      </w:r>
      <w:r w:rsidRPr="00F256A4">
        <w:rPr>
          <w:rFonts w:asciiTheme="minorHAnsi" w:hAnsiTheme="minorHAnsi" w:cstheme="minorHAnsi"/>
          <w:spacing w:val="-2"/>
          <w:sz w:val="24"/>
        </w:rPr>
        <w:t xml:space="preserve"> </w:t>
      </w:r>
      <w:r w:rsidRPr="00F256A4">
        <w:rPr>
          <w:rFonts w:asciiTheme="minorHAnsi" w:hAnsiTheme="minorHAnsi" w:cstheme="minorHAnsi"/>
          <w:sz w:val="24"/>
        </w:rPr>
        <w:t>Estudo</w:t>
      </w:r>
      <w:r w:rsidRPr="00F256A4">
        <w:rPr>
          <w:rFonts w:asciiTheme="minorHAnsi" w:hAnsiTheme="minorHAnsi" w:cstheme="minorHAnsi"/>
          <w:spacing w:val="-2"/>
          <w:sz w:val="24"/>
        </w:rPr>
        <w:t xml:space="preserve"> </w:t>
      </w:r>
      <w:r w:rsidRPr="00F256A4">
        <w:rPr>
          <w:rFonts w:asciiTheme="minorHAnsi" w:hAnsiTheme="minorHAnsi" w:cstheme="minorHAnsi"/>
          <w:sz w:val="24"/>
        </w:rPr>
        <w:t>Técnico</w:t>
      </w:r>
      <w:r w:rsidRPr="00F256A4">
        <w:rPr>
          <w:rFonts w:asciiTheme="minorHAnsi" w:hAnsiTheme="minorHAnsi" w:cstheme="minorHAnsi"/>
          <w:spacing w:val="2"/>
          <w:sz w:val="24"/>
        </w:rPr>
        <w:t xml:space="preserve"> </w:t>
      </w:r>
      <w:r w:rsidRPr="00F256A4">
        <w:rPr>
          <w:rFonts w:asciiTheme="minorHAnsi" w:hAnsiTheme="minorHAnsi" w:cstheme="minorHAnsi"/>
          <w:spacing w:val="-2"/>
          <w:sz w:val="24"/>
        </w:rPr>
        <w:t>Preliminar;</w:t>
      </w:r>
    </w:p>
    <w:p w14:paraId="240B9BC4" w14:textId="7E2B19BA" w:rsidR="00F256A4" w:rsidRPr="00F256A4" w:rsidRDefault="00F256A4" w:rsidP="00F256A4">
      <w:pPr>
        <w:pStyle w:val="Corpodetexto"/>
        <w:spacing w:line="275" w:lineRule="exact"/>
        <w:rPr>
          <w:rFonts w:asciiTheme="minorHAnsi" w:hAnsiTheme="minorHAnsi" w:cstheme="minorHAnsi"/>
          <w:sz w:val="24"/>
        </w:rPr>
      </w:pPr>
      <w:r w:rsidRPr="00F256A4">
        <w:rPr>
          <w:rFonts w:asciiTheme="minorHAnsi" w:hAnsiTheme="minorHAnsi" w:cstheme="minorHAnsi"/>
          <w:sz w:val="24"/>
        </w:rPr>
        <w:t>Elaborar</w:t>
      </w:r>
      <w:r w:rsidRPr="00F256A4">
        <w:rPr>
          <w:rFonts w:asciiTheme="minorHAnsi" w:hAnsiTheme="minorHAnsi" w:cstheme="minorHAnsi"/>
          <w:spacing w:val="-4"/>
          <w:sz w:val="24"/>
        </w:rPr>
        <w:t xml:space="preserve"> </w:t>
      </w:r>
      <w:r w:rsidRPr="00F256A4">
        <w:rPr>
          <w:rFonts w:asciiTheme="minorHAnsi" w:hAnsiTheme="minorHAnsi" w:cstheme="minorHAnsi"/>
          <w:sz w:val="24"/>
        </w:rPr>
        <w:t>o</w:t>
      </w:r>
      <w:r w:rsidRPr="00F256A4">
        <w:rPr>
          <w:rFonts w:asciiTheme="minorHAnsi" w:hAnsiTheme="minorHAnsi" w:cstheme="minorHAnsi"/>
          <w:spacing w:val="-1"/>
          <w:sz w:val="24"/>
        </w:rPr>
        <w:t xml:space="preserve"> </w:t>
      </w:r>
      <w:r w:rsidRPr="00F256A4">
        <w:rPr>
          <w:rFonts w:asciiTheme="minorHAnsi" w:hAnsiTheme="minorHAnsi" w:cstheme="minorHAnsi"/>
          <w:sz w:val="24"/>
        </w:rPr>
        <w:t>Termo</w:t>
      </w:r>
      <w:r w:rsidRPr="00F256A4">
        <w:rPr>
          <w:rFonts w:asciiTheme="minorHAnsi" w:hAnsiTheme="minorHAnsi" w:cstheme="minorHAnsi"/>
          <w:spacing w:val="3"/>
          <w:sz w:val="24"/>
        </w:rPr>
        <w:t xml:space="preserve"> </w:t>
      </w:r>
      <w:r w:rsidRPr="00F256A4">
        <w:rPr>
          <w:rFonts w:asciiTheme="minorHAnsi" w:hAnsiTheme="minorHAnsi" w:cstheme="minorHAnsi"/>
          <w:sz w:val="24"/>
        </w:rPr>
        <w:t>de</w:t>
      </w:r>
      <w:r w:rsidRPr="00F256A4">
        <w:rPr>
          <w:rFonts w:asciiTheme="minorHAnsi" w:hAnsiTheme="minorHAnsi" w:cstheme="minorHAnsi"/>
          <w:spacing w:val="-2"/>
          <w:sz w:val="24"/>
        </w:rPr>
        <w:t xml:space="preserve"> Referência;</w:t>
      </w:r>
    </w:p>
    <w:p w14:paraId="6C6369EB" w14:textId="137D1544" w:rsidR="00F256A4" w:rsidRPr="00F256A4" w:rsidRDefault="00F256A4" w:rsidP="00F256A4">
      <w:pPr>
        <w:pStyle w:val="Corpodetexto"/>
        <w:spacing w:before="2" w:line="275" w:lineRule="exact"/>
        <w:rPr>
          <w:rFonts w:asciiTheme="minorHAnsi" w:hAnsiTheme="minorHAnsi" w:cstheme="minorHAnsi"/>
          <w:sz w:val="24"/>
        </w:rPr>
      </w:pPr>
      <w:r w:rsidRPr="00F256A4">
        <w:rPr>
          <w:rFonts w:asciiTheme="minorHAnsi" w:hAnsiTheme="minorHAnsi" w:cstheme="minorHAnsi"/>
          <w:sz w:val="24"/>
        </w:rPr>
        <w:t>Realizar</w:t>
      </w:r>
      <w:r w:rsidRPr="00F256A4">
        <w:rPr>
          <w:rFonts w:asciiTheme="minorHAnsi" w:hAnsiTheme="minorHAnsi" w:cstheme="minorHAnsi"/>
          <w:spacing w:val="-1"/>
          <w:sz w:val="24"/>
        </w:rPr>
        <w:t xml:space="preserve"> </w:t>
      </w:r>
      <w:r w:rsidRPr="00F256A4">
        <w:rPr>
          <w:rFonts w:asciiTheme="minorHAnsi" w:hAnsiTheme="minorHAnsi" w:cstheme="minorHAnsi"/>
          <w:sz w:val="24"/>
        </w:rPr>
        <w:t>o</w:t>
      </w:r>
      <w:r w:rsidRPr="00F256A4">
        <w:rPr>
          <w:rFonts w:asciiTheme="minorHAnsi" w:hAnsiTheme="minorHAnsi" w:cstheme="minorHAnsi"/>
          <w:spacing w:val="-2"/>
          <w:sz w:val="24"/>
        </w:rPr>
        <w:t xml:space="preserve"> </w:t>
      </w:r>
      <w:r w:rsidRPr="00F256A4">
        <w:rPr>
          <w:rFonts w:asciiTheme="minorHAnsi" w:hAnsiTheme="minorHAnsi" w:cstheme="minorHAnsi"/>
          <w:sz w:val="24"/>
        </w:rPr>
        <w:t>Processo</w:t>
      </w:r>
      <w:r w:rsidRPr="00F256A4">
        <w:rPr>
          <w:rFonts w:asciiTheme="minorHAnsi" w:hAnsiTheme="minorHAnsi" w:cstheme="minorHAnsi"/>
          <w:spacing w:val="2"/>
          <w:sz w:val="24"/>
        </w:rPr>
        <w:t xml:space="preserve"> </w:t>
      </w:r>
      <w:r w:rsidRPr="00F256A4">
        <w:rPr>
          <w:rFonts w:asciiTheme="minorHAnsi" w:hAnsiTheme="minorHAnsi" w:cstheme="minorHAnsi"/>
          <w:spacing w:val="-2"/>
          <w:sz w:val="24"/>
        </w:rPr>
        <w:t>Licitatório;</w:t>
      </w:r>
    </w:p>
    <w:p w14:paraId="3CE353A8" w14:textId="282130D3" w:rsidR="00F256A4" w:rsidRPr="00F256A4" w:rsidRDefault="00F256A4" w:rsidP="00F256A4">
      <w:pPr>
        <w:pStyle w:val="Corpodetexto"/>
        <w:spacing w:line="275" w:lineRule="exact"/>
        <w:rPr>
          <w:rFonts w:asciiTheme="minorHAnsi" w:hAnsiTheme="minorHAnsi" w:cstheme="minorHAnsi"/>
          <w:sz w:val="24"/>
        </w:rPr>
      </w:pPr>
      <w:r w:rsidRPr="00F256A4">
        <w:rPr>
          <w:rFonts w:asciiTheme="minorHAnsi" w:hAnsiTheme="minorHAnsi" w:cstheme="minorHAnsi"/>
          <w:sz w:val="24"/>
        </w:rPr>
        <w:t>Elaborar</w:t>
      </w:r>
      <w:r w:rsidRPr="00F256A4">
        <w:rPr>
          <w:rFonts w:asciiTheme="minorHAnsi" w:hAnsiTheme="minorHAnsi" w:cstheme="minorHAnsi"/>
          <w:spacing w:val="-1"/>
          <w:sz w:val="24"/>
        </w:rPr>
        <w:t xml:space="preserve"> </w:t>
      </w:r>
      <w:r w:rsidRPr="00F256A4">
        <w:rPr>
          <w:rFonts w:asciiTheme="minorHAnsi" w:hAnsiTheme="minorHAnsi" w:cstheme="minorHAnsi"/>
          <w:sz w:val="24"/>
        </w:rPr>
        <w:t>os</w:t>
      </w:r>
      <w:r w:rsidRPr="00F256A4">
        <w:rPr>
          <w:rFonts w:asciiTheme="minorHAnsi" w:hAnsiTheme="minorHAnsi" w:cstheme="minorHAnsi"/>
          <w:spacing w:val="-1"/>
          <w:sz w:val="24"/>
        </w:rPr>
        <w:t xml:space="preserve"> </w:t>
      </w:r>
      <w:r w:rsidRPr="00F256A4">
        <w:rPr>
          <w:rFonts w:asciiTheme="minorHAnsi" w:hAnsiTheme="minorHAnsi" w:cstheme="minorHAnsi"/>
          <w:spacing w:val="-2"/>
          <w:sz w:val="24"/>
        </w:rPr>
        <w:t>contratos;</w:t>
      </w:r>
    </w:p>
    <w:p w14:paraId="780D3476" w14:textId="659BE6B2" w:rsidR="00F256A4" w:rsidRPr="00F256A4" w:rsidRDefault="00F256A4" w:rsidP="00F256A4">
      <w:pPr>
        <w:pStyle w:val="Corpodetexto"/>
        <w:spacing w:before="2" w:line="275" w:lineRule="exact"/>
        <w:rPr>
          <w:rFonts w:asciiTheme="minorHAnsi" w:hAnsiTheme="minorHAnsi" w:cstheme="minorHAnsi"/>
          <w:sz w:val="24"/>
        </w:rPr>
      </w:pPr>
      <w:r w:rsidRPr="00F256A4">
        <w:rPr>
          <w:rFonts w:asciiTheme="minorHAnsi" w:hAnsiTheme="minorHAnsi" w:cstheme="minorHAnsi"/>
          <w:sz w:val="24"/>
        </w:rPr>
        <w:t>Realizar o</w:t>
      </w:r>
      <w:r w:rsidRPr="00F256A4">
        <w:rPr>
          <w:rFonts w:asciiTheme="minorHAnsi" w:hAnsiTheme="minorHAnsi" w:cstheme="minorHAnsi"/>
          <w:spacing w:val="-1"/>
          <w:sz w:val="24"/>
        </w:rPr>
        <w:t xml:space="preserve"> </w:t>
      </w:r>
      <w:r w:rsidRPr="00F256A4">
        <w:rPr>
          <w:rFonts w:asciiTheme="minorHAnsi" w:hAnsiTheme="minorHAnsi" w:cstheme="minorHAnsi"/>
          <w:sz w:val="24"/>
        </w:rPr>
        <w:t>recebimento</w:t>
      </w:r>
      <w:r w:rsidRPr="00F256A4">
        <w:rPr>
          <w:rFonts w:asciiTheme="minorHAnsi" w:hAnsiTheme="minorHAnsi" w:cstheme="minorHAnsi"/>
          <w:spacing w:val="3"/>
          <w:sz w:val="24"/>
        </w:rPr>
        <w:t xml:space="preserve"> </w:t>
      </w:r>
      <w:r w:rsidRPr="00F256A4">
        <w:rPr>
          <w:rFonts w:asciiTheme="minorHAnsi" w:hAnsiTheme="minorHAnsi" w:cstheme="minorHAnsi"/>
          <w:sz w:val="24"/>
        </w:rPr>
        <w:t>dos</w:t>
      </w:r>
      <w:r w:rsidRPr="00F256A4">
        <w:rPr>
          <w:rFonts w:asciiTheme="minorHAnsi" w:hAnsiTheme="minorHAnsi" w:cstheme="minorHAnsi"/>
          <w:spacing w:val="-2"/>
          <w:sz w:val="24"/>
        </w:rPr>
        <w:t xml:space="preserve"> itens;</w:t>
      </w:r>
    </w:p>
    <w:p w14:paraId="2DA28A4E" w14:textId="5280F46B" w:rsidR="00F256A4" w:rsidRPr="00F256A4" w:rsidRDefault="00F256A4" w:rsidP="00F256A4">
      <w:pPr>
        <w:pStyle w:val="Corpodetexto"/>
        <w:spacing w:line="275" w:lineRule="exact"/>
        <w:rPr>
          <w:rFonts w:asciiTheme="minorHAnsi" w:hAnsiTheme="minorHAnsi" w:cstheme="minorHAnsi"/>
          <w:sz w:val="24"/>
        </w:rPr>
      </w:pPr>
      <w:r w:rsidRPr="00F256A4">
        <w:rPr>
          <w:rFonts w:asciiTheme="minorHAnsi" w:hAnsiTheme="minorHAnsi" w:cstheme="minorHAnsi"/>
          <w:sz w:val="24"/>
        </w:rPr>
        <w:t>Realizar</w:t>
      </w:r>
      <w:r w:rsidRPr="00F256A4">
        <w:rPr>
          <w:rFonts w:asciiTheme="minorHAnsi" w:hAnsiTheme="minorHAnsi" w:cstheme="minorHAnsi"/>
          <w:spacing w:val="1"/>
          <w:sz w:val="24"/>
        </w:rPr>
        <w:t xml:space="preserve"> </w:t>
      </w:r>
      <w:r w:rsidRPr="00F256A4">
        <w:rPr>
          <w:rFonts w:asciiTheme="minorHAnsi" w:hAnsiTheme="minorHAnsi" w:cstheme="minorHAnsi"/>
          <w:sz w:val="24"/>
        </w:rPr>
        <w:t>o pagamento dos</w:t>
      </w:r>
      <w:r w:rsidRPr="00F256A4">
        <w:rPr>
          <w:rFonts w:asciiTheme="minorHAnsi" w:hAnsiTheme="minorHAnsi" w:cstheme="minorHAnsi"/>
          <w:spacing w:val="-2"/>
          <w:sz w:val="24"/>
        </w:rPr>
        <w:t xml:space="preserve"> fornecedores;</w:t>
      </w:r>
    </w:p>
    <w:p w14:paraId="4FA09A7E" w14:textId="4924FCCB" w:rsidR="00F256A4" w:rsidRPr="00F256A4" w:rsidRDefault="00F256A4" w:rsidP="00F256A4">
      <w:pPr>
        <w:pStyle w:val="Corpodetexto"/>
        <w:spacing w:before="6" w:line="237" w:lineRule="auto"/>
        <w:ind w:right="710"/>
        <w:rPr>
          <w:rFonts w:asciiTheme="minorHAnsi" w:hAnsiTheme="minorHAnsi" w:cstheme="minorHAnsi"/>
          <w:sz w:val="24"/>
        </w:rPr>
      </w:pPr>
      <w:r w:rsidRPr="00F256A4">
        <w:rPr>
          <w:rFonts w:asciiTheme="minorHAnsi" w:hAnsiTheme="minorHAnsi" w:cstheme="minorHAnsi"/>
          <w:sz w:val="24"/>
        </w:rPr>
        <w:t>Utilizar</w:t>
      </w:r>
      <w:r w:rsidRPr="00F256A4">
        <w:rPr>
          <w:rFonts w:asciiTheme="minorHAnsi" w:hAnsiTheme="minorHAnsi" w:cstheme="minorHAnsi"/>
          <w:spacing w:val="40"/>
          <w:sz w:val="24"/>
        </w:rPr>
        <w:t xml:space="preserve"> </w:t>
      </w:r>
      <w:r w:rsidRPr="00F256A4">
        <w:rPr>
          <w:rFonts w:asciiTheme="minorHAnsi" w:hAnsiTheme="minorHAnsi" w:cstheme="minorHAnsi"/>
          <w:sz w:val="24"/>
        </w:rPr>
        <w:t>adequadamente</w:t>
      </w:r>
      <w:r w:rsidRPr="00F256A4">
        <w:rPr>
          <w:rFonts w:asciiTheme="minorHAnsi" w:hAnsiTheme="minorHAnsi" w:cstheme="minorHAnsi"/>
          <w:spacing w:val="40"/>
          <w:sz w:val="24"/>
        </w:rPr>
        <w:t xml:space="preserve"> </w:t>
      </w:r>
      <w:r w:rsidRPr="00F256A4">
        <w:rPr>
          <w:rFonts w:asciiTheme="minorHAnsi" w:hAnsiTheme="minorHAnsi" w:cstheme="minorHAnsi"/>
          <w:sz w:val="24"/>
        </w:rPr>
        <w:t>os</w:t>
      </w:r>
      <w:r w:rsidRPr="00F256A4">
        <w:rPr>
          <w:rFonts w:asciiTheme="minorHAnsi" w:hAnsiTheme="minorHAnsi" w:cstheme="minorHAnsi"/>
          <w:spacing w:val="40"/>
          <w:sz w:val="24"/>
        </w:rPr>
        <w:t xml:space="preserve"> </w:t>
      </w:r>
      <w:r w:rsidRPr="00F256A4">
        <w:rPr>
          <w:rFonts w:asciiTheme="minorHAnsi" w:hAnsiTheme="minorHAnsi" w:cstheme="minorHAnsi"/>
          <w:sz w:val="24"/>
        </w:rPr>
        <w:t>equipamentos</w:t>
      </w:r>
      <w:r w:rsidRPr="00F256A4">
        <w:rPr>
          <w:rFonts w:asciiTheme="minorHAnsi" w:hAnsiTheme="minorHAnsi" w:cstheme="minorHAnsi"/>
          <w:spacing w:val="40"/>
          <w:sz w:val="24"/>
        </w:rPr>
        <w:t xml:space="preserve"> </w:t>
      </w:r>
      <w:r w:rsidRPr="00F256A4">
        <w:rPr>
          <w:rFonts w:asciiTheme="minorHAnsi" w:hAnsiTheme="minorHAnsi" w:cstheme="minorHAnsi"/>
          <w:sz w:val="24"/>
        </w:rPr>
        <w:t>e</w:t>
      </w:r>
      <w:r w:rsidRPr="00F256A4">
        <w:rPr>
          <w:rFonts w:asciiTheme="minorHAnsi" w:hAnsiTheme="minorHAnsi" w:cstheme="minorHAnsi"/>
          <w:spacing w:val="40"/>
          <w:sz w:val="24"/>
        </w:rPr>
        <w:t xml:space="preserve"> </w:t>
      </w:r>
      <w:r w:rsidRPr="00F256A4">
        <w:rPr>
          <w:rFonts w:asciiTheme="minorHAnsi" w:hAnsiTheme="minorHAnsi" w:cstheme="minorHAnsi"/>
          <w:sz w:val="24"/>
        </w:rPr>
        <w:t>materiais</w:t>
      </w:r>
      <w:r w:rsidRPr="00F256A4">
        <w:rPr>
          <w:rFonts w:asciiTheme="minorHAnsi" w:hAnsiTheme="minorHAnsi" w:cstheme="minorHAnsi"/>
          <w:spacing w:val="40"/>
          <w:sz w:val="24"/>
        </w:rPr>
        <w:t xml:space="preserve"> </w:t>
      </w:r>
      <w:r w:rsidRPr="00F256A4">
        <w:rPr>
          <w:rFonts w:asciiTheme="minorHAnsi" w:hAnsiTheme="minorHAnsi" w:cstheme="minorHAnsi"/>
          <w:sz w:val="24"/>
        </w:rPr>
        <w:t>adquiridos,</w:t>
      </w:r>
      <w:r w:rsidRPr="00F256A4">
        <w:rPr>
          <w:rFonts w:asciiTheme="minorHAnsi" w:hAnsiTheme="minorHAnsi" w:cstheme="minorHAnsi"/>
          <w:spacing w:val="40"/>
          <w:sz w:val="24"/>
        </w:rPr>
        <w:t xml:space="preserve"> </w:t>
      </w:r>
      <w:r w:rsidRPr="00F256A4">
        <w:rPr>
          <w:rFonts w:asciiTheme="minorHAnsi" w:hAnsiTheme="minorHAnsi" w:cstheme="minorHAnsi"/>
          <w:sz w:val="24"/>
        </w:rPr>
        <w:t>ficando</w:t>
      </w:r>
      <w:r w:rsidRPr="00F256A4">
        <w:rPr>
          <w:rFonts w:asciiTheme="minorHAnsi" w:hAnsiTheme="minorHAnsi" w:cstheme="minorHAnsi"/>
          <w:spacing w:val="40"/>
          <w:sz w:val="24"/>
        </w:rPr>
        <w:t xml:space="preserve"> </w:t>
      </w:r>
      <w:r w:rsidRPr="00F256A4">
        <w:rPr>
          <w:rFonts w:asciiTheme="minorHAnsi" w:hAnsiTheme="minorHAnsi" w:cstheme="minorHAnsi"/>
          <w:sz w:val="24"/>
        </w:rPr>
        <w:t>assim</w:t>
      </w:r>
      <w:r w:rsidRPr="00F256A4">
        <w:rPr>
          <w:rFonts w:asciiTheme="minorHAnsi" w:hAnsiTheme="minorHAnsi" w:cstheme="minorHAnsi"/>
          <w:spacing w:val="40"/>
          <w:sz w:val="24"/>
        </w:rPr>
        <w:t xml:space="preserve"> </w:t>
      </w:r>
      <w:r w:rsidRPr="00F256A4">
        <w:rPr>
          <w:rFonts w:asciiTheme="minorHAnsi" w:hAnsiTheme="minorHAnsi" w:cstheme="minorHAnsi"/>
          <w:sz w:val="24"/>
        </w:rPr>
        <w:t>justificada a necessidade da aquisição.</w:t>
      </w:r>
    </w:p>
    <w:p w14:paraId="27C25703" w14:textId="77777777" w:rsidR="00F256A4" w:rsidRPr="00F256A4" w:rsidRDefault="00F256A4">
      <w:pPr>
        <w:pStyle w:val="Ttulo1"/>
        <w:numPr>
          <w:ilvl w:val="0"/>
          <w:numId w:val="5"/>
        </w:numPr>
        <w:tabs>
          <w:tab w:val="left" w:pos="826"/>
        </w:tabs>
        <w:spacing w:before="1"/>
        <w:ind w:left="826" w:hanging="402"/>
        <w:jc w:val="both"/>
        <w:rPr>
          <w:rFonts w:asciiTheme="minorHAnsi" w:hAnsiTheme="minorHAnsi" w:cstheme="minorHAnsi"/>
          <w:sz w:val="24"/>
        </w:rPr>
      </w:pPr>
      <w:r w:rsidRPr="00F256A4">
        <w:rPr>
          <w:rFonts w:asciiTheme="minorHAnsi" w:hAnsiTheme="minorHAnsi" w:cstheme="minorHAnsi"/>
          <w:sz w:val="24"/>
        </w:rPr>
        <w:t>Contratações</w:t>
      </w:r>
      <w:r w:rsidRPr="00F256A4">
        <w:rPr>
          <w:rFonts w:asciiTheme="minorHAnsi" w:hAnsiTheme="minorHAnsi" w:cstheme="minorHAnsi"/>
          <w:spacing w:val="-6"/>
          <w:sz w:val="24"/>
        </w:rPr>
        <w:t xml:space="preserve"> </w:t>
      </w:r>
      <w:r w:rsidRPr="00F256A4">
        <w:rPr>
          <w:rFonts w:asciiTheme="minorHAnsi" w:hAnsiTheme="minorHAnsi" w:cstheme="minorHAnsi"/>
          <w:sz w:val="24"/>
        </w:rPr>
        <w:t>Correlatas</w:t>
      </w:r>
      <w:r w:rsidRPr="00F256A4">
        <w:rPr>
          <w:rFonts w:asciiTheme="minorHAnsi" w:hAnsiTheme="minorHAnsi" w:cstheme="minorHAnsi"/>
          <w:spacing w:val="-9"/>
          <w:sz w:val="24"/>
        </w:rPr>
        <w:t xml:space="preserve"> </w:t>
      </w:r>
      <w:r w:rsidRPr="00F256A4">
        <w:rPr>
          <w:rFonts w:asciiTheme="minorHAnsi" w:hAnsiTheme="minorHAnsi" w:cstheme="minorHAnsi"/>
          <w:sz w:val="24"/>
        </w:rPr>
        <w:t>e/ou</w:t>
      </w:r>
      <w:r w:rsidRPr="00F256A4">
        <w:rPr>
          <w:rFonts w:asciiTheme="minorHAnsi" w:hAnsiTheme="minorHAnsi" w:cstheme="minorHAnsi"/>
          <w:spacing w:val="-11"/>
          <w:sz w:val="24"/>
        </w:rPr>
        <w:t xml:space="preserve"> </w:t>
      </w:r>
      <w:r w:rsidRPr="00F256A4">
        <w:rPr>
          <w:rFonts w:asciiTheme="minorHAnsi" w:hAnsiTheme="minorHAnsi" w:cstheme="minorHAnsi"/>
          <w:spacing w:val="-2"/>
          <w:sz w:val="24"/>
        </w:rPr>
        <w:t>Interdependentes</w:t>
      </w:r>
    </w:p>
    <w:p w14:paraId="6590D0A0" w14:textId="77777777" w:rsidR="00F256A4" w:rsidRPr="00F256A4" w:rsidRDefault="00F256A4" w:rsidP="00F256A4">
      <w:pPr>
        <w:pStyle w:val="Corpodetexto"/>
        <w:ind w:right="848"/>
        <w:rPr>
          <w:rFonts w:asciiTheme="minorHAnsi" w:hAnsiTheme="minorHAnsi" w:cstheme="minorHAnsi"/>
          <w:sz w:val="24"/>
        </w:rPr>
      </w:pPr>
      <w:r w:rsidRPr="00F256A4">
        <w:rPr>
          <w:rFonts w:asciiTheme="minorHAnsi" w:hAnsiTheme="minorHAnsi" w:cstheme="minorHAnsi"/>
          <w:sz w:val="24"/>
        </w:rPr>
        <w:t>A aquisição dos equipamentos e materiais destinados aos ambientes e espaços que compõe a Rede Bem</w:t>
      </w:r>
      <w:r w:rsidRPr="00F256A4">
        <w:rPr>
          <w:rFonts w:asciiTheme="minorHAnsi" w:hAnsiTheme="minorHAnsi" w:cstheme="minorHAnsi"/>
          <w:spacing w:val="-3"/>
          <w:sz w:val="24"/>
        </w:rPr>
        <w:t xml:space="preserve"> </w:t>
      </w:r>
      <w:r w:rsidRPr="00F256A4">
        <w:rPr>
          <w:rFonts w:asciiTheme="minorHAnsi" w:hAnsiTheme="minorHAnsi" w:cstheme="minorHAnsi"/>
          <w:sz w:val="24"/>
        </w:rPr>
        <w:t xml:space="preserve">Cuidar no Município é uma aquisição específica da área de saúde, cujos itens pretendidos são, na sua maioria de uso exclusivo da área de saúde, portanto não se </w:t>
      </w:r>
      <w:r w:rsidRPr="00F256A4">
        <w:rPr>
          <w:rFonts w:asciiTheme="minorHAnsi" w:hAnsiTheme="minorHAnsi" w:cstheme="minorHAnsi"/>
          <w:sz w:val="24"/>
        </w:rPr>
        <w:lastRenderedPageBreak/>
        <w:t>estabelecendo qualquer correlação ou interdependência com</w:t>
      </w:r>
      <w:r w:rsidRPr="00F256A4">
        <w:rPr>
          <w:rFonts w:asciiTheme="minorHAnsi" w:hAnsiTheme="minorHAnsi" w:cstheme="minorHAnsi"/>
          <w:spacing w:val="-6"/>
          <w:sz w:val="24"/>
        </w:rPr>
        <w:t xml:space="preserve"> </w:t>
      </w:r>
      <w:r w:rsidRPr="00F256A4">
        <w:rPr>
          <w:rFonts w:asciiTheme="minorHAnsi" w:hAnsiTheme="minorHAnsi" w:cstheme="minorHAnsi"/>
          <w:sz w:val="24"/>
        </w:rPr>
        <w:t xml:space="preserve">outras aquisições de outras secretarias, podendo, portanto, realizar-se licitação exclusiva para a presente </w:t>
      </w:r>
      <w:r w:rsidRPr="00F256A4">
        <w:rPr>
          <w:rFonts w:asciiTheme="minorHAnsi" w:hAnsiTheme="minorHAnsi" w:cstheme="minorHAnsi"/>
          <w:spacing w:val="-2"/>
          <w:sz w:val="24"/>
        </w:rPr>
        <w:t>aquisição.</w:t>
      </w:r>
    </w:p>
    <w:p w14:paraId="48DCB8BF" w14:textId="77777777" w:rsidR="00F256A4" w:rsidRPr="00F256A4" w:rsidRDefault="00F256A4">
      <w:pPr>
        <w:pStyle w:val="Ttulo1"/>
        <w:numPr>
          <w:ilvl w:val="0"/>
          <w:numId w:val="5"/>
        </w:numPr>
        <w:tabs>
          <w:tab w:val="left" w:pos="826"/>
        </w:tabs>
        <w:ind w:left="826" w:hanging="402"/>
        <w:rPr>
          <w:rFonts w:asciiTheme="minorHAnsi" w:hAnsiTheme="minorHAnsi" w:cstheme="minorHAnsi"/>
          <w:sz w:val="24"/>
        </w:rPr>
      </w:pPr>
      <w:r w:rsidRPr="00F256A4">
        <w:rPr>
          <w:rFonts w:asciiTheme="minorHAnsi" w:hAnsiTheme="minorHAnsi" w:cstheme="minorHAnsi"/>
          <w:sz w:val="24"/>
        </w:rPr>
        <w:t>Descrição</w:t>
      </w:r>
      <w:r w:rsidRPr="00F256A4">
        <w:rPr>
          <w:rFonts w:asciiTheme="minorHAnsi" w:hAnsiTheme="minorHAnsi" w:cstheme="minorHAnsi"/>
          <w:spacing w:val="-8"/>
          <w:sz w:val="24"/>
        </w:rPr>
        <w:t xml:space="preserve"> </w:t>
      </w:r>
      <w:r w:rsidRPr="00F256A4">
        <w:rPr>
          <w:rFonts w:asciiTheme="minorHAnsi" w:hAnsiTheme="minorHAnsi" w:cstheme="minorHAnsi"/>
          <w:sz w:val="24"/>
        </w:rPr>
        <w:t>de</w:t>
      </w:r>
      <w:r w:rsidRPr="00F256A4">
        <w:rPr>
          <w:rFonts w:asciiTheme="minorHAnsi" w:hAnsiTheme="minorHAnsi" w:cstheme="minorHAnsi"/>
          <w:spacing w:val="-7"/>
          <w:sz w:val="24"/>
        </w:rPr>
        <w:t xml:space="preserve"> </w:t>
      </w:r>
      <w:r w:rsidRPr="00F256A4">
        <w:rPr>
          <w:rFonts w:asciiTheme="minorHAnsi" w:hAnsiTheme="minorHAnsi" w:cstheme="minorHAnsi"/>
          <w:sz w:val="24"/>
        </w:rPr>
        <w:t>Possíveis</w:t>
      </w:r>
      <w:r w:rsidRPr="00F256A4">
        <w:rPr>
          <w:rFonts w:asciiTheme="minorHAnsi" w:hAnsiTheme="minorHAnsi" w:cstheme="minorHAnsi"/>
          <w:spacing w:val="-6"/>
          <w:sz w:val="24"/>
        </w:rPr>
        <w:t xml:space="preserve"> </w:t>
      </w:r>
      <w:r w:rsidRPr="00F256A4">
        <w:rPr>
          <w:rFonts w:asciiTheme="minorHAnsi" w:hAnsiTheme="minorHAnsi" w:cstheme="minorHAnsi"/>
          <w:sz w:val="24"/>
        </w:rPr>
        <w:t>Impactos</w:t>
      </w:r>
      <w:r w:rsidRPr="00F256A4">
        <w:rPr>
          <w:rFonts w:asciiTheme="minorHAnsi" w:hAnsiTheme="minorHAnsi" w:cstheme="minorHAnsi"/>
          <w:spacing w:val="-6"/>
          <w:sz w:val="24"/>
        </w:rPr>
        <w:t xml:space="preserve"> </w:t>
      </w:r>
      <w:r w:rsidRPr="00F256A4">
        <w:rPr>
          <w:rFonts w:asciiTheme="minorHAnsi" w:hAnsiTheme="minorHAnsi" w:cstheme="minorHAnsi"/>
          <w:spacing w:val="-2"/>
          <w:sz w:val="24"/>
        </w:rPr>
        <w:t>Ambientais</w:t>
      </w:r>
    </w:p>
    <w:p w14:paraId="48EB0038" w14:textId="419092F3" w:rsidR="00F256A4" w:rsidRPr="00F256A4" w:rsidRDefault="00F256A4" w:rsidP="00E573A1">
      <w:pPr>
        <w:pStyle w:val="Corpodetexto"/>
        <w:spacing w:line="237" w:lineRule="auto"/>
        <w:ind w:right="710"/>
        <w:rPr>
          <w:rFonts w:asciiTheme="minorHAnsi" w:hAnsiTheme="minorHAnsi" w:cstheme="minorHAnsi"/>
          <w:sz w:val="24"/>
        </w:rPr>
      </w:pPr>
      <w:r w:rsidRPr="00F256A4">
        <w:rPr>
          <w:rFonts w:asciiTheme="minorHAnsi" w:hAnsiTheme="minorHAnsi" w:cstheme="minorHAnsi"/>
          <w:sz w:val="24"/>
        </w:rPr>
        <w:t>Os possíveis impactos ambientais estão relacionados diretamente com a destinação ao</w:t>
      </w:r>
      <w:r w:rsidRPr="00F256A4">
        <w:rPr>
          <w:rFonts w:asciiTheme="minorHAnsi" w:hAnsiTheme="minorHAnsi" w:cstheme="minorHAnsi"/>
          <w:spacing w:val="40"/>
          <w:sz w:val="24"/>
        </w:rPr>
        <w:t xml:space="preserve"> </w:t>
      </w:r>
      <w:proofErr w:type="gramStart"/>
      <w:r w:rsidRPr="00F256A4">
        <w:rPr>
          <w:rFonts w:asciiTheme="minorHAnsi" w:hAnsiTheme="minorHAnsi" w:cstheme="minorHAnsi"/>
          <w:sz w:val="24"/>
        </w:rPr>
        <w:t>final</w:t>
      </w:r>
      <w:r w:rsidRPr="00F256A4">
        <w:rPr>
          <w:rFonts w:asciiTheme="minorHAnsi" w:hAnsiTheme="minorHAnsi" w:cstheme="minorHAnsi"/>
          <w:spacing w:val="30"/>
          <w:sz w:val="24"/>
        </w:rPr>
        <w:t xml:space="preserve">  </w:t>
      </w:r>
      <w:r w:rsidRPr="00F256A4">
        <w:rPr>
          <w:rFonts w:asciiTheme="minorHAnsi" w:hAnsiTheme="minorHAnsi" w:cstheme="minorHAnsi"/>
          <w:sz w:val="24"/>
        </w:rPr>
        <w:t>da</w:t>
      </w:r>
      <w:proofErr w:type="gramEnd"/>
      <w:r w:rsidRPr="00F256A4">
        <w:rPr>
          <w:rFonts w:asciiTheme="minorHAnsi" w:hAnsiTheme="minorHAnsi" w:cstheme="minorHAnsi"/>
          <w:spacing w:val="37"/>
          <w:sz w:val="24"/>
        </w:rPr>
        <w:t xml:space="preserve">  </w:t>
      </w:r>
      <w:proofErr w:type="gramStart"/>
      <w:r w:rsidRPr="00F256A4">
        <w:rPr>
          <w:rFonts w:asciiTheme="minorHAnsi" w:hAnsiTheme="minorHAnsi" w:cstheme="minorHAnsi"/>
          <w:sz w:val="24"/>
        </w:rPr>
        <w:t>vida</w:t>
      </w:r>
      <w:r w:rsidRPr="00F256A4">
        <w:rPr>
          <w:rFonts w:asciiTheme="minorHAnsi" w:hAnsiTheme="minorHAnsi" w:cstheme="minorHAnsi"/>
          <w:spacing w:val="34"/>
          <w:sz w:val="24"/>
        </w:rPr>
        <w:t xml:space="preserve">  </w:t>
      </w:r>
      <w:r w:rsidRPr="00F256A4">
        <w:rPr>
          <w:rFonts w:asciiTheme="minorHAnsi" w:hAnsiTheme="minorHAnsi" w:cstheme="minorHAnsi"/>
          <w:sz w:val="24"/>
        </w:rPr>
        <w:t>útil</w:t>
      </w:r>
      <w:proofErr w:type="gramEnd"/>
      <w:r w:rsidRPr="00F256A4">
        <w:rPr>
          <w:rFonts w:asciiTheme="minorHAnsi" w:hAnsiTheme="minorHAnsi" w:cstheme="minorHAnsi"/>
          <w:spacing w:val="33"/>
          <w:sz w:val="24"/>
        </w:rPr>
        <w:t xml:space="preserve">  </w:t>
      </w:r>
      <w:proofErr w:type="gramStart"/>
      <w:r w:rsidRPr="00F256A4">
        <w:rPr>
          <w:rFonts w:asciiTheme="minorHAnsi" w:hAnsiTheme="minorHAnsi" w:cstheme="minorHAnsi"/>
          <w:sz w:val="24"/>
        </w:rPr>
        <w:t>dos</w:t>
      </w:r>
      <w:r w:rsidRPr="00F256A4">
        <w:rPr>
          <w:rFonts w:asciiTheme="minorHAnsi" w:hAnsiTheme="minorHAnsi" w:cstheme="minorHAnsi"/>
          <w:spacing w:val="34"/>
          <w:sz w:val="24"/>
        </w:rPr>
        <w:t xml:space="preserve">  </w:t>
      </w:r>
      <w:r w:rsidRPr="00F256A4">
        <w:rPr>
          <w:rFonts w:asciiTheme="minorHAnsi" w:hAnsiTheme="minorHAnsi" w:cstheme="minorHAnsi"/>
          <w:sz w:val="24"/>
        </w:rPr>
        <w:t>equipamentos</w:t>
      </w:r>
      <w:proofErr w:type="gramEnd"/>
      <w:r w:rsidRPr="00F256A4">
        <w:rPr>
          <w:rFonts w:asciiTheme="minorHAnsi" w:hAnsiTheme="minorHAnsi" w:cstheme="minorHAnsi"/>
          <w:spacing w:val="34"/>
          <w:sz w:val="24"/>
        </w:rPr>
        <w:t xml:space="preserve">  </w:t>
      </w:r>
      <w:proofErr w:type="gramStart"/>
      <w:r w:rsidRPr="00F256A4">
        <w:rPr>
          <w:rFonts w:asciiTheme="minorHAnsi" w:hAnsiTheme="minorHAnsi" w:cstheme="minorHAnsi"/>
          <w:sz w:val="24"/>
        </w:rPr>
        <w:t>e</w:t>
      </w:r>
      <w:r w:rsidRPr="00F256A4">
        <w:rPr>
          <w:rFonts w:asciiTheme="minorHAnsi" w:hAnsiTheme="minorHAnsi" w:cstheme="minorHAnsi"/>
          <w:spacing w:val="34"/>
          <w:sz w:val="24"/>
        </w:rPr>
        <w:t xml:space="preserve">  </w:t>
      </w:r>
      <w:r w:rsidRPr="00F256A4">
        <w:rPr>
          <w:rFonts w:asciiTheme="minorHAnsi" w:hAnsiTheme="minorHAnsi" w:cstheme="minorHAnsi"/>
          <w:sz w:val="24"/>
        </w:rPr>
        <w:t>materiais,</w:t>
      </w:r>
      <w:r w:rsidRPr="00F256A4">
        <w:rPr>
          <w:rFonts w:asciiTheme="minorHAnsi" w:hAnsiTheme="minorHAnsi" w:cstheme="minorHAnsi"/>
          <w:spacing w:val="37"/>
          <w:sz w:val="24"/>
        </w:rPr>
        <w:t xml:space="preserve">  </w:t>
      </w:r>
      <w:r w:rsidRPr="00F256A4">
        <w:rPr>
          <w:rFonts w:asciiTheme="minorHAnsi" w:hAnsiTheme="minorHAnsi" w:cstheme="minorHAnsi"/>
          <w:sz w:val="24"/>
        </w:rPr>
        <w:t>destinação</w:t>
      </w:r>
      <w:proofErr w:type="gramEnd"/>
      <w:r w:rsidRPr="00F256A4">
        <w:rPr>
          <w:rFonts w:asciiTheme="minorHAnsi" w:hAnsiTheme="minorHAnsi" w:cstheme="minorHAnsi"/>
          <w:spacing w:val="37"/>
          <w:sz w:val="24"/>
        </w:rPr>
        <w:t xml:space="preserve">  </w:t>
      </w:r>
      <w:proofErr w:type="gramStart"/>
      <w:r w:rsidRPr="00F256A4">
        <w:rPr>
          <w:rFonts w:asciiTheme="minorHAnsi" w:hAnsiTheme="minorHAnsi" w:cstheme="minorHAnsi"/>
          <w:sz w:val="24"/>
        </w:rPr>
        <w:t>essa</w:t>
      </w:r>
      <w:r w:rsidRPr="00F256A4">
        <w:rPr>
          <w:rFonts w:asciiTheme="minorHAnsi" w:hAnsiTheme="minorHAnsi" w:cstheme="minorHAnsi"/>
          <w:spacing w:val="34"/>
          <w:sz w:val="24"/>
        </w:rPr>
        <w:t xml:space="preserve">  </w:t>
      </w:r>
      <w:r w:rsidRPr="00F256A4">
        <w:rPr>
          <w:rFonts w:asciiTheme="minorHAnsi" w:hAnsiTheme="minorHAnsi" w:cstheme="minorHAnsi"/>
          <w:sz w:val="24"/>
        </w:rPr>
        <w:t>que</w:t>
      </w:r>
      <w:proofErr w:type="gramEnd"/>
      <w:r w:rsidRPr="00F256A4">
        <w:rPr>
          <w:rFonts w:asciiTheme="minorHAnsi" w:hAnsiTheme="minorHAnsi" w:cstheme="minorHAnsi"/>
          <w:spacing w:val="34"/>
          <w:sz w:val="24"/>
        </w:rPr>
        <w:t xml:space="preserve">  </w:t>
      </w:r>
      <w:proofErr w:type="gramStart"/>
      <w:r w:rsidRPr="00F256A4">
        <w:rPr>
          <w:rFonts w:asciiTheme="minorHAnsi" w:hAnsiTheme="minorHAnsi" w:cstheme="minorHAnsi"/>
          <w:sz w:val="24"/>
        </w:rPr>
        <w:t>é</w:t>
      </w:r>
      <w:r w:rsidRPr="00F256A4">
        <w:rPr>
          <w:rFonts w:asciiTheme="minorHAnsi" w:hAnsiTheme="minorHAnsi" w:cstheme="minorHAnsi"/>
          <w:spacing w:val="35"/>
          <w:sz w:val="24"/>
        </w:rPr>
        <w:t xml:space="preserve">  </w:t>
      </w:r>
      <w:r w:rsidRPr="00F256A4">
        <w:rPr>
          <w:rFonts w:asciiTheme="minorHAnsi" w:hAnsiTheme="minorHAnsi" w:cstheme="minorHAnsi"/>
          <w:spacing w:val="-5"/>
          <w:sz w:val="24"/>
        </w:rPr>
        <w:t>de</w:t>
      </w:r>
      <w:proofErr w:type="gramEnd"/>
      <w:r w:rsidR="00E573A1">
        <w:rPr>
          <w:rFonts w:asciiTheme="minorHAnsi" w:hAnsiTheme="minorHAnsi" w:cstheme="minorHAnsi"/>
          <w:sz w:val="24"/>
        </w:rPr>
        <w:t xml:space="preserve"> </w:t>
      </w:r>
      <w:r w:rsidRPr="00F256A4">
        <w:rPr>
          <w:rFonts w:asciiTheme="minorHAnsi" w:hAnsiTheme="minorHAnsi" w:cstheme="minorHAnsi"/>
          <w:sz w:val="24"/>
        </w:rPr>
        <w:t>responsabilidade do Município, não se vislumbrando, portanto, impactos ambientais</w:t>
      </w:r>
      <w:r w:rsidRPr="00F256A4">
        <w:rPr>
          <w:rFonts w:asciiTheme="minorHAnsi" w:hAnsiTheme="minorHAnsi" w:cstheme="minorHAnsi"/>
          <w:spacing w:val="40"/>
          <w:sz w:val="24"/>
        </w:rPr>
        <w:t xml:space="preserve"> </w:t>
      </w:r>
      <w:r w:rsidRPr="00F256A4">
        <w:rPr>
          <w:rFonts w:asciiTheme="minorHAnsi" w:hAnsiTheme="minorHAnsi" w:cstheme="minorHAnsi"/>
          <w:sz w:val="24"/>
        </w:rPr>
        <w:t>pois as medidas legais são sempre cumpridas.</w:t>
      </w:r>
    </w:p>
    <w:p w14:paraId="7A743EDB" w14:textId="77777777" w:rsidR="00F256A4" w:rsidRPr="00F256A4" w:rsidRDefault="00F256A4" w:rsidP="00F256A4">
      <w:pPr>
        <w:pStyle w:val="Corpodetexto"/>
        <w:spacing w:before="1"/>
        <w:ind w:right="849"/>
        <w:rPr>
          <w:rFonts w:asciiTheme="minorHAnsi" w:hAnsiTheme="minorHAnsi" w:cstheme="minorHAnsi"/>
          <w:sz w:val="24"/>
        </w:rPr>
      </w:pPr>
      <w:r w:rsidRPr="00F256A4">
        <w:rPr>
          <w:rFonts w:asciiTheme="minorHAnsi" w:hAnsiTheme="minorHAnsi" w:cstheme="minorHAnsi"/>
          <w:sz w:val="24"/>
        </w:rPr>
        <w:t xml:space="preserve">Portanto, a responsabilidade </w:t>
      </w:r>
      <w:proofErr w:type="gramStart"/>
      <w:r w:rsidRPr="00F256A4">
        <w:rPr>
          <w:rFonts w:asciiTheme="minorHAnsi" w:hAnsiTheme="minorHAnsi" w:cstheme="minorHAnsi"/>
          <w:sz w:val="24"/>
        </w:rPr>
        <w:t>pelo destinação final</w:t>
      </w:r>
      <w:proofErr w:type="gramEnd"/>
      <w:r w:rsidRPr="00F256A4">
        <w:rPr>
          <w:rFonts w:asciiTheme="minorHAnsi" w:hAnsiTheme="minorHAnsi" w:cstheme="minorHAnsi"/>
          <w:sz w:val="24"/>
        </w:rPr>
        <w:t xml:space="preserve"> dos itens será da própria administração a qual certamente sempre adota a forma adequada e legal para a realização dessa destinação.</w:t>
      </w:r>
    </w:p>
    <w:p w14:paraId="7D8CCBDD" w14:textId="77777777" w:rsidR="00F256A4" w:rsidRPr="00F256A4" w:rsidRDefault="00F256A4">
      <w:pPr>
        <w:pStyle w:val="Ttulo1"/>
        <w:numPr>
          <w:ilvl w:val="0"/>
          <w:numId w:val="5"/>
        </w:numPr>
        <w:tabs>
          <w:tab w:val="left" w:pos="826"/>
        </w:tabs>
        <w:ind w:left="826" w:hanging="402"/>
        <w:jc w:val="both"/>
        <w:rPr>
          <w:rFonts w:asciiTheme="minorHAnsi" w:hAnsiTheme="minorHAnsi" w:cstheme="minorHAnsi"/>
          <w:sz w:val="24"/>
        </w:rPr>
      </w:pPr>
      <w:r w:rsidRPr="00F256A4">
        <w:rPr>
          <w:rFonts w:asciiTheme="minorHAnsi" w:hAnsiTheme="minorHAnsi" w:cstheme="minorHAnsi"/>
          <w:sz w:val="24"/>
        </w:rPr>
        <w:t>Avaliação</w:t>
      </w:r>
      <w:r w:rsidRPr="00F256A4">
        <w:rPr>
          <w:rFonts w:asciiTheme="minorHAnsi" w:hAnsiTheme="minorHAnsi" w:cstheme="minorHAnsi"/>
          <w:spacing w:val="-9"/>
          <w:sz w:val="24"/>
        </w:rPr>
        <w:t xml:space="preserve"> </w:t>
      </w:r>
      <w:r w:rsidRPr="00F256A4">
        <w:rPr>
          <w:rFonts w:asciiTheme="minorHAnsi" w:hAnsiTheme="minorHAnsi" w:cstheme="minorHAnsi"/>
          <w:sz w:val="24"/>
        </w:rPr>
        <w:t>de</w:t>
      </w:r>
      <w:r w:rsidRPr="00F256A4">
        <w:rPr>
          <w:rFonts w:asciiTheme="minorHAnsi" w:hAnsiTheme="minorHAnsi" w:cstheme="minorHAnsi"/>
          <w:spacing w:val="-4"/>
          <w:sz w:val="24"/>
        </w:rPr>
        <w:t xml:space="preserve"> </w:t>
      </w:r>
      <w:r w:rsidRPr="00F256A4">
        <w:rPr>
          <w:rFonts w:asciiTheme="minorHAnsi" w:hAnsiTheme="minorHAnsi" w:cstheme="minorHAnsi"/>
          <w:spacing w:val="-2"/>
          <w:sz w:val="24"/>
        </w:rPr>
        <w:t>Riscos</w:t>
      </w:r>
    </w:p>
    <w:p w14:paraId="1D75DC37" w14:textId="77777777" w:rsidR="00F256A4" w:rsidRPr="00F256A4" w:rsidRDefault="00F256A4" w:rsidP="00F256A4">
      <w:pPr>
        <w:pStyle w:val="Corpodetexto"/>
        <w:spacing w:before="67" w:after="1"/>
        <w:rPr>
          <w:rFonts w:asciiTheme="minorHAnsi" w:hAnsiTheme="minorHAnsi" w:cstheme="minorHAnsi"/>
          <w:b/>
          <w:sz w:val="24"/>
        </w:rPr>
      </w:pPr>
    </w:p>
    <w:tbl>
      <w:tblPr>
        <w:tblStyle w:val="TableNormal"/>
        <w:tblW w:w="0" w:type="auto"/>
        <w:tblInd w:w="400" w:type="dxa"/>
        <w:tblBorders>
          <w:top w:val="thinThickMediumGap" w:sz="3" w:space="0" w:color="000000"/>
          <w:left w:val="thinThickMediumGap" w:sz="3" w:space="0" w:color="000000"/>
          <w:bottom w:val="thinThickMediumGap" w:sz="3" w:space="0" w:color="000000"/>
          <w:right w:val="thinThickMediumGap" w:sz="3" w:space="0" w:color="000000"/>
          <w:insideH w:val="thinThickMediumGap" w:sz="3" w:space="0" w:color="000000"/>
          <w:insideV w:val="thinThickMediumGap" w:sz="3" w:space="0" w:color="000000"/>
        </w:tblBorders>
        <w:tblLayout w:type="fixed"/>
        <w:tblLook w:val="01E0" w:firstRow="1" w:lastRow="1" w:firstColumn="1" w:lastColumn="1" w:noHBand="0" w:noVBand="0"/>
      </w:tblPr>
      <w:tblGrid>
        <w:gridCol w:w="2075"/>
        <w:gridCol w:w="6507"/>
      </w:tblGrid>
      <w:tr w:rsidR="00F256A4" w:rsidRPr="00F256A4" w14:paraId="0D06B761" w14:textId="77777777" w:rsidTr="00220ADA">
        <w:trPr>
          <w:trHeight w:val="312"/>
        </w:trPr>
        <w:tc>
          <w:tcPr>
            <w:tcW w:w="2075" w:type="dxa"/>
            <w:tcBorders>
              <w:bottom w:val="double" w:sz="6" w:space="0" w:color="000000"/>
              <w:right w:val="double" w:sz="6" w:space="0" w:color="000000"/>
            </w:tcBorders>
          </w:tcPr>
          <w:p w14:paraId="4D8DF86E" w14:textId="77777777" w:rsidR="00F256A4" w:rsidRPr="00F256A4" w:rsidRDefault="00F256A4" w:rsidP="00220ADA">
            <w:pPr>
              <w:pStyle w:val="TableParagraph"/>
              <w:spacing w:before="10"/>
              <w:ind w:left="20"/>
              <w:rPr>
                <w:rFonts w:asciiTheme="minorHAnsi" w:hAnsiTheme="minorHAnsi" w:cstheme="minorHAnsi"/>
                <w:b/>
                <w:sz w:val="24"/>
                <w:szCs w:val="24"/>
              </w:rPr>
            </w:pPr>
            <w:r w:rsidRPr="00F256A4">
              <w:rPr>
                <w:rFonts w:asciiTheme="minorHAnsi" w:hAnsiTheme="minorHAnsi" w:cstheme="minorHAnsi"/>
                <w:b/>
                <w:spacing w:val="-2"/>
                <w:sz w:val="24"/>
                <w:szCs w:val="24"/>
              </w:rPr>
              <w:t>Risco</w:t>
            </w:r>
          </w:p>
        </w:tc>
        <w:tc>
          <w:tcPr>
            <w:tcW w:w="6507" w:type="dxa"/>
            <w:tcBorders>
              <w:left w:val="double" w:sz="6" w:space="0" w:color="000000"/>
              <w:bottom w:val="double" w:sz="6" w:space="0" w:color="000000"/>
            </w:tcBorders>
          </w:tcPr>
          <w:p w14:paraId="5A80749E" w14:textId="77777777" w:rsidR="00F256A4" w:rsidRPr="00F256A4" w:rsidRDefault="00F256A4" w:rsidP="00220ADA">
            <w:pPr>
              <w:pStyle w:val="TableParagraph"/>
              <w:spacing w:before="10"/>
              <w:ind w:left="2594"/>
              <w:rPr>
                <w:rFonts w:asciiTheme="minorHAnsi" w:hAnsiTheme="minorHAnsi" w:cstheme="minorHAnsi"/>
                <w:b/>
                <w:sz w:val="24"/>
                <w:szCs w:val="24"/>
              </w:rPr>
            </w:pPr>
            <w:proofErr w:type="spellStart"/>
            <w:r w:rsidRPr="00F256A4">
              <w:rPr>
                <w:rFonts w:asciiTheme="minorHAnsi" w:hAnsiTheme="minorHAnsi" w:cstheme="minorHAnsi"/>
                <w:b/>
                <w:sz w:val="24"/>
                <w:szCs w:val="24"/>
              </w:rPr>
              <w:t>Medida</w:t>
            </w:r>
            <w:proofErr w:type="spellEnd"/>
            <w:r w:rsidRPr="00F256A4">
              <w:rPr>
                <w:rFonts w:asciiTheme="minorHAnsi" w:hAnsiTheme="minorHAnsi" w:cstheme="minorHAnsi"/>
                <w:b/>
                <w:sz w:val="24"/>
                <w:szCs w:val="24"/>
              </w:rPr>
              <w:t xml:space="preserve"> </w:t>
            </w:r>
            <w:proofErr w:type="spellStart"/>
            <w:r w:rsidRPr="00F256A4">
              <w:rPr>
                <w:rFonts w:asciiTheme="minorHAnsi" w:hAnsiTheme="minorHAnsi" w:cstheme="minorHAnsi"/>
                <w:b/>
                <w:spacing w:val="-2"/>
                <w:sz w:val="24"/>
                <w:szCs w:val="24"/>
              </w:rPr>
              <w:t>Mitigadora</w:t>
            </w:r>
            <w:proofErr w:type="spellEnd"/>
          </w:p>
        </w:tc>
      </w:tr>
      <w:tr w:rsidR="00F256A4" w:rsidRPr="00F256A4" w14:paraId="03759F53" w14:textId="77777777" w:rsidTr="00220ADA">
        <w:trPr>
          <w:trHeight w:val="1702"/>
        </w:trPr>
        <w:tc>
          <w:tcPr>
            <w:tcW w:w="2075" w:type="dxa"/>
            <w:tcBorders>
              <w:top w:val="double" w:sz="6" w:space="0" w:color="000000"/>
              <w:bottom w:val="double" w:sz="6" w:space="0" w:color="000000"/>
              <w:right w:val="double" w:sz="6" w:space="0" w:color="000000"/>
            </w:tcBorders>
          </w:tcPr>
          <w:p w14:paraId="55B5BFE1" w14:textId="77777777" w:rsidR="00F256A4" w:rsidRPr="00F256A4" w:rsidRDefault="00F256A4" w:rsidP="00220ADA">
            <w:pPr>
              <w:pStyle w:val="TableParagraph"/>
              <w:spacing w:before="15"/>
              <w:rPr>
                <w:rFonts w:asciiTheme="minorHAnsi" w:hAnsiTheme="minorHAnsi" w:cstheme="minorHAnsi"/>
                <w:b/>
                <w:sz w:val="24"/>
                <w:szCs w:val="24"/>
              </w:rPr>
            </w:pPr>
          </w:p>
          <w:p w14:paraId="388F0B0E" w14:textId="77777777" w:rsidR="00F256A4" w:rsidRPr="00F256A4" w:rsidRDefault="00F256A4" w:rsidP="00220ADA">
            <w:pPr>
              <w:pStyle w:val="TableParagraph"/>
              <w:tabs>
                <w:tab w:val="left" w:pos="1791"/>
              </w:tabs>
              <w:spacing w:line="275" w:lineRule="exact"/>
              <w:ind w:left="20"/>
              <w:jc w:val="both"/>
              <w:rPr>
                <w:rFonts w:asciiTheme="minorHAnsi" w:hAnsiTheme="minorHAnsi" w:cstheme="minorHAnsi"/>
                <w:sz w:val="24"/>
                <w:szCs w:val="24"/>
              </w:rPr>
            </w:pPr>
            <w:proofErr w:type="spellStart"/>
            <w:r w:rsidRPr="00F256A4">
              <w:rPr>
                <w:rFonts w:asciiTheme="minorHAnsi" w:hAnsiTheme="minorHAnsi" w:cstheme="minorHAnsi"/>
                <w:spacing w:val="-2"/>
                <w:sz w:val="24"/>
                <w:szCs w:val="24"/>
              </w:rPr>
              <w:t>Aquisição</w:t>
            </w:r>
            <w:proofErr w:type="spellEnd"/>
            <w:r w:rsidRPr="00F256A4">
              <w:rPr>
                <w:rFonts w:asciiTheme="minorHAnsi" w:hAnsiTheme="minorHAnsi" w:cstheme="minorHAnsi"/>
                <w:sz w:val="24"/>
                <w:szCs w:val="24"/>
              </w:rPr>
              <w:tab/>
            </w:r>
            <w:r w:rsidRPr="00F256A4">
              <w:rPr>
                <w:rFonts w:asciiTheme="minorHAnsi" w:hAnsiTheme="minorHAnsi" w:cstheme="minorHAnsi"/>
                <w:spacing w:val="-5"/>
                <w:sz w:val="24"/>
                <w:szCs w:val="24"/>
              </w:rPr>
              <w:t>de</w:t>
            </w:r>
          </w:p>
          <w:p w14:paraId="62A7FCA3" w14:textId="77777777" w:rsidR="00F256A4" w:rsidRPr="00F256A4" w:rsidRDefault="00F256A4" w:rsidP="00220ADA">
            <w:pPr>
              <w:pStyle w:val="TableParagraph"/>
              <w:ind w:left="20" w:right="11"/>
              <w:jc w:val="both"/>
              <w:rPr>
                <w:rFonts w:asciiTheme="minorHAnsi" w:hAnsiTheme="minorHAnsi" w:cstheme="minorHAnsi"/>
                <w:sz w:val="24"/>
                <w:szCs w:val="24"/>
              </w:rPr>
            </w:pPr>
            <w:proofErr w:type="spellStart"/>
            <w:r w:rsidRPr="00F256A4">
              <w:rPr>
                <w:rFonts w:asciiTheme="minorHAnsi" w:hAnsiTheme="minorHAnsi" w:cstheme="minorHAnsi"/>
                <w:sz w:val="24"/>
                <w:szCs w:val="24"/>
              </w:rPr>
              <w:t>equipamentos</w:t>
            </w:r>
            <w:proofErr w:type="spellEnd"/>
            <w:r w:rsidRPr="00F256A4">
              <w:rPr>
                <w:rFonts w:asciiTheme="minorHAnsi" w:hAnsiTheme="minorHAnsi" w:cstheme="minorHAnsi"/>
                <w:sz w:val="24"/>
                <w:szCs w:val="24"/>
              </w:rPr>
              <w:t xml:space="preserve"> e </w:t>
            </w:r>
            <w:proofErr w:type="spellStart"/>
            <w:r w:rsidRPr="00F256A4">
              <w:rPr>
                <w:rFonts w:asciiTheme="minorHAnsi" w:hAnsiTheme="minorHAnsi" w:cstheme="minorHAnsi"/>
                <w:sz w:val="24"/>
                <w:szCs w:val="24"/>
              </w:rPr>
              <w:t>materiais</w:t>
            </w:r>
            <w:proofErr w:type="spellEnd"/>
            <w:r w:rsidRPr="00F256A4">
              <w:rPr>
                <w:rFonts w:asciiTheme="minorHAnsi" w:hAnsiTheme="minorHAnsi" w:cstheme="minorHAnsi"/>
                <w:sz w:val="24"/>
                <w:szCs w:val="24"/>
              </w:rPr>
              <w:t xml:space="preserve"> de </w:t>
            </w:r>
            <w:proofErr w:type="spellStart"/>
            <w:r w:rsidRPr="00F256A4">
              <w:rPr>
                <w:rFonts w:asciiTheme="minorHAnsi" w:hAnsiTheme="minorHAnsi" w:cstheme="minorHAnsi"/>
                <w:sz w:val="24"/>
                <w:szCs w:val="24"/>
              </w:rPr>
              <w:t>má</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pacing w:val="-2"/>
                <w:sz w:val="24"/>
                <w:szCs w:val="24"/>
              </w:rPr>
              <w:t>qualidade</w:t>
            </w:r>
            <w:proofErr w:type="spellEnd"/>
          </w:p>
        </w:tc>
        <w:tc>
          <w:tcPr>
            <w:tcW w:w="6507" w:type="dxa"/>
            <w:tcBorders>
              <w:top w:val="double" w:sz="6" w:space="0" w:color="000000"/>
              <w:left w:val="double" w:sz="6" w:space="0" w:color="000000"/>
              <w:bottom w:val="double" w:sz="6" w:space="0" w:color="000000"/>
            </w:tcBorders>
          </w:tcPr>
          <w:p w14:paraId="6193F046" w14:textId="77777777" w:rsidR="00F256A4" w:rsidRPr="00F256A4" w:rsidRDefault="00F256A4" w:rsidP="00220ADA">
            <w:pPr>
              <w:pStyle w:val="TableParagraph"/>
              <w:spacing w:before="12"/>
              <w:ind w:left="29" w:right="2"/>
              <w:jc w:val="both"/>
              <w:rPr>
                <w:rFonts w:asciiTheme="minorHAnsi" w:hAnsiTheme="minorHAnsi" w:cstheme="minorHAnsi"/>
                <w:sz w:val="24"/>
                <w:szCs w:val="24"/>
              </w:rPr>
            </w:pPr>
            <w:proofErr w:type="spellStart"/>
            <w:r w:rsidRPr="00F256A4">
              <w:rPr>
                <w:rFonts w:asciiTheme="minorHAnsi" w:hAnsiTheme="minorHAnsi" w:cstheme="minorHAnsi"/>
                <w:sz w:val="24"/>
                <w:szCs w:val="24"/>
              </w:rPr>
              <w:t>Designação</w:t>
            </w:r>
            <w:proofErr w:type="spellEnd"/>
            <w:r w:rsidRPr="00F256A4">
              <w:rPr>
                <w:rFonts w:asciiTheme="minorHAnsi" w:hAnsiTheme="minorHAnsi" w:cstheme="minorHAnsi"/>
                <w:sz w:val="24"/>
                <w:szCs w:val="24"/>
              </w:rPr>
              <w:t xml:space="preserve"> de</w:t>
            </w:r>
            <w:r w:rsidRPr="00F256A4">
              <w:rPr>
                <w:rFonts w:asciiTheme="minorHAnsi" w:hAnsiTheme="minorHAnsi" w:cstheme="minorHAnsi"/>
                <w:spacing w:val="-4"/>
                <w:sz w:val="24"/>
                <w:szCs w:val="24"/>
              </w:rPr>
              <w:t xml:space="preserve"> </w:t>
            </w:r>
            <w:proofErr w:type="spellStart"/>
            <w:r w:rsidRPr="00F256A4">
              <w:rPr>
                <w:rFonts w:asciiTheme="minorHAnsi" w:hAnsiTheme="minorHAnsi" w:cstheme="minorHAnsi"/>
                <w:sz w:val="24"/>
                <w:szCs w:val="24"/>
              </w:rPr>
              <w:t>servidor</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responsável</w:t>
            </w:r>
            <w:proofErr w:type="spellEnd"/>
            <w:r w:rsidRPr="00F256A4">
              <w:rPr>
                <w:rFonts w:asciiTheme="minorHAnsi" w:hAnsiTheme="minorHAnsi" w:cstheme="minorHAnsi"/>
                <w:spacing w:val="-11"/>
                <w:sz w:val="24"/>
                <w:szCs w:val="24"/>
              </w:rPr>
              <w:t xml:space="preserve"> </w:t>
            </w:r>
            <w:r w:rsidRPr="00F256A4">
              <w:rPr>
                <w:rFonts w:asciiTheme="minorHAnsi" w:hAnsiTheme="minorHAnsi" w:cstheme="minorHAnsi"/>
                <w:sz w:val="24"/>
                <w:szCs w:val="24"/>
              </w:rPr>
              <w:t xml:space="preserve">pela </w:t>
            </w:r>
            <w:proofErr w:type="spellStart"/>
            <w:r w:rsidRPr="00F256A4">
              <w:rPr>
                <w:rFonts w:asciiTheme="minorHAnsi" w:hAnsiTheme="minorHAnsi" w:cstheme="minorHAnsi"/>
                <w:sz w:val="24"/>
                <w:szCs w:val="24"/>
              </w:rPr>
              <w:t>fiscalização</w:t>
            </w:r>
            <w:proofErr w:type="spellEnd"/>
            <w:r w:rsidRPr="00F256A4">
              <w:rPr>
                <w:rFonts w:asciiTheme="minorHAnsi" w:hAnsiTheme="minorHAnsi" w:cstheme="minorHAnsi"/>
                <w:sz w:val="24"/>
                <w:szCs w:val="24"/>
              </w:rPr>
              <w:t xml:space="preserve"> do </w:t>
            </w:r>
            <w:proofErr w:type="spellStart"/>
            <w:r w:rsidRPr="00F256A4">
              <w:rPr>
                <w:rFonts w:asciiTheme="minorHAnsi" w:hAnsiTheme="minorHAnsi" w:cstheme="minorHAnsi"/>
                <w:sz w:val="24"/>
                <w:szCs w:val="24"/>
              </w:rPr>
              <w:t>contrato</w:t>
            </w:r>
            <w:proofErr w:type="spellEnd"/>
            <w:r w:rsidRPr="00F256A4">
              <w:rPr>
                <w:rFonts w:asciiTheme="minorHAnsi" w:hAnsiTheme="minorHAnsi" w:cstheme="minorHAnsi"/>
                <w:spacing w:val="-3"/>
                <w:sz w:val="24"/>
                <w:szCs w:val="24"/>
              </w:rPr>
              <w:t xml:space="preserve"> </w:t>
            </w:r>
            <w:r w:rsidRPr="00F256A4">
              <w:rPr>
                <w:rFonts w:asciiTheme="minorHAnsi" w:hAnsiTheme="minorHAnsi" w:cstheme="minorHAnsi"/>
                <w:sz w:val="24"/>
                <w:szCs w:val="24"/>
              </w:rPr>
              <w:t xml:space="preserve">e </w:t>
            </w:r>
            <w:proofErr w:type="spellStart"/>
            <w:r w:rsidRPr="00F256A4">
              <w:rPr>
                <w:rFonts w:asciiTheme="minorHAnsi" w:hAnsiTheme="minorHAnsi" w:cstheme="minorHAnsi"/>
                <w:sz w:val="24"/>
                <w:szCs w:val="24"/>
              </w:rPr>
              <w:t>pelo</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recebimento</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devidamente</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capacitado</w:t>
            </w:r>
            <w:proofErr w:type="spellEnd"/>
            <w:r w:rsidRPr="00F256A4">
              <w:rPr>
                <w:rFonts w:asciiTheme="minorHAnsi" w:hAnsiTheme="minorHAnsi" w:cstheme="minorHAnsi"/>
                <w:sz w:val="24"/>
                <w:szCs w:val="24"/>
              </w:rPr>
              <w:t xml:space="preserve"> para </w:t>
            </w:r>
            <w:proofErr w:type="gramStart"/>
            <w:r w:rsidRPr="00F256A4">
              <w:rPr>
                <w:rFonts w:asciiTheme="minorHAnsi" w:hAnsiTheme="minorHAnsi" w:cstheme="minorHAnsi"/>
                <w:sz w:val="24"/>
                <w:szCs w:val="24"/>
              </w:rPr>
              <w:t>a</w:t>
            </w:r>
            <w:proofErr w:type="gram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análise</w:t>
            </w:r>
            <w:proofErr w:type="spellEnd"/>
            <w:r w:rsidRPr="00F256A4">
              <w:rPr>
                <w:rFonts w:asciiTheme="minorHAnsi" w:hAnsiTheme="minorHAnsi" w:cstheme="minorHAnsi"/>
                <w:sz w:val="24"/>
                <w:szCs w:val="24"/>
              </w:rPr>
              <w:t xml:space="preserve"> do </w:t>
            </w:r>
            <w:proofErr w:type="spellStart"/>
            <w:r w:rsidRPr="00F256A4">
              <w:rPr>
                <w:rFonts w:asciiTheme="minorHAnsi" w:hAnsiTheme="minorHAnsi" w:cstheme="minorHAnsi"/>
                <w:sz w:val="24"/>
                <w:szCs w:val="24"/>
              </w:rPr>
              <w:t>cumprimento</w:t>
            </w:r>
            <w:proofErr w:type="spellEnd"/>
            <w:r w:rsidRPr="00F256A4">
              <w:rPr>
                <w:rFonts w:asciiTheme="minorHAnsi" w:hAnsiTheme="minorHAnsi" w:cstheme="minorHAnsi"/>
                <w:sz w:val="24"/>
                <w:szCs w:val="24"/>
              </w:rPr>
              <w:t xml:space="preserve"> de </w:t>
            </w:r>
            <w:proofErr w:type="spellStart"/>
            <w:r w:rsidRPr="00F256A4">
              <w:rPr>
                <w:rFonts w:asciiTheme="minorHAnsi" w:hAnsiTheme="minorHAnsi" w:cstheme="minorHAnsi"/>
                <w:sz w:val="24"/>
                <w:szCs w:val="24"/>
              </w:rPr>
              <w:t>toda</w:t>
            </w:r>
            <w:proofErr w:type="spellEnd"/>
            <w:r w:rsidRPr="00F256A4">
              <w:rPr>
                <w:rFonts w:asciiTheme="minorHAnsi" w:hAnsiTheme="minorHAnsi" w:cstheme="minorHAnsi"/>
                <w:sz w:val="24"/>
                <w:szCs w:val="24"/>
              </w:rPr>
              <w:t xml:space="preserve"> a </w:t>
            </w:r>
            <w:proofErr w:type="spellStart"/>
            <w:r w:rsidRPr="00F256A4">
              <w:rPr>
                <w:rFonts w:asciiTheme="minorHAnsi" w:hAnsiTheme="minorHAnsi" w:cstheme="minorHAnsi"/>
                <w:sz w:val="24"/>
                <w:szCs w:val="24"/>
              </w:rPr>
              <w:t>legislação</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pertinente</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em</w:t>
            </w:r>
            <w:proofErr w:type="spellEnd"/>
            <w:r w:rsidRPr="00F256A4">
              <w:rPr>
                <w:rFonts w:asciiTheme="minorHAnsi" w:hAnsiTheme="minorHAnsi" w:cstheme="minorHAnsi"/>
                <w:sz w:val="24"/>
                <w:szCs w:val="24"/>
              </w:rPr>
              <w:t xml:space="preserve"> especial </w:t>
            </w:r>
            <w:proofErr w:type="spellStart"/>
            <w:r w:rsidRPr="00F256A4">
              <w:rPr>
                <w:rFonts w:asciiTheme="minorHAnsi" w:hAnsiTheme="minorHAnsi" w:cstheme="minorHAnsi"/>
                <w:sz w:val="24"/>
                <w:szCs w:val="24"/>
              </w:rPr>
              <w:t>verificando</w:t>
            </w:r>
            <w:proofErr w:type="spellEnd"/>
            <w:r w:rsidRPr="00F256A4">
              <w:rPr>
                <w:rFonts w:asciiTheme="minorHAnsi" w:hAnsiTheme="minorHAnsi" w:cstheme="minorHAnsi"/>
                <w:sz w:val="24"/>
                <w:szCs w:val="24"/>
              </w:rPr>
              <w:t xml:space="preserve"> a </w:t>
            </w:r>
            <w:proofErr w:type="spellStart"/>
            <w:r w:rsidRPr="00F256A4">
              <w:rPr>
                <w:rFonts w:asciiTheme="minorHAnsi" w:hAnsiTheme="minorHAnsi" w:cstheme="minorHAnsi"/>
                <w:sz w:val="24"/>
                <w:szCs w:val="24"/>
              </w:rPr>
              <w:t>qualidade</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funcionalidade</w:t>
            </w:r>
            <w:proofErr w:type="spellEnd"/>
            <w:r w:rsidRPr="00F256A4">
              <w:rPr>
                <w:rFonts w:asciiTheme="minorHAnsi" w:hAnsiTheme="minorHAnsi" w:cstheme="minorHAnsi"/>
                <w:sz w:val="24"/>
                <w:szCs w:val="24"/>
              </w:rPr>
              <w:t xml:space="preserve"> e </w:t>
            </w:r>
            <w:proofErr w:type="spellStart"/>
            <w:r w:rsidRPr="00F256A4">
              <w:rPr>
                <w:rFonts w:asciiTheme="minorHAnsi" w:hAnsiTheme="minorHAnsi" w:cstheme="minorHAnsi"/>
                <w:sz w:val="24"/>
                <w:szCs w:val="24"/>
              </w:rPr>
              <w:t>eficiência</w:t>
            </w:r>
            <w:proofErr w:type="spellEnd"/>
            <w:r w:rsidRPr="00F256A4">
              <w:rPr>
                <w:rFonts w:asciiTheme="minorHAnsi" w:hAnsiTheme="minorHAnsi" w:cstheme="minorHAnsi"/>
                <w:sz w:val="24"/>
                <w:szCs w:val="24"/>
              </w:rPr>
              <w:t xml:space="preserve"> dos </w:t>
            </w:r>
            <w:proofErr w:type="spellStart"/>
            <w:r w:rsidRPr="00F256A4">
              <w:rPr>
                <w:rFonts w:asciiTheme="minorHAnsi" w:hAnsiTheme="minorHAnsi" w:cstheme="minorHAnsi"/>
                <w:sz w:val="24"/>
                <w:szCs w:val="24"/>
              </w:rPr>
              <w:t>equipamentos</w:t>
            </w:r>
            <w:proofErr w:type="spellEnd"/>
            <w:r w:rsidRPr="00F256A4">
              <w:rPr>
                <w:rFonts w:asciiTheme="minorHAnsi" w:hAnsiTheme="minorHAnsi" w:cstheme="minorHAnsi"/>
                <w:sz w:val="24"/>
                <w:szCs w:val="24"/>
              </w:rPr>
              <w:t xml:space="preserve"> e </w:t>
            </w:r>
            <w:proofErr w:type="spellStart"/>
            <w:r w:rsidRPr="00F256A4">
              <w:rPr>
                <w:rFonts w:asciiTheme="minorHAnsi" w:hAnsiTheme="minorHAnsi" w:cstheme="minorHAnsi"/>
                <w:sz w:val="24"/>
                <w:szCs w:val="24"/>
              </w:rPr>
              <w:t>materiais</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adquiridos</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seus</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prazos</w:t>
            </w:r>
            <w:proofErr w:type="spellEnd"/>
            <w:r w:rsidRPr="00F256A4">
              <w:rPr>
                <w:rFonts w:asciiTheme="minorHAnsi" w:hAnsiTheme="minorHAnsi" w:cstheme="minorHAnsi"/>
                <w:sz w:val="24"/>
                <w:szCs w:val="24"/>
              </w:rPr>
              <w:t xml:space="preserve"> de </w:t>
            </w:r>
            <w:proofErr w:type="spellStart"/>
            <w:r w:rsidRPr="00F256A4">
              <w:rPr>
                <w:rFonts w:asciiTheme="minorHAnsi" w:hAnsiTheme="minorHAnsi" w:cstheme="minorHAnsi"/>
                <w:sz w:val="24"/>
                <w:szCs w:val="24"/>
              </w:rPr>
              <w:t>garantia</w:t>
            </w:r>
            <w:proofErr w:type="spellEnd"/>
            <w:r w:rsidRPr="00F256A4">
              <w:rPr>
                <w:rFonts w:asciiTheme="minorHAnsi" w:hAnsiTheme="minorHAnsi" w:cstheme="minorHAnsi"/>
                <w:sz w:val="24"/>
                <w:szCs w:val="24"/>
              </w:rPr>
              <w:t xml:space="preserve">, e </w:t>
            </w:r>
            <w:proofErr w:type="spellStart"/>
            <w:r w:rsidRPr="00F256A4">
              <w:rPr>
                <w:rFonts w:asciiTheme="minorHAnsi" w:hAnsiTheme="minorHAnsi" w:cstheme="minorHAnsi"/>
                <w:sz w:val="24"/>
                <w:szCs w:val="24"/>
              </w:rPr>
              <w:t>possíveis</w:t>
            </w:r>
            <w:proofErr w:type="spellEnd"/>
            <w:r w:rsidRPr="00F256A4">
              <w:rPr>
                <w:rFonts w:asciiTheme="minorHAnsi" w:hAnsiTheme="minorHAnsi" w:cstheme="minorHAnsi"/>
                <w:spacing w:val="-3"/>
                <w:sz w:val="24"/>
                <w:szCs w:val="24"/>
              </w:rPr>
              <w:t xml:space="preserve"> </w:t>
            </w:r>
            <w:proofErr w:type="spellStart"/>
            <w:r w:rsidRPr="00F256A4">
              <w:rPr>
                <w:rFonts w:asciiTheme="minorHAnsi" w:hAnsiTheme="minorHAnsi" w:cstheme="minorHAnsi"/>
                <w:sz w:val="24"/>
                <w:szCs w:val="24"/>
              </w:rPr>
              <w:t>defeitos</w:t>
            </w:r>
            <w:proofErr w:type="spellEnd"/>
            <w:r w:rsidRPr="00F256A4">
              <w:rPr>
                <w:rFonts w:asciiTheme="minorHAnsi" w:hAnsiTheme="minorHAnsi" w:cstheme="minorHAnsi"/>
                <w:spacing w:val="-3"/>
                <w:sz w:val="24"/>
                <w:szCs w:val="24"/>
              </w:rPr>
              <w:t xml:space="preserve"> </w:t>
            </w:r>
            <w:proofErr w:type="spellStart"/>
            <w:r w:rsidRPr="00F256A4">
              <w:rPr>
                <w:rFonts w:asciiTheme="minorHAnsi" w:hAnsiTheme="minorHAnsi" w:cstheme="minorHAnsi"/>
                <w:sz w:val="24"/>
                <w:szCs w:val="24"/>
              </w:rPr>
              <w:t>apresentados</w:t>
            </w:r>
            <w:proofErr w:type="spellEnd"/>
            <w:r w:rsidRPr="00F256A4">
              <w:rPr>
                <w:rFonts w:asciiTheme="minorHAnsi" w:hAnsiTheme="minorHAnsi" w:cstheme="minorHAnsi"/>
                <w:spacing w:val="-3"/>
                <w:sz w:val="24"/>
                <w:szCs w:val="24"/>
              </w:rPr>
              <w:t xml:space="preserve"> </w:t>
            </w:r>
            <w:proofErr w:type="spellStart"/>
            <w:r w:rsidRPr="00F256A4">
              <w:rPr>
                <w:rFonts w:asciiTheme="minorHAnsi" w:hAnsiTheme="minorHAnsi" w:cstheme="minorHAnsi"/>
                <w:sz w:val="24"/>
                <w:szCs w:val="24"/>
              </w:rPr>
              <w:t>durante</w:t>
            </w:r>
            <w:proofErr w:type="spellEnd"/>
            <w:r w:rsidRPr="00F256A4">
              <w:rPr>
                <w:rFonts w:asciiTheme="minorHAnsi" w:hAnsiTheme="minorHAnsi" w:cstheme="minorHAnsi"/>
                <w:spacing w:val="-6"/>
                <w:sz w:val="24"/>
                <w:szCs w:val="24"/>
              </w:rPr>
              <w:t xml:space="preserve"> </w:t>
            </w:r>
            <w:proofErr w:type="spellStart"/>
            <w:r w:rsidRPr="00F256A4">
              <w:rPr>
                <w:rFonts w:asciiTheme="minorHAnsi" w:hAnsiTheme="minorHAnsi" w:cstheme="minorHAnsi"/>
                <w:sz w:val="24"/>
                <w:szCs w:val="24"/>
              </w:rPr>
              <w:t>os</w:t>
            </w:r>
            <w:proofErr w:type="spellEnd"/>
            <w:r w:rsidRPr="00F256A4">
              <w:rPr>
                <w:rFonts w:asciiTheme="minorHAnsi" w:hAnsiTheme="minorHAnsi" w:cstheme="minorHAnsi"/>
                <w:spacing w:val="-3"/>
                <w:sz w:val="24"/>
                <w:szCs w:val="24"/>
              </w:rPr>
              <w:t xml:space="preserve"> </w:t>
            </w:r>
            <w:proofErr w:type="spellStart"/>
            <w:r w:rsidRPr="00F256A4">
              <w:rPr>
                <w:rFonts w:asciiTheme="minorHAnsi" w:hAnsiTheme="minorHAnsi" w:cstheme="minorHAnsi"/>
                <w:sz w:val="24"/>
                <w:szCs w:val="24"/>
              </w:rPr>
              <w:t>primeiros</w:t>
            </w:r>
            <w:proofErr w:type="spellEnd"/>
            <w:r w:rsidRPr="00F256A4">
              <w:rPr>
                <w:rFonts w:asciiTheme="minorHAnsi" w:hAnsiTheme="minorHAnsi" w:cstheme="minorHAnsi"/>
                <w:spacing w:val="-3"/>
                <w:sz w:val="24"/>
                <w:szCs w:val="24"/>
              </w:rPr>
              <w:t xml:space="preserve"> </w:t>
            </w:r>
            <w:r w:rsidRPr="00F256A4">
              <w:rPr>
                <w:rFonts w:asciiTheme="minorHAnsi" w:hAnsiTheme="minorHAnsi" w:cstheme="minorHAnsi"/>
                <w:sz w:val="24"/>
                <w:szCs w:val="24"/>
              </w:rPr>
              <w:t>meses</w:t>
            </w:r>
            <w:r w:rsidRPr="00F256A4">
              <w:rPr>
                <w:rFonts w:asciiTheme="minorHAnsi" w:hAnsiTheme="minorHAnsi" w:cstheme="minorHAnsi"/>
                <w:spacing w:val="-3"/>
                <w:sz w:val="24"/>
                <w:szCs w:val="24"/>
              </w:rPr>
              <w:t xml:space="preserve"> </w:t>
            </w:r>
            <w:r w:rsidRPr="00F256A4">
              <w:rPr>
                <w:rFonts w:asciiTheme="minorHAnsi" w:hAnsiTheme="minorHAnsi" w:cstheme="minorHAnsi"/>
                <w:sz w:val="24"/>
                <w:szCs w:val="24"/>
              </w:rPr>
              <w:t>de</w:t>
            </w:r>
            <w:r w:rsidRPr="00F256A4">
              <w:rPr>
                <w:rFonts w:asciiTheme="minorHAnsi" w:hAnsiTheme="minorHAnsi" w:cstheme="minorHAnsi"/>
                <w:spacing w:val="-1"/>
                <w:sz w:val="24"/>
                <w:szCs w:val="24"/>
              </w:rPr>
              <w:t xml:space="preserve"> </w:t>
            </w:r>
            <w:proofErr w:type="spellStart"/>
            <w:r w:rsidRPr="00F256A4">
              <w:rPr>
                <w:rFonts w:asciiTheme="minorHAnsi" w:hAnsiTheme="minorHAnsi" w:cstheme="minorHAnsi"/>
                <w:spacing w:val="-4"/>
                <w:sz w:val="24"/>
                <w:szCs w:val="24"/>
              </w:rPr>
              <w:t>uso</w:t>
            </w:r>
            <w:proofErr w:type="spellEnd"/>
            <w:r w:rsidRPr="00F256A4">
              <w:rPr>
                <w:rFonts w:asciiTheme="minorHAnsi" w:hAnsiTheme="minorHAnsi" w:cstheme="minorHAnsi"/>
                <w:spacing w:val="-4"/>
                <w:sz w:val="24"/>
                <w:szCs w:val="24"/>
              </w:rPr>
              <w:t>.</w:t>
            </w:r>
          </w:p>
        </w:tc>
      </w:tr>
      <w:tr w:rsidR="00F256A4" w:rsidRPr="00F256A4" w14:paraId="0F828E7B" w14:textId="77777777" w:rsidTr="00220ADA">
        <w:trPr>
          <w:trHeight w:val="871"/>
        </w:trPr>
        <w:tc>
          <w:tcPr>
            <w:tcW w:w="2075" w:type="dxa"/>
            <w:tcBorders>
              <w:top w:val="double" w:sz="6" w:space="0" w:color="000000"/>
              <w:bottom w:val="double" w:sz="6" w:space="0" w:color="000000"/>
              <w:right w:val="double" w:sz="6" w:space="0" w:color="000000"/>
            </w:tcBorders>
          </w:tcPr>
          <w:p w14:paraId="526DEA39" w14:textId="77777777" w:rsidR="00F256A4" w:rsidRPr="00F256A4" w:rsidRDefault="00F256A4" w:rsidP="00220ADA">
            <w:pPr>
              <w:pStyle w:val="TableParagraph"/>
              <w:spacing w:before="15"/>
              <w:rPr>
                <w:rFonts w:asciiTheme="minorHAnsi" w:hAnsiTheme="minorHAnsi" w:cstheme="minorHAnsi"/>
                <w:b/>
                <w:sz w:val="24"/>
                <w:szCs w:val="24"/>
              </w:rPr>
            </w:pPr>
          </w:p>
          <w:p w14:paraId="5DBF79F3" w14:textId="77777777" w:rsidR="00F256A4" w:rsidRPr="00F256A4" w:rsidRDefault="00F256A4" w:rsidP="00220ADA">
            <w:pPr>
              <w:pStyle w:val="TableParagraph"/>
              <w:ind w:left="20"/>
              <w:rPr>
                <w:rFonts w:asciiTheme="minorHAnsi" w:hAnsiTheme="minorHAnsi" w:cstheme="minorHAnsi"/>
                <w:sz w:val="24"/>
                <w:szCs w:val="24"/>
              </w:rPr>
            </w:pPr>
            <w:proofErr w:type="spellStart"/>
            <w:r w:rsidRPr="00F256A4">
              <w:rPr>
                <w:rFonts w:asciiTheme="minorHAnsi" w:hAnsiTheme="minorHAnsi" w:cstheme="minorHAnsi"/>
                <w:sz w:val="24"/>
                <w:szCs w:val="24"/>
              </w:rPr>
              <w:t>Custo</w:t>
            </w:r>
            <w:proofErr w:type="spellEnd"/>
            <w:r w:rsidRPr="00F256A4">
              <w:rPr>
                <w:rFonts w:asciiTheme="minorHAnsi" w:hAnsiTheme="minorHAnsi" w:cstheme="minorHAnsi"/>
                <w:spacing w:val="2"/>
                <w:sz w:val="24"/>
                <w:szCs w:val="24"/>
              </w:rPr>
              <w:t xml:space="preserve"> </w:t>
            </w:r>
            <w:proofErr w:type="spellStart"/>
            <w:r w:rsidRPr="00F256A4">
              <w:rPr>
                <w:rFonts w:asciiTheme="minorHAnsi" w:hAnsiTheme="minorHAnsi" w:cstheme="minorHAnsi"/>
                <w:spacing w:val="-2"/>
                <w:sz w:val="24"/>
                <w:szCs w:val="24"/>
              </w:rPr>
              <w:t>elevado</w:t>
            </w:r>
            <w:proofErr w:type="spellEnd"/>
            <w:r w:rsidRPr="00F256A4">
              <w:rPr>
                <w:rFonts w:asciiTheme="minorHAnsi" w:hAnsiTheme="minorHAnsi" w:cstheme="minorHAnsi"/>
                <w:spacing w:val="-2"/>
                <w:sz w:val="24"/>
                <w:szCs w:val="24"/>
              </w:rPr>
              <w:t>.</w:t>
            </w:r>
          </w:p>
        </w:tc>
        <w:tc>
          <w:tcPr>
            <w:tcW w:w="6507" w:type="dxa"/>
            <w:tcBorders>
              <w:top w:val="double" w:sz="6" w:space="0" w:color="000000"/>
              <w:left w:val="double" w:sz="6" w:space="0" w:color="000000"/>
              <w:bottom w:val="double" w:sz="6" w:space="0" w:color="000000"/>
            </w:tcBorders>
          </w:tcPr>
          <w:p w14:paraId="15B6590A" w14:textId="77777777" w:rsidR="00F256A4" w:rsidRPr="00F256A4" w:rsidRDefault="00F256A4" w:rsidP="00220ADA">
            <w:pPr>
              <w:pStyle w:val="TableParagraph"/>
              <w:spacing w:before="12"/>
              <w:ind w:left="29" w:right="14"/>
              <w:jc w:val="both"/>
              <w:rPr>
                <w:rFonts w:asciiTheme="minorHAnsi" w:hAnsiTheme="minorHAnsi" w:cstheme="minorHAnsi"/>
                <w:sz w:val="24"/>
                <w:szCs w:val="24"/>
              </w:rPr>
            </w:pPr>
            <w:r w:rsidRPr="00F256A4">
              <w:rPr>
                <w:rFonts w:asciiTheme="minorHAnsi" w:hAnsiTheme="minorHAnsi" w:cstheme="minorHAnsi"/>
                <w:sz w:val="24"/>
                <w:szCs w:val="24"/>
              </w:rPr>
              <w:t xml:space="preserve">O </w:t>
            </w:r>
            <w:proofErr w:type="spellStart"/>
            <w:r w:rsidRPr="00F256A4">
              <w:rPr>
                <w:rFonts w:asciiTheme="minorHAnsi" w:hAnsiTheme="minorHAnsi" w:cstheme="minorHAnsi"/>
                <w:sz w:val="24"/>
                <w:szCs w:val="24"/>
              </w:rPr>
              <w:t>custo</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deverá</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obedecer</w:t>
            </w:r>
            <w:proofErr w:type="spellEnd"/>
            <w:r w:rsidRPr="00F256A4">
              <w:rPr>
                <w:rFonts w:asciiTheme="minorHAnsi" w:hAnsiTheme="minorHAnsi" w:cstheme="minorHAnsi"/>
                <w:sz w:val="24"/>
                <w:szCs w:val="24"/>
              </w:rPr>
              <w:t xml:space="preserve"> a </w:t>
            </w:r>
            <w:proofErr w:type="spellStart"/>
            <w:r w:rsidRPr="00F256A4">
              <w:rPr>
                <w:rFonts w:asciiTheme="minorHAnsi" w:hAnsiTheme="minorHAnsi" w:cstheme="minorHAnsi"/>
                <w:sz w:val="24"/>
                <w:szCs w:val="24"/>
              </w:rPr>
              <w:t>pesquisa</w:t>
            </w:r>
            <w:proofErr w:type="spellEnd"/>
            <w:r w:rsidRPr="00F256A4">
              <w:rPr>
                <w:rFonts w:asciiTheme="minorHAnsi" w:hAnsiTheme="minorHAnsi" w:cstheme="minorHAnsi"/>
                <w:sz w:val="24"/>
                <w:szCs w:val="24"/>
              </w:rPr>
              <w:t xml:space="preserve"> de mercado, </w:t>
            </w:r>
            <w:proofErr w:type="spellStart"/>
            <w:r w:rsidRPr="00F256A4">
              <w:rPr>
                <w:rFonts w:asciiTheme="minorHAnsi" w:hAnsiTheme="minorHAnsi" w:cstheme="minorHAnsi"/>
                <w:sz w:val="24"/>
                <w:szCs w:val="24"/>
              </w:rPr>
              <w:t>devendo</w:t>
            </w:r>
            <w:proofErr w:type="spellEnd"/>
            <w:r w:rsidRPr="00F256A4">
              <w:rPr>
                <w:rFonts w:asciiTheme="minorHAnsi" w:hAnsiTheme="minorHAnsi" w:cstheme="minorHAnsi"/>
                <w:sz w:val="24"/>
                <w:szCs w:val="24"/>
              </w:rPr>
              <w:t xml:space="preserve"> ser </w:t>
            </w:r>
            <w:proofErr w:type="spellStart"/>
            <w:r w:rsidRPr="00F256A4">
              <w:rPr>
                <w:rFonts w:asciiTheme="minorHAnsi" w:hAnsiTheme="minorHAnsi" w:cstheme="minorHAnsi"/>
                <w:sz w:val="24"/>
                <w:szCs w:val="24"/>
              </w:rPr>
              <w:t>realizada</w:t>
            </w:r>
            <w:proofErr w:type="spellEnd"/>
            <w:r w:rsidRPr="00F256A4">
              <w:rPr>
                <w:rFonts w:asciiTheme="minorHAnsi" w:hAnsiTheme="minorHAnsi" w:cstheme="minorHAnsi"/>
                <w:sz w:val="24"/>
                <w:szCs w:val="24"/>
              </w:rPr>
              <w:t xml:space="preserve"> a </w:t>
            </w:r>
            <w:proofErr w:type="spellStart"/>
            <w:r w:rsidRPr="00F256A4">
              <w:rPr>
                <w:rFonts w:asciiTheme="minorHAnsi" w:hAnsiTheme="minorHAnsi" w:cstheme="minorHAnsi"/>
                <w:sz w:val="24"/>
                <w:szCs w:val="24"/>
              </w:rPr>
              <w:t>desclassificação</w:t>
            </w:r>
            <w:proofErr w:type="spellEnd"/>
            <w:r w:rsidRPr="00F256A4">
              <w:rPr>
                <w:rFonts w:asciiTheme="minorHAnsi" w:hAnsiTheme="minorHAnsi" w:cstheme="minorHAnsi"/>
                <w:sz w:val="24"/>
                <w:szCs w:val="24"/>
              </w:rPr>
              <w:t xml:space="preserve"> de </w:t>
            </w:r>
            <w:proofErr w:type="spellStart"/>
            <w:r w:rsidRPr="00F256A4">
              <w:rPr>
                <w:rFonts w:asciiTheme="minorHAnsi" w:hAnsiTheme="minorHAnsi" w:cstheme="minorHAnsi"/>
                <w:sz w:val="24"/>
                <w:szCs w:val="24"/>
              </w:rPr>
              <w:t>propostas</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que</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contenham</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preços</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muito</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acima</w:t>
            </w:r>
            <w:proofErr w:type="spellEnd"/>
            <w:r w:rsidRPr="00F256A4">
              <w:rPr>
                <w:rFonts w:asciiTheme="minorHAnsi" w:hAnsiTheme="minorHAnsi" w:cstheme="minorHAnsi"/>
                <w:sz w:val="24"/>
                <w:szCs w:val="24"/>
              </w:rPr>
              <w:t xml:space="preserve"> dos </w:t>
            </w:r>
            <w:proofErr w:type="spellStart"/>
            <w:r w:rsidRPr="00F256A4">
              <w:rPr>
                <w:rFonts w:asciiTheme="minorHAnsi" w:hAnsiTheme="minorHAnsi" w:cstheme="minorHAnsi"/>
                <w:sz w:val="24"/>
                <w:szCs w:val="24"/>
              </w:rPr>
              <w:t>resultantes</w:t>
            </w:r>
            <w:proofErr w:type="spellEnd"/>
            <w:r w:rsidRPr="00F256A4">
              <w:rPr>
                <w:rFonts w:asciiTheme="minorHAnsi" w:hAnsiTheme="minorHAnsi" w:cstheme="minorHAnsi"/>
                <w:sz w:val="24"/>
                <w:szCs w:val="24"/>
              </w:rPr>
              <w:t xml:space="preserve"> da </w:t>
            </w:r>
            <w:proofErr w:type="spellStart"/>
            <w:r w:rsidRPr="00F256A4">
              <w:rPr>
                <w:rFonts w:asciiTheme="minorHAnsi" w:hAnsiTheme="minorHAnsi" w:cstheme="minorHAnsi"/>
                <w:sz w:val="24"/>
                <w:szCs w:val="24"/>
              </w:rPr>
              <w:t>pesquisa</w:t>
            </w:r>
            <w:proofErr w:type="spellEnd"/>
            <w:r w:rsidRPr="00F256A4">
              <w:rPr>
                <w:rFonts w:asciiTheme="minorHAnsi" w:hAnsiTheme="minorHAnsi" w:cstheme="minorHAnsi"/>
                <w:sz w:val="24"/>
                <w:szCs w:val="24"/>
              </w:rPr>
              <w:t>.</w:t>
            </w:r>
          </w:p>
        </w:tc>
      </w:tr>
      <w:tr w:rsidR="00F256A4" w:rsidRPr="00F256A4" w14:paraId="339033EC" w14:textId="77777777" w:rsidTr="00220ADA">
        <w:trPr>
          <w:trHeight w:val="865"/>
        </w:trPr>
        <w:tc>
          <w:tcPr>
            <w:tcW w:w="2075" w:type="dxa"/>
            <w:tcBorders>
              <w:top w:val="double" w:sz="6" w:space="0" w:color="000000"/>
              <w:right w:val="double" w:sz="6" w:space="0" w:color="000000"/>
            </w:tcBorders>
          </w:tcPr>
          <w:p w14:paraId="1EA0C0DA" w14:textId="77777777" w:rsidR="00F256A4" w:rsidRPr="00F256A4" w:rsidRDefault="00F256A4" w:rsidP="00220ADA">
            <w:pPr>
              <w:pStyle w:val="TableParagraph"/>
              <w:spacing w:before="15"/>
              <w:rPr>
                <w:rFonts w:asciiTheme="minorHAnsi" w:hAnsiTheme="minorHAnsi" w:cstheme="minorHAnsi"/>
                <w:b/>
                <w:sz w:val="24"/>
                <w:szCs w:val="24"/>
              </w:rPr>
            </w:pPr>
          </w:p>
          <w:p w14:paraId="18133F91" w14:textId="77777777" w:rsidR="00F256A4" w:rsidRPr="00F256A4" w:rsidRDefault="00F256A4" w:rsidP="00220ADA">
            <w:pPr>
              <w:pStyle w:val="TableParagraph"/>
              <w:ind w:left="20"/>
              <w:rPr>
                <w:rFonts w:asciiTheme="minorHAnsi" w:hAnsiTheme="minorHAnsi" w:cstheme="minorHAnsi"/>
                <w:sz w:val="24"/>
                <w:szCs w:val="24"/>
              </w:rPr>
            </w:pPr>
            <w:r w:rsidRPr="00F256A4">
              <w:rPr>
                <w:rFonts w:asciiTheme="minorHAnsi" w:hAnsiTheme="minorHAnsi" w:cstheme="minorHAnsi"/>
                <w:sz w:val="24"/>
                <w:szCs w:val="24"/>
              </w:rPr>
              <w:t>Empresas</w:t>
            </w:r>
            <w:r w:rsidRPr="00F256A4">
              <w:rPr>
                <w:rFonts w:asciiTheme="minorHAnsi" w:hAnsiTheme="minorHAnsi" w:cstheme="minorHAnsi"/>
                <w:spacing w:val="-5"/>
                <w:sz w:val="24"/>
                <w:szCs w:val="24"/>
              </w:rPr>
              <w:t xml:space="preserve"> </w:t>
            </w:r>
            <w:proofErr w:type="spellStart"/>
            <w:r w:rsidRPr="00F256A4">
              <w:rPr>
                <w:rFonts w:asciiTheme="minorHAnsi" w:hAnsiTheme="minorHAnsi" w:cstheme="minorHAnsi"/>
                <w:spacing w:val="-2"/>
                <w:sz w:val="24"/>
                <w:szCs w:val="24"/>
              </w:rPr>
              <w:t>inidôneas</w:t>
            </w:r>
            <w:proofErr w:type="spellEnd"/>
          </w:p>
        </w:tc>
        <w:tc>
          <w:tcPr>
            <w:tcW w:w="6507" w:type="dxa"/>
            <w:tcBorders>
              <w:top w:val="double" w:sz="6" w:space="0" w:color="000000"/>
              <w:left w:val="double" w:sz="6" w:space="0" w:color="000000"/>
            </w:tcBorders>
          </w:tcPr>
          <w:p w14:paraId="357A6562" w14:textId="77777777" w:rsidR="00F256A4" w:rsidRPr="00F256A4" w:rsidRDefault="00F256A4" w:rsidP="00220ADA">
            <w:pPr>
              <w:pStyle w:val="TableParagraph"/>
              <w:spacing w:before="12"/>
              <w:ind w:left="29" w:right="13"/>
              <w:jc w:val="both"/>
              <w:rPr>
                <w:rFonts w:asciiTheme="minorHAnsi" w:hAnsiTheme="minorHAnsi" w:cstheme="minorHAnsi"/>
                <w:sz w:val="24"/>
                <w:szCs w:val="24"/>
              </w:rPr>
            </w:pPr>
            <w:r w:rsidRPr="00F256A4">
              <w:rPr>
                <w:rFonts w:asciiTheme="minorHAnsi" w:hAnsiTheme="minorHAnsi" w:cstheme="minorHAnsi"/>
                <w:sz w:val="24"/>
                <w:szCs w:val="24"/>
              </w:rPr>
              <w:t xml:space="preserve">A </w:t>
            </w:r>
            <w:proofErr w:type="spellStart"/>
            <w:r w:rsidRPr="00F256A4">
              <w:rPr>
                <w:rFonts w:asciiTheme="minorHAnsi" w:hAnsiTheme="minorHAnsi" w:cstheme="minorHAnsi"/>
                <w:sz w:val="24"/>
                <w:szCs w:val="24"/>
              </w:rPr>
              <w:t>regularidade</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Jurídica</w:t>
            </w:r>
            <w:proofErr w:type="spellEnd"/>
            <w:r w:rsidRPr="00F256A4">
              <w:rPr>
                <w:rFonts w:asciiTheme="minorHAnsi" w:hAnsiTheme="minorHAnsi" w:cstheme="minorHAnsi"/>
                <w:sz w:val="24"/>
                <w:szCs w:val="24"/>
              </w:rPr>
              <w:t xml:space="preserve">, Fiscal e </w:t>
            </w:r>
            <w:proofErr w:type="spellStart"/>
            <w:r w:rsidRPr="00F256A4">
              <w:rPr>
                <w:rFonts w:asciiTheme="minorHAnsi" w:hAnsiTheme="minorHAnsi" w:cstheme="minorHAnsi"/>
                <w:sz w:val="24"/>
                <w:szCs w:val="24"/>
              </w:rPr>
              <w:t>Trabalhista</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deverá</w:t>
            </w:r>
            <w:proofErr w:type="spellEnd"/>
            <w:r w:rsidRPr="00F256A4">
              <w:rPr>
                <w:rFonts w:asciiTheme="minorHAnsi" w:hAnsiTheme="minorHAnsi" w:cstheme="minorHAnsi"/>
                <w:sz w:val="24"/>
                <w:szCs w:val="24"/>
              </w:rPr>
              <w:t xml:space="preserve"> ser </w:t>
            </w:r>
            <w:proofErr w:type="spellStart"/>
            <w:r w:rsidRPr="00F256A4">
              <w:rPr>
                <w:rFonts w:asciiTheme="minorHAnsi" w:hAnsiTheme="minorHAnsi" w:cstheme="minorHAnsi"/>
                <w:sz w:val="24"/>
                <w:szCs w:val="24"/>
              </w:rPr>
              <w:t>verificada</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durante</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todo</w:t>
            </w:r>
            <w:proofErr w:type="spellEnd"/>
            <w:r w:rsidRPr="00F256A4">
              <w:rPr>
                <w:rFonts w:asciiTheme="minorHAnsi" w:hAnsiTheme="minorHAnsi" w:cstheme="minorHAnsi"/>
                <w:sz w:val="24"/>
                <w:szCs w:val="24"/>
              </w:rPr>
              <w:t xml:space="preserve"> o </w:t>
            </w:r>
            <w:proofErr w:type="spellStart"/>
            <w:r w:rsidRPr="00F256A4">
              <w:rPr>
                <w:rFonts w:asciiTheme="minorHAnsi" w:hAnsiTheme="minorHAnsi" w:cstheme="minorHAnsi"/>
                <w:sz w:val="24"/>
                <w:szCs w:val="24"/>
              </w:rPr>
              <w:t>processo</w:t>
            </w:r>
            <w:proofErr w:type="spellEnd"/>
            <w:r w:rsidRPr="00F256A4">
              <w:rPr>
                <w:rFonts w:asciiTheme="minorHAnsi" w:hAnsiTheme="minorHAnsi" w:cstheme="minorHAnsi"/>
                <w:sz w:val="24"/>
                <w:szCs w:val="24"/>
              </w:rPr>
              <w:t xml:space="preserve"> de </w:t>
            </w:r>
            <w:proofErr w:type="spellStart"/>
            <w:r w:rsidRPr="00F256A4">
              <w:rPr>
                <w:rFonts w:asciiTheme="minorHAnsi" w:hAnsiTheme="minorHAnsi" w:cstheme="minorHAnsi"/>
                <w:sz w:val="24"/>
                <w:szCs w:val="24"/>
              </w:rPr>
              <w:t>aquisição</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desde</w:t>
            </w:r>
            <w:proofErr w:type="spellEnd"/>
            <w:r w:rsidRPr="00F256A4">
              <w:rPr>
                <w:rFonts w:asciiTheme="minorHAnsi" w:hAnsiTheme="minorHAnsi" w:cstheme="minorHAnsi"/>
                <w:sz w:val="24"/>
                <w:szCs w:val="24"/>
              </w:rPr>
              <w:t xml:space="preserve"> a </w:t>
            </w:r>
            <w:proofErr w:type="spellStart"/>
            <w:r w:rsidRPr="00F256A4">
              <w:rPr>
                <w:rFonts w:asciiTheme="minorHAnsi" w:hAnsiTheme="minorHAnsi" w:cstheme="minorHAnsi"/>
                <w:sz w:val="24"/>
                <w:szCs w:val="24"/>
              </w:rPr>
              <w:t>licitação</w:t>
            </w:r>
            <w:proofErr w:type="spellEnd"/>
            <w:r w:rsidRPr="00F256A4">
              <w:rPr>
                <w:rFonts w:asciiTheme="minorHAnsi" w:hAnsiTheme="minorHAnsi" w:cstheme="minorHAnsi"/>
                <w:sz w:val="24"/>
                <w:szCs w:val="24"/>
              </w:rPr>
              <w:t xml:space="preserve"> </w:t>
            </w:r>
            <w:proofErr w:type="spellStart"/>
            <w:r w:rsidRPr="00F256A4">
              <w:rPr>
                <w:rFonts w:asciiTheme="minorHAnsi" w:hAnsiTheme="minorHAnsi" w:cstheme="minorHAnsi"/>
                <w:sz w:val="24"/>
                <w:szCs w:val="24"/>
              </w:rPr>
              <w:t>até</w:t>
            </w:r>
            <w:proofErr w:type="spellEnd"/>
            <w:r w:rsidRPr="00F256A4">
              <w:rPr>
                <w:rFonts w:asciiTheme="minorHAnsi" w:hAnsiTheme="minorHAnsi" w:cstheme="minorHAnsi"/>
                <w:sz w:val="24"/>
                <w:szCs w:val="24"/>
              </w:rPr>
              <w:t xml:space="preserve"> o </w:t>
            </w:r>
            <w:proofErr w:type="spellStart"/>
            <w:r w:rsidRPr="00F256A4">
              <w:rPr>
                <w:rFonts w:asciiTheme="minorHAnsi" w:hAnsiTheme="minorHAnsi" w:cstheme="minorHAnsi"/>
                <w:sz w:val="24"/>
                <w:szCs w:val="24"/>
              </w:rPr>
              <w:t>pagamento</w:t>
            </w:r>
            <w:proofErr w:type="spellEnd"/>
            <w:r w:rsidRPr="00F256A4">
              <w:rPr>
                <w:rFonts w:asciiTheme="minorHAnsi" w:hAnsiTheme="minorHAnsi" w:cstheme="minorHAnsi"/>
                <w:sz w:val="24"/>
                <w:szCs w:val="24"/>
              </w:rPr>
              <w:t xml:space="preserve"> final.</w:t>
            </w:r>
          </w:p>
        </w:tc>
      </w:tr>
    </w:tbl>
    <w:p w14:paraId="3E24BDF9" w14:textId="77777777" w:rsidR="00F256A4" w:rsidRPr="00E573A1" w:rsidRDefault="00F256A4">
      <w:pPr>
        <w:pStyle w:val="PargrafodaLista"/>
        <w:widowControl w:val="0"/>
        <w:numPr>
          <w:ilvl w:val="0"/>
          <w:numId w:val="5"/>
        </w:numPr>
        <w:tabs>
          <w:tab w:val="left" w:pos="826"/>
        </w:tabs>
        <w:autoSpaceDE w:val="0"/>
        <w:autoSpaceDN w:val="0"/>
        <w:ind w:left="826" w:hanging="402"/>
        <w:jc w:val="both"/>
        <w:rPr>
          <w:rFonts w:asciiTheme="minorHAnsi" w:hAnsiTheme="minorHAnsi" w:cstheme="minorHAnsi"/>
          <w:bCs/>
          <w:sz w:val="24"/>
          <w:szCs w:val="24"/>
        </w:rPr>
      </w:pPr>
      <w:r w:rsidRPr="00E573A1">
        <w:rPr>
          <w:rFonts w:asciiTheme="minorHAnsi" w:hAnsiTheme="minorHAnsi" w:cstheme="minorHAnsi"/>
          <w:bCs/>
          <w:sz w:val="24"/>
          <w:szCs w:val="24"/>
        </w:rPr>
        <w:t>Posicionamento</w:t>
      </w:r>
      <w:r w:rsidRPr="00E573A1">
        <w:rPr>
          <w:rFonts w:asciiTheme="minorHAnsi" w:hAnsiTheme="minorHAnsi" w:cstheme="minorHAnsi"/>
          <w:bCs/>
          <w:spacing w:val="-13"/>
          <w:sz w:val="24"/>
          <w:szCs w:val="24"/>
        </w:rPr>
        <w:t xml:space="preserve"> </w:t>
      </w:r>
      <w:r w:rsidRPr="00E573A1">
        <w:rPr>
          <w:rFonts w:asciiTheme="minorHAnsi" w:hAnsiTheme="minorHAnsi" w:cstheme="minorHAnsi"/>
          <w:bCs/>
          <w:spacing w:val="-2"/>
          <w:sz w:val="24"/>
          <w:szCs w:val="24"/>
        </w:rPr>
        <w:t>Conclusivo</w:t>
      </w:r>
    </w:p>
    <w:p w14:paraId="2298E01C" w14:textId="77777777" w:rsidR="00F256A4" w:rsidRPr="00F256A4" w:rsidRDefault="00F256A4" w:rsidP="00E573A1">
      <w:pPr>
        <w:pStyle w:val="Corpodetexto"/>
        <w:ind w:right="845"/>
        <w:rPr>
          <w:rFonts w:asciiTheme="minorHAnsi" w:hAnsiTheme="minorHAnsi" w:cstheme="minorHAnsi"/>
          <w:sz w:val="24"/>
        </w:rPr>
      </w:pPr>
      <w:r w:rsidRPr="00F256A4">
        <w:rPr>
          <w:rFonts w:asciiTheme="minorHAnsi" w:hAnsiTheme="minorHAnsi" w:cstheme="minorHAnsi"/>
          <w:sz w:val="24"/>
        </w:rPr>
        <w:t>A aquisição dos equipamentos e materiais pretendidos e destinado ao atendimento dos pacientes na Unidade Básica de Saúde, os quais necessitam dos programas e atividades oferecidos nos espaços da Rede Bem Cuidar, é de fundamental importância para o correto desenvolvimento das atividades a serem desenvolvidas.</w:t>
      </w:r>
    </w:p>
    <w:p w14:paraId="5DDA662A" w14:textId="77777777" w:rsidR="00F256A4" w:rsidRPr="00F256A4" w:rsidRDefault="00F256A4" w:rsidP="00E573A1">
      <w:pPr>
        <w:pStyle w:val="Corpodetexto"/>
        <w:ind w:right="845"/>
        <w:rPr>
          <w:rFonts w:asciiTheme="minorHAnsi" w:hAnsiTheme="minorHAnsi" w:cstheme="minorHAnsi"/>
          <w:sz w:val="24"/>
        </w:rPr>
      </w:pPr>
      <w:r w:rsidRPr="00F256A4">
        <w:rPr>
          <w:rFonts w:asciiTheme="minorHAnsi" w:hAnsiTheme="minorHAnsi" w:cstheme="minorHAnsi"/>
          <w:sz w:val="24"/>
        </w:rPr>
        <w:t xml:space="preserve">Diante do exposto, a contratação exige a realização do devido Processo Licitatório, sendo </w:t>
      </w:r>
      <w:proofErr w:type="spellStart"/>
      <w:r w:rsidRPr="00F256A4">
        <w:rPr>
          <w:rFonts w:asciiTheme="minorHAnsi" w:hAnsiTheme="minorHAnsi" w:cstheme="minorHAnsi"/>
          <w:sz w:val="24"/>
        </w:rPr>
        <w:t>esta</w:t>
      </w:r>
      <w:proofErr w:type="spellEnd"/>
      <w:r w:rsidRPr="00F256A4">
        <w:rPr>
          <w:rFonts w:asciiTheme="minorHAnsi" w:hAnsiTheme="minorHAnsi" w:cstheme="minorHAnsi"/>
          <w:sz w:val="24"/>
        </w:rPr>
        <w:t xml:space="preserve"> a forma mais adequada e eficiente de atender à necessidade da Secretaria de Saúde promovendo a garantia do fornecimento de equipamentos e materiais de qualidade, funcionalidade, eficiência e que atenda </w:t>
      </w:r>
      <w:proofErr w:type="spellStart"/>
      <w:r w:rsidRPr="00F256A4">
        <w:rPr>
          <w:rFonts w:asciiTheme="minorHAnsi" w:hAnsiTheme="minorHAnsi" w:cstheme="minorHAnsi"/>
          <w:sz w:val="24"/>
        </w:rPr>
        <w:t>as</w:t>
      </w:r>
      <w:proofErr w:type="spellEnd"/>
      <w:r w:rsidRPr="00F256A4">
        <w:rPr>
          <w:rFonts w:asciiTheme="minorHAnsi" w:hAnsiTheme="minorHAnsi" w:cstheme="minorHAnsi"/>
          <w:sz w:val="24"/>
        </w:rPr>
        <w:t xml:space="preserve"> necessidades da Administração, garantindo ainda a contratação de empresa idónea.</w:t>
      </w:r>
    </w:p>
    <w:p w14:paraId="5F3EAF18" w14:textId="77777777" w:rsidR="00E573A1" w:rsidRDefault="00F256A4" w:rsidP="00E573A1">
      <w:pPr>
        <w:pStyle w:val="Corpodetexto"/>
        <w:spacing w:before="1"/>
        <w:ind w:left="5899"/>
        <w:rPr>
          <w:rFonts w:asciiTheme="minorHAnsi" w:hAnsiTheme="minorHAnsi" w:cstheme="minorHAnsi"/>
          <w:spacing w:val="-2"/>
          <w:sz w:val="24"/>
        </w:rPr>
      </w:pPr>
      <w:r w:rsidRPr="00F256A4">
        <w:rPr>
          <w:rFonts w:asciiTheme="minorHAnsi" w:hAnsiTheme="minorHAnsi" w:cstheme="minorHAnsi"/>
          <w:sz w:val="24"/>
        </w:rPr>
        <w:t>Quevedos, 20</w:t>
      </w:r>
      <w:r w:rsidRPr="00F256A4">
        <w:rPr>
          <w:rFonts w:asciiTheme="minorHAnsi" w:hAnsiTheme="minorHAnsi" w:cstheme="minorHAnsi"/>
          <w:spacing w:val="-3"/>
          <w:sz w:val="24"/>
        </w:rPr>
        <w:t xml:space="preserve"> </w:t>
      </w:r>
      <w:r w:rsidRPr="00F256A4">
        <w:rPr>
          <w:rFonts w:asciiTheme="minorHAnsi" w:hAnsiTheme="minorHAnsi" w:cstheme="minorHAnsi"/>
          <w:sz w:val="24"/>
        </w:rPr>
        <w:t>de</w:t>
      </w:r>
      <w:r w:rsidRPr="00F256A4">
        <w:rPr>
          <w:rFonts w:asciiTheme="minorHAnsi" w:hAnsiTheme="minorHAnsi" w:cstheme="minorHAnsi"/>
          <w:spacing w:val="-4"/>
          <w:sz w:val="24"/>
        </w:rPr>
        <w:t xml:space="preserve"> </w:t>
      </w:r>
      <w:r w:rsidRPr="00F256A4">
        <w:rPr>
          <w:rFonts w:asciiTheme="minorHAnsi" w:hAnsiTheme="minorHAnsi" w:cstheme="minorHAnsi"/>
          <w:sz w:val="24"/>
        </w:rPr>
        <w:t>maio</w:t>
      </w:r>
      <w:r w:rsidRPr="00F256A4">
        <w:rPr>
          <w:rFonts w:asciiTheme="minorHAnsi" w:hAnsiTheme="minorHAnsi" w:cstheme="minorHAnsi"/>
          <w:spacing w:val="2"/>
          <w:sz w:val="24"/>
        </w:rPr>
        <w:t xml:space="preserve"> </w:t>
      </w:r>
      <w:r w:rsidRPr="00F256A4">
        <w:rPr>
          <w:rFonts w:asciiTheme="minorHAnsi" w:hAnsiTheme="minorHAnsi" w:cstheme="minorHAnsi"/>
          <w:sz w:val="24"/>
        </w:rPr>
        <w:t>de</w:t>
      </w:r>
      <w:r w:rsidRPr="00F256A4">
        <w:rPr>
          <w:rFonts w:asciiTheme="minorHAnsi" w:hAnsiTheme="minorHAnsi" w:cstheme="minorHAnsi"/>
          <w:spacing w:val="-3"/>
          <w:sz w:val="24"/>
        </w:rPr>
        <w:t xml:space="preserve"> </w:t>
      </w:r>
      <w:r w:rsidRPr="00F256A4">
        <w:rPr>
          <w:rFonts w:asciiTheme="minorHAnsi" w:hAnsiTheme="minorHAnsi" w:cstheme="minorHAnsi"/>
          <w:spacing w:val="-2"/>
          <w:sz w:val="24"/>
        </w:rPr>
        <w:t>2026</w:t>
      </w:r>
    </w:p>
    <w:p w14:paraId="051566B9" w14:textId="77777777" w:rsidR="00E573A1" w:rsidRDefault="00E573A1" w:rsidP="00E573A1">
      <w:pPr>
        <w:pStyle w:val="Corpodetexto"/>
        <w:spacing w:before="1"/>
        <w:ind w:left="5899"/>
        <w:rPr>
          <w:rFonts w:asciiTheme="minorHAnsi" w:hAnsiTheme="minorHAnsi" w:cstheme="minorHAnsi"/>
          <w:spacing w:val="-2"/>
          <w:sz w:val="24"/>
        </w:rPr>
      </w:pPr>
    </w:p>
    <w:p w14:paraId="67DE5B93" w14:textId="77777777" w:rsidR="00E573A1" w:rsidRDefault="00E573A1" w:rsidP="00E573A1">
      <w:pPr>
        <w:pStyle w:val="Corpodetexto"/>
        <w:spacing w:before="1"/>
        <w:ind w:left="5899"/>
        <w:rPr>
          <w:rFonts w:asciiTheme="minorHAnsi" w:hAnsiTheme="minorHAnsi" w:cstheme="minorHAnsi"/>
          <w:spacing w:val="-2"/>
          <w:sz w:val="24"/>
        </w:rPr>
      </w:pPr>
    </w:p>
    <w:p w14:paraId="446A1877" w14:textId="77777777" w:rsidR="00E573A1" w:rsidRDefault="00E573A1" w:rsidP="00E573A1">
      <w:pPr>
        <w:pStyle w:val="Corpodetexto"/>
        <w:spacing w:before="1"/>
        <w:ind w:left="5899"/>
        <w:rPr>
          <w:rFonts w:asciiTheme="minorHAnsi" w:hAnsiTheme="minorHAnsi" w:cstheme="minorHAnsi"/>
          <w:spacing w:val="-2"/>
          <w:sz w:val="24"/>
        </w:rPr>
      </w:pPr>
    </w:p>
    <w:p w14:paraId="70AFF495" w14:textId="586C0E36" w:rsidR="00F256A4" w:rsidRPr="00F256A4" w:rsidRDefault="00F256A4" w:rsidP="00E573A1">
      <w:pPr>
        <w:pStyle w:val="Corpodetexto"/>
        <w:spacing w:before="1"/>
        <w:ind w:left="5899"/>
        <w:rPr>
          <w:rFonts w:asciiTheme="minorHAnsi" w:hAnsiTheme="minorHAnsi" w:cstheme="minorHAnsi"/>
          <w:sz w:val="24"/>
        </w:rPr>
      </w:pPr>
      <w:r w:rsidRPr="00F256A4">
        <w:rPr>
          <w:rFonts w:asciiTheme="minorHAnsi" w:hAnsiTheme="minorHAnsi" w:cstheme="minorHAnsi"/>
          <w:sz w:val="24"/>
        </w:rPr>
        <w:t>Cristina</w:t>
      </w:r>
      <w:r w:rsidRPr="00F256A4">
        <w:rPr>
          <w:rFonts w:asciiTheme="minorHAnsi" w:hAnsiTheme="minorHAnsi" w:cstheme="minorHAnsi"/>
          <w:spacing w:val="-4"/>
          <w:sz w:val="24"/>
        </w:rPr>
        <w:t xml:space="preserve"> </w:t>
      </w:r>
      <w:r w:rsidRPr="00F256A4">
        <w:rPr>
          <w:rFonts w:asciiTheme="minorHAnsi" w:hAnsiTheme="minorHAnsi" w:cstheme="minorHAnsi"/>
          <w:sz w:val="24"/>
        </w:rPr>
        <w:t>de</w:t>
      </w:r>
      <w:r w:rsidRPr="00F256A4">
        <w:rPr>
          <w:rFonts w:asciiTheme="minorHAnsi" w:hAnsiTheme="minorHAnsi" w:cstheme="minorHAnsi"/>
          <w:spacing w:val="-3"/>
          <w:sz w:val="24"/>
        </w:rPr>
        <w:t xml:space="preserve"> </w:t>
      </w:r>
      <w:r w:rsidRPr="00F256A4">
        <w:rPr>
          <w:rFonts w:asciiTheme="minorHAnsi" w:hAnsiTheme="minorHAnsi" w:cstheme="minorHAnsi"/>
          <w:sz w:val="24"/>
        </w:rPr>
        <w:t>Vargas</w:t>
      </w:r>
      <w:r w:rsidRPr="00F256A4">
        <w:rPr>
          <w:rFonts w:asciiTheme="minorHAnsi" w:hAnsiTheme="minorHAnsi" w:cstheme="minorHAnsi"/>
          <w:spacing w:val="-3"/>
          <w:sz w:val="24"/>
        </w:rPr>
        <w:t xml:space="preserve"> </w:t>
      </w:r>
      <w:r w:rsidRPr="00F256A4">
        <w:rPr>
          <w:rFonts w:asciiTheme="minorHAnsi" w:hAnsiTheme="minorHAnsi" w:cstheme="minorHAnsi"/>
          <w:spacing w:val="-2"/>
          <w:sz w:val="24"/>
        </w:rPr>
        <w:t>Marconato</w:t>
      </w:r>
    </w:p>
    <w:p w14:paraId="2946F3EA" w14:textId="77777777" w:rsidR="00F256A4" w:rsidRPr="00F256A4" w:rsidRDefault="00F256A4" w:rsidP="00F256A4">
      <w:pPr>
        <w:pStyle w:val="Corpodetexto"/>
        <w:spacing w:before="2"/>
        <w:ind w:left="5104" w:right="427"/>
        <w:jc w:val="center"/>
        <w:rPr>
          <w:rFonts w:asciiTheme="minorHAnsi" w:hAnsiTheme="minorHAnsi" w:cstheme="minorHAnsi"/>
          <w:sz w:val="24"/>
        </w:rPr>
      </w:pPr>
      <w:r w:rsidRPr="00F256A4">
        <w:rPr>
          <w:rFonts w:asciiTheme="minorHAnsi" w:hAnsiTheme="minorHAnsi" w:cstheme="minorHAnsi"/>
          <w:sz w:val="24"/>
        </w:rPr>
        <w:t>Secretária</w:t>
      </w:r>
      <w:r w:rsidRPr="00F256A4">
        <w:rPr>
          <w:rFonts w:asciiTheme="minorHAnsi" w:hAnsiTheme="minorHAnsi" w:cstheme="minorHAnsi"/>
          <w:spacing w:val="-3"/>
          <w:sz w:val="24"/>
        </w:rPr>
        <w:t xml:space="preserve"> </w:t>
      </w:r>
      <w:r w:rsidRPr="00F256A4">
        <w:rPr>
          <w:rFonts w:asciiTheme="minorHAnsi" w:hAnsiTheme="minorHAnsi" w:cstheme="minorHAnsi"/>
          <w:sz w:val="24"/>
        </w:rPr>
        <w:t>de</w:t>
      </w:r>
      <w:r w:rsidRPr="00F256A4">
        <w:rPr>
          <w:rFonts w:asciiTheme="minorHAnsi" w:hAnsiTheme="minorHAnsi" w:cstheme="minorHAnsi"/>
          <w:spacing w:val="-2"/>
          <w:sz w:val="24"/>
        </w:rPr>
        <w:t xml:space="preserve"> </w:t>
      </w:r>
      <w:r w:rsidRPr="00F256A4">
        <w:rPr>
          <w:rFonts w:asciiTheme="minorHAnsi" w:hAnsiTheme="minorHAnsi" w:cstheme="minorHAnsi"/>
          <w:spacing w:val="-4"/>
          <w:sz w:val="24"/>
        </w:rPr>
        <w:t>Saúde</w:t>
      </w:r>
    </w:p>
    <w:p w14:paraId="52F1A81A" w14:textId="22080E2F" w:rsidR="00D6780B" w:rsidRDefault="00D6780B" w:rsidP="00F256A4">
      <w:pPr>
        <w:pStyle w:val="Ttulo3"/>
        <w:contextualSpacing/>
        <w:jc w:val="both"/>
        <w:rPr>
          <w:sz w:val="24"/>
          <w:szCs w:val="24"/>
        </w:rPr>
      </w:pPr>
    </w:p>
    <w:p w14:paraId="609A2578" w14:textId="77777777" w:rsidR="00A74878" w:rsidRDefault="00A74878" w:rsidP="00D6780B">
      <w:pPr>
        <w:spacing w:after="145"/>
        <w:ind w:left="5103" w:right="239"/>
        <w:jc w:val="center"/>
        <w:rPr>
          <w:sz w:val="24"/>
          <w:szCs w:val="24"/>
        </w:rPr>
      </w:pPr>
    </w:p>
    <w:p w14:paraId="4C800864" w14:textId="77777777" w:rsidR="00A74878" w:rsidRDefault="00A74878" w:rsidP="00D6780B">
      <w:pPr>
        <w:spacing w:after="145"/>
        <w:ind w:left="5103" w:right="239"/>
        <w:jc w:val="center"/>
        <w:rPr>
          <w:sz w:val="24"/>
          <w:szCs w:val="24"/>
        </w:rPr>
      </w:pPr>
    </w:p>
    <w:p w14:paraId="22C45BEB" w14:textId="77777777" w:rsidR="00A74878" w:rsidRDefault="00A74878" w:rsidP="00D6780B">
      <w:pPr>
        <w:spacing w:after="145"/>
        <w:ind w:left="5103" w:right="239"/>
        <w:jc w:val="center"/>
        <w:rPr>
          <w:sz w:val="24"/>
          <w:szCs w:val="24"/>
        </w:rPr>
      </w:pPr>
    </w:p>
    <w:p w14:paraId="434C6D3E" w14:textId="77777777" w:rsidR="00A74878" w:rsidRPr="008C5F2F" w:rsidRDefault="00A74878" w:rsidP="00D6780B">
      <w:pPr>
        <w:spacing w:after="145"/>
        <w:ind w:left="5103" w:right="239"/>
        <w:jc w:val="center"/>
        <w:rPr>
          <w:sz w:val="24"/>
          <w:szCs w:val="24"/>
        </w:rPr>
      </w:pPr>
    </w:p>
    <w:p w14:paraId="14543891" w14:textId="77777777" w:rsidR="00967F36" w:rsidRDefault="00967F36"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r>
        <w:rPr>
          <w:rFonts w:ascii="Arial" w:hAnsi="Arial" w:cs="Arial"/>
          <w:b/>
        </w:rPr>
        <w:lastRenderedPageBreak/>
        <w:t>A</w:t>
      </w:r>
      <w:r w:rsidRPr="0083700F">
        <w:rPr>
          <w:rFonts w:ascii="Arial" w:hAnsi="Arial" w:cs="Arial"/>
          <w:b/>
        </w:rPr>
        <w:t xml:space="preserve">NEXO </w:t>
      </w:r>
      <w:r>
        <w:rPr>
          <w:rFonts w:ascii="Arial" w:hAnsi="Arial" w:cs="Arial"/>
          <w:b/>
        </w:rPr>
        <w:t>II</w:t>
      </w:r>
    </w:p>
    <w:p w14:paraId="4C49E198" w14:textId="6AD2E847" w:rsidR="00E573A1" w:rsidRPr="003F5B30" w:rsidRDefault="00E573A1" w:rsidP="00E573A1">
      <w:pPr>
        <w:overflowPunct w:val="0"/>
        <w:autoSpaceDE w:val="0"/>
        <w:autoSpaceDN w:val="0"/>
        <w:adjustRightInd w:val="0"/>
        <w:spacing w:before="100" w:beforeAutospacing="1" w:after="100" w:afterAutospacing="1"/>
        <w:ind w:firstLine="708"/>
        <w:jc w:val="center"/>
        <w:textAlignment w:val="baseline"/>
        <w:rPr>
          <w:rFonts w:ascii="Calibri" w:hAnsi="Calibri" w:cs="Calibri"/>
          <w:b/>
          <w:bCs/>
          <w:sz w:val="22"/>
          <w:szCs w:val="22"/>
        </w:rPr>
      </w:pPr>
      <w:r w:rsidRPr="003F5B30">
        <w:rPr>
          <w:rFonts w:ascii="Calibri" w:hAnsi="Calibri" w:cs="Calibri"/>
          <w:b/>
          <w:bCs/>
          <w:sz w:val="22"/>
          <w:szCs w:val="22"/>
        </w:rPr>
        <w:t xml:space="preserve">PREGÃO ELETRÔNICO Nº </w:t>
      </w:r>
      <w:r>
        <w:rPr>
          <w:rFonts w:ascii="Calibri" w:hAnsi="Calibri" w:cs="Calibri"/>
          <w:b/>
          <w:bCs/>
          <w:sz w:val="22"/>
          <w:szCs w:val="22"/>
        </w:rPr>
        <w:t>26</w:t>
      </w:r>
      <w:r w:rsidRPr="003F5B30">
        <w:rPr>
          <w:rFonts w:ascii="Calibri" w:hAnsi="Calibri" w:cs="Calibri"/>
          <w:b/>
          <w:bCs/>
          <w:sz w:val="22"/>
          <w:szCs w:val="22"/>
        </w:rPr>
        <w:t>/202</w:t>
      </w:r>
      <w:r>
        <w:rPr>
          <w:rFonts w:ascii="Calibri" w:hAnsi="Calibri" w:cs="Calibri"/>
          <w:b/>
          <w:bCs/>
          <w:sz w:val="22"/>
          <w:szCs w:val="22"/>
        </w:rPr>
        <w:t>6</w:t>
      </w:r>
    </w:p>
    <w:p w14:paraId="49606CBE" w14:textId="77777777" w:rsidR="00E573A1" w:rsidRPr="003F5B30" w:rsidRDefault="00E573A1" w:rsidP="00E573A1">
      <w:pPr>
        <w:overflowPunct w:val="0"/>
        <w:autoSpaceDE w:val="0"/>
        <w:autoSpaceDN w:val="0"/>
        <w:adjustRightInd w:val="0"/>
        <w:spacing w:before="100" w:beforeAutospacing="1" w:after="100" w:afterAutospacing="1"/>
        <w:jc w:val="center"/>
        <w:textAlignment w:val="baseline"/>
        <w:rPr>
          <w:rFonts w:ascii="Calibri" w:hAnsi="Calibri" w:cs="Calibri"/>
          <w:b/>
          <w:sz w:val="22"/>
          <w:szCs w:val="22"/>
        </w:rPr>
      </w:pPr>
      <w:r w:rsidRPr="003F5B30">
        <w:rPr>
          <w:rFonts w:ascii="Calibri" w:hAnsi="Calibri" w:cs="Calibri"/>
          <w:b/>
          <w:sz w:val="22"/>
          <w:szCs w:val="22"/>
        </w:rPr>
        <w:t>MINUTA CONTRATO ADMINISTRATIVO XX/202</w:t>
      </w:r>
      <w:r>
        <w:rPr>
          <w:rFonts w:ascii="Calibri" w:hAnsi="Calibri" w:cs="Calibri"/>
          <w:b/>
          <w:sz w:val="22"/>
          <w:szCs w:val="22"/>
        </w:rPr>
        <w:t>6</w:t>
      </w:r>
    </w:p>
    <w:p w14:paraId="13389DC7" w14:textId="235ACEA0" w:rsidR="00E573A1" w:rsidRPr="003F5B30" w:rsidRDefault="00E573A1" w:rsidP="00E573A1">
      <w:pPr>
        <w:tabs>
          <w:tab w:val="left" w:pos="2209"/>
          <w:tab w:val="left" w:pos="8359"/>
          <w:tab w:val="left" w:pos="8619"/>
        </w:tabs>
        <w:spacing w:after="120" w:line="232" w:lineRule="auto"/>
        <w:jc w:val="both"/>
        <w:rPr>
          <w:rFonts w:ascii="Calibri" w:hAnsi="Calibri" w:cs="Calibri"/>
          <w:sz w:val="22"/>
          <w:szCs w:val="22"/>
        </w:rPr>
      </w:pPr>
      <w:r w:rsidRPr="003F5B30">
        <w:rPr>
          <w:rFonts w:ascii="Calibri" w:hAnsi="Calibri" w:cs="Calibri"/>
          <w:sz w:val="22"/>
          <w:szCs w:val="22"/>
        </w:rPr>
        <w:t xml:space="preserve">O </w:t>
      </w:r>
      <w:r w:rsidRPr="003F5B30">
        <w:rPr>
          <w:rFonts w:ascii="Calibri" w:hAnsi="Calibri" w:cs="Calibri"/>
          <w:b/>
          <w:sz w:val="22"/>
          <w:szCs w:val="22"/>
        </w:rPr>
        <w:t>MUNICÍPIO DE QUEVEDOS</w:t>
      </w:r>
      <w:r w:rsidRPr="003F5B30">
        <w:rPr>
          <w:rFonts w:ascii="Calibri" w:hAnsi="Calibri" w:cs="Calibri"/>
          <w:sz w:val="22"/>
          <w:szCs w:val="22"/>
        </w:rPr>
        <w:t>, pessoa jurídica de direito público interno inscrito no</w:t>
      </w:r>
      <w:r w:rsidRPr="003F5B30">
        <w:rPr>
          <w:rFonts w:ascii="Calibri" w:hAnsi="Calibri" w:cs="Calibri"/>
          <w:spacing w:val="1"/>
          <w:sz w:val="22"/>
          <w:szCs w:val="22"/>
        </w:rPr>
        <w:t xml:space="preserve"> </w:t>
      </w:r>
      <w:r w:rsidRPr="003F5B30">
        <w:rPr>
          <w:rFonts w:ascii="Calibri" w:hAnsi="Calibri" w:cs="Calibri"/>
          <w:sz w:val="22"/>
          <w:szCs w:val="22"/>
        </w:rPr>
        <w:t>CNPJ/MF sob o nº.</w:t>
      </w:r>
      <w:r w:rsidRPr="003F5B30">
        <w:rPr>
          <w:rFonts w:ascii="Calibri" w:hAnsi="Calibri" w:cs="Calibri"/>
          <w:spacing w:val="1"/>
          <w:sz w:val="22"/>
          <w:szCs w:val="22"/>
        </w:rPr>
        <w:t xml:space="preserve"> </w:t>
      </w:r>
      <w:r w:rsidRPr="003F5B30">
        <w:rPr>
          <w:rFonts w:ascii="Calibri" w:hAnsi="Calibri" w:cs="Calibri"/>
          <w:sz w:val="22"/>
          <w:szCs w:val="22"/>
        </w:rPr>
        <w:t>94.444.122/0001-10, com sede na Rua Humaitá, 69,</w:t>
      </w:r>
      <w:r w:rsidRPr="003F5B30">
        <w:rPr>
          <w:rFonts w:ascii="Calibri" w:hAnsi="Calibri" w:cs="Calibri"/>
          <w:spacing w:val="1"/>
          <w:sz w:val="22"/>
          <w:szCs w:val="22"/>
        </w:rPr>
        <w:t xml:space="preserve"> </w:t>
      </w:r>
      <w:r w:rsidRPr="003F5B30">
        <w:rPr>
          <w:rFonts w:ascii="Calibri" w:hAnsi="Calibri" w:cs="Calibri"/>
          <w:sz w:val="22"/>
          <w:szCs w:val="22"/>
        </w:rPr>
        <w:t>representado</w:t>
      </w:r>
      <w:r w:rsidRPr="003F5B30">
        <w:rPr>
          <w:rFonts w:ascii="Calibri" w:hAnsi="Calibri" w:cs="Calibri"/>
          <w:spacing w:val="1"/>
          <w:sz w:val="22"/>
          <w:szCs w:val="22"/>
        </w:rPr>
        <w:t xml:space="preserve"> </w:t>
      </w:r>
      <w:r w:rsidRPr="003F5B30">
        <w:rPr>
          <w:rFonts w:ascii="Calibri" w:hAnsi="Calibri" w:cs="Calibri"/>
          <w:sz w:val="22"/>
          <w:szCs w:val="22"/>
        </w:rPr>
        <w:t>pelo</w:t>
      </w:r>
      <w:r w:rsidRPr="003F5B30">
        <w:rPr>
          <w:rFonts w:ascii="Calibri" w:hAnsi="Calibri" w:cs="Calibri"/>
          <w:spacing w:val="1"/>
          <w:sz w:val="22"/>
          <w:szCs w:val="22"/>
        </w:rPr>
        <w:t xml:space="preserve"> </w:t>
      </w:r>
      <w:r w:rsidRPr="003F5B30">
        <w:rPr>
          <w:rFonts w:ascii="Calibri" w:hAnsi="Calibri" w:cs="Calibri"/>
          <w:sz w:val="22"/>
          <w:szCs w:val="22"/>
        </w:rPr>
        <w:t>Prefeit</w:t>
      </w:r>
      <w:r>
        <w:rPr>
          <w:rFonts w:ascii="Calibri" w:hAnsi="Calibri" w:cs="Calibri"/>
          <w:sz w:val="22"/>
          <w:szCs w:val="22"/>
        </w:rPr>
        <w:t>a</w:t>
      </w:r>
      <w:r w:rsidRPr="003F5B30">
        <w:rPr>
          <w:rFonts w:ascii="Calibri" w:hAnsi="Calibri" w:cs="Calibri"/>
          <w:spacing w:val="1"/>
          <w:sz w:val="22"/>
          <w:szCs w:val="22"/>
        </w:rPr>
        <w:t xml:space="preserve"> </w:t>
      </w:r>
      <w:r w:rsidRPr="003F5B30">
        <w:rPr>
          <w:rFonts w:ascii="Calibri" w:hAnsi="Calibri" w:cs="Calibri"/>
          <w:sz w:val="22"/>
          <w:szCs w:val="22"/>
        </w:rPr>
        <w:t>Municipal,</w:t>
      </w:r>
      <w:r w:rsidRPr="003F5B30">
        <w:rPr>
          <w:rFonts w:ascii="Calibri" w:hAnsi="Calibri" w:cs="Calibri"/>
          <w:spacing w:val="1"/>
          <w:sz w:val="22"/>
          <w:szCs w:val="22"/>
        </w:rPr>
        <w:t xml:space="preserve"> </w:t>
      </w:r>
      <w:r w:rsidRPr="003F5B30">
        <w:rPr>
          <w:rFonts w:ascii="Calibri" w:hAnsi="Calibri" w:cs="Calibri"/>
          <w:sz w:val="22"/>
          <w:szCs w:val="22"/>
        </w:rPr>
        <w:t>Sr</w:t>
      </w:r>
      <w:r>
        <w:rPr>
          <w:rFonts w:ascii="Calibri" w:hAnsi="Calibri" w:cs="Calibri"/>
          <w:sz w:val="22"/>
          <w:szCs w:val="22"/>
        </w:rPr>
        <w:t>a</w:t>
      </w:r>
      <w:r w:rsidRPr="003F5B30">
        <w:rPr>
          <w:rFonts w:ascii="Calibri" w:hAnsi="Calibri" w:cs="Calibri"/>
          <w:sz w:val="22"/>
          <w:szCs w:val="22"/>
        </w:rPr>
        <w:t>.</w:t>
      </w:r>
      <w:r w:rsidRPr="003F5B30">
        <w:rPr>
          <w:rFonts w:ascii="Calibri" w:hAnsi="Calibri" w:cs="Calibri"/>
          <w:spacing w:val="1"/>
          <w:sz w:val="22"/>
          <w:szCs w:val="22"/>
        </w:rPr>
        <w:t xml:space="preserve"> </w:t>
      </w:r>
      <w:r>
        <w:rPr>
          <w:rFonts w:ascii="Calibri" w:hAnsi="Calibri" w:cs="Calibri"/>
          <w:spacing w:val="1"/>
          <w:sz w:val="22"/>
          <w:szCs w:val="22"/>
        </w:rPr>
        <w:t>TAIS FABIANE DA MAIA FLORES DA ROSA</w:t>
      </w:r>
      <w:r w:rsidRPr="003F5B30">
        <w:rPr>
          <w:rFonts w:ascii="Calibri" w:hAnsi="Calibri" w:cs="Calibri"/>
          <w:sz w:val="22"/>
          <w:szCs w:val="22"/>
        </w:rPr>
        <w:t>,</w:t>
      </w:r>
      <w:r w:rsidRPr="003F5B30">
        <w:rPr>
          <w:rFonts w:ascii="Calibri" w:hAnsi="Calibri" w:cs="Calibri"/>
          <w:spacing w:val="1"/>
          <w:sz w:val="22"/>
          <w:szCs w:val="22"/>
        </w:rPr>
        <w:t xml:space="preserve"> </w:t>
      </w:r>
      <w:r w:rsidRPr="003F5B30">
        <w:rPr>
          <w:rFonts w:ascii="Calibri" w:hAnsi="Calibri" w:cs="Calibri"/>
          <w:sz w:val="22"/>
          <w:szCs w:val="22"/>
        </w:rPr>
        <w:t>denominado</w:t>
      </w:r>
      <w:r w:rsidRPr="003F5B30">
        <w:rPr>
          <w:rFonts w:ascii="Calibri" w:hAnsi="Calibri" w:cs="Calibri"/>
          <w:spacing w:val="20"/>
          <w:sz w:val="22"/>
          <w:szCs w:val="22"/>
        </w:rPr>
        <w:t xml:space="preserve"> </w:t>
      </w:r>
      <w:r w:rsidRPr="003F5B30">
        <w:rPr>
          <w:rFonts w:ascii="Calibri" w:hAnsi="Calibri" w:cs="Calibri"/>
          <w:sz w:val="22"/>
          <w:szCs w:val="22"/>
        </w:rPr>
        <w:t>CONTRATANTE,</w:t>
      </w:r>
      <w:r w:rsidRPr="003F5B30">
        <w:rPr>
          <w:rFonts w:ascii="Calibri" w:hAnsi="Calibri" w:cs="Calibri"/>
          <w:spacing w:val="20"/>
          <w:sz w:val="22"/>
          <w:szCs w:val="22"/>
        </w:rPr>
        <w:t xml:space="preserve"> </w:t>
      </w:r>
      <w:r w:rsidRPr="003F5B30">
        <w:rPr>
          <w:rFonts w:ascii="Calibri" w:hAnsi="Calibri" w:cs="Calibri"/>
          <w:sz w:val="22"/>
          <w:szCs w:val="22"/>
        </w:rPr>
        <w:t>e,</w:t>
      </w:r>
      <w:r w:rsidRPr="003F5B30">
        <w:rPr>
          <w:rFonts w:ascii="Calibri" w:hAnsi="Calibri" w:cs="Calibri"/>
          <w:spacing w:val="18"/>
          <w:sz w:val="22"/>
          <w:szCs w:val="22"/>
        </w:rPr>
        <w:t xml:space="preserve"> </w:t>
      </w:r>
      <w:r w:rsidRPr="003F5B30">
        <w:rPr>
          <w:rFonts w:ascii="Calibri" w:hAnsi="Calibri" w:cs="Calibri"/>
          <w:sz w:val="22"/>
          <w:szCs w:val="22"/>
        </w:rPr>
        <w:t>de</w:t>
      </w:r>
      <w:r w:rsidRPr="003F5B30">
        <w:rPr>
          <w:rFonts w:ascii="Calibri" w:hAnsi="Calibri" w:cs="Calibri"/>
          <w:spacing w:val="18"/>
          <w:sz w:val="22"/>
          <w:szCs w:val="22"/>
        </w:rPr>
        <w:t xml:space="preserve"> </w:t>
      </w:r>
      <w:r w:rsidRPr="003F5B30">
        <w:rPr>
          <w:rFonts w:ascii="Calibri" w:hAnsi="Calibri" w:cs="Calibri"/>
          <w:sz w:val="22"/>
          <w:szCs w:val="22"/>
        </w:rPr>
        <w:t>outro</w:t>
      </w:r>
      <w:r w:rsidRPr="003F5B30">
        <w:rPr>
          <w:rFonts w:ascii="Calibri" w:hAnsi="Calibri" w:cs="Calibri"/>
          <w:spacing w:val="19"/>
          <w:sz w:val="22"/>
          <w:szCs w:val="22"/>
        </w:rPr>
        <w:t xml:space="preserve"> </w:t>
      </w:r>
      <w:r w:rsidRPr="003F5B30">
        <w:rPr>
          <w:rFonts w:ascii="Calibri" w:hAnsi="Calibri" w:cs="Calibri"/>
          <w:sz w:val="22"/>
          <w:szCs w:val="22"/>
        </w:rPr>
        <w:t>lado,</w:t>
      </w:r>
      <w:r w:rsidRPr="003F5B30">
        <w:rPr>
          <w:rFonts w:ascii="Calibri" w:hAnsi="Calibri" w:cs="Calibri"/>
          <w:spacing w:val="17"/>
          <w:sz w:val="22"/>
          <w:szCs w:val="22"/>
        </w:rPr>
        <w:t xml:space="preserve"> </w:t>
      </w:r>
      <w:r w:rsidRPr="003F5B30">
        <w:rPr>
          <w:rFonts w:ascii="Calibri" w:hAnsi="Calibri" w:cs="Calibri"/>
          <w:sz w:val="22"/>
          <w:szCs w:val="22"/>
        </w:rPr>
        <w:t>a</w:t>
      </w:r>
      <w:r w:rsidRPr="003F5B30">
        <w:rPr>
          <w:rFonts w:ascii="Calibri" w:hAnsi="Calibri" w:cs="Calibri"/>
          <w:spacing w:val="20"/>
          <w:sz w:val="22"/>
          <w:szCs w:val="22"/>
        </w:rPr>
        <w:t xml:space="preserve"> </w:t>
      </w:r>
      <w:r w:rsidRPr="003F5B30">
        <w:rPr>
          <w:rFonts w:ascii="Calibri" w:hAnsi="Calibri" w:cs="Calibri"/>
          <w:sz w:val="22"/>
          <w:szCs w:val="22"/>
        </w:rPr>
        <w:t>empresa</w:t>
      </w:r>
      <w:r w:rsidRPr="003F5B30">
        <w:rPr>
          <w:rFonts w:ascii="Calibri" w:hAnsi="Calibri" w:cs="Calibri"/>
          <w:sz w:val="22"/>
          <w:szCs w:val="22"/>
          <w:u w:val="single"/>
        </w:rPr>
        <w:tab/>
      </w:r>
      <w:r w:rsidRPr="003F5B30">
        <w:rPr>
          <w:rFonts w:ascii="Calibri" w:hAnsi="Calibri" w:cs="Calibri"/>
          <w:sz w:val="22"/>
          <w:szCs w:val="22"/>
        </w:rPr>
        <w:t>,</w:t>
      </w:r>
      <w:r w:rsidRPr="003F5B30">
        <w:rPr>
          <w:rFonts w:ascii="Calibri" w:hAnsi="Calibri" w:cs="Calibri"/>
          <w:spacing w:val="19"/>
          <w:sz w:val="22"/>
          <w:szCs w:val="22"/>
        </w:rPr>
        <w:t xml:space="preserve"> </w:t>
      </w:r>
      <w:r w:rsidRPr="003F5B30">
        <w:rPr>
          <w:rFonts w:ascii="Calibri" w:hAnsi="Calibri" w:cs="Calibri"/>
          <w:sz w:val="22"/>
          <w:szCs w:val="22"/>
        </w:rPr>
        <w:t>pessoa</w:t>
      </w:r>
      <w:r w:rsidRPr="003F5B30">
        <w:rPr>
          <w:rFonts w:ascii="Calibri" w:hAnsi="Calibri" w:cs="Calibri"/>
          <w:spacing w:val="-64"/>
          <w:sz w:val="22"/>
          <w:szCs w:val="22"/>
        </w:rPr>
        <w:t xml:space="preserve"> </w:t>
      </w:r>
      <w:r w:rsidRPr="003F5B30">
        <w:rPr>
          <w:rFonts w:ascii="Calibri" w:hAnsi="Calibri" w:cs="Calibri"/>
          <w:sz w:val="22"/>
          <w:szCs w:val="22"/>
        </w:rPr>
        <w:t>jurídica</w:t>
      </w:r>
      <w:r w:rsidRPr="003F5B30">
        <w:rPr>
          <w:rFonts w:ascii="Calibri" w:hAnsi="Calibri" w:cs="Calibri"/>
          <w:spacing w:val="84"/>
          <w:sz w:val="22"/>
          <w:szCs w:val="22"/>
        </w:rPr>
        <w:t xml:space="preserve"> </w:t>
      </w:r>
      <w:r w:rsidRPr="003F5B30">
        <w:rPr>
          <w:rFonts w:ascii="Calibri" w:hAnsi="Calibri" w:cs="Calibri"/>
          <w:sz w:val="22"/>
          <w:szCs w:val="22"/>
        </w:rPr>
        <w:t>de</w:t>
      </w:r>
      <w:r w:rsidRPr="003F5B30">
        <w:rPr>
          <w:rFonts w:ascii="Calibri" w:hAnsi="Calibri" w:cs="Calibri"/>
          <w:spacing w:val="84"/>
          <w:sz w:val="22"/>
          <w:szCs w:val="22"/>
        </w:rPr>
        <w:t xml:space="preserve"> </w:t>
      </w:r>
      <w:r w:rsidRPr="003F5B30">
        <w:rPr>
          <w:rFonts w:ascii="Calibri" w:hAnsi="Calibri" w:cs="Calibri"/>
          <w:sz w:val="22"/>
          <w:szCs w:val="22"/>
        </w:rPr>
        <w:t>direito</w:t>
      </w:r>
      <w:r w:rsidRPr="003F5B30">
        <w:rPr>
          <w:rFonts w:ascii="Calibri" w:hAnsi="Calibri" w:cs="Calibri"/>
          <w:spacing w:val="84"/>
          <w:sz w:val="22"/>
          <w:szCs w:val="22"/>
        </w:rPr>
        <w:t xml:space="preserve"> </w:t>
      </w:r>
      <w:r w:rsidRPr="003F5B30">
        <w:rPr>
          <w:rFonts w:ascii="Calibri" w:hAnsi="Calibri" w:cs="Calibri"/>
          <w:sz w:val="22"/>
          <w:szCs w:val="22"/>
        </w:rPr>
        <w:t>privado,</w:t>
      </w:r>
      <w:r w:rsidRPr="003F5B30">
        <w:rPr>
          <w:rFonts w:ascii="Calibri" w:hAnsi="Calibri" w:cs="Calibri"/>
          <w:spacing w:val="84"/>
          <w:sz w:val="22"/>
          <w:szCs w:val="22"/>
        </w:rPr>
        <w:t xml:space="preserve"> </w:t>
      </w:r>
      <w:r w:rsidRPr="003F5B30">
        <w:rPr>
          <w:rFonts w:ascii="Calibri" w:hAnsi="Calibri" w:cs="Calibri"/>
          <w:sz w:val="22"/>
          <w:szCs w:val="22"/>
        </w:rPr>
        <w:t>inscrita</w:t>
      </w:r>
      <w:r w:rsidRPr="003F5B30">
        <w:rPr>
          <w:rFonts w:ascii="Calibri" w:hAnsi="Calibri" w:cs="Calibri"/>
          <w:spacing w:val="82"/>
          <w:sz w:val="22"/>
          <w:szCs w:val="22"/>
        </w:rPr>
        <w:t xml:space="preserve"> </w:t>
      </w:r>
      <w:r w:rsidRPr="003F5B30">
        <w:rPr>
          <w:rFonts w:ascii="Calibri" w:hAnsi="Calibri" w:cs="Calibri"/>
          <w:sz w:val="22"/>
          <w:szCs w:val="22"/>
        </w:rPr>
        <w:t xml:space="preserve">no   </w:t>
      </w:r>
      <w:r w:rsidRPr="003F5B30">
        <w:rPr>
          <w:rFonts w:ascii="Calibri" w:hAnsi="Calibri" w:cs="Calibri"/>
          <w:spacing w:val="35"/>
          <w:sz w:val="22"/>
          <w:szCs w:val="22"/>
        </w:rPr>
        <w:t xml:space="preserve"> </w:t>
      </w:r>
      <w:r w:rsidRPr="003F5B30">
        <w:rPr>
          <w:rFonts w:ascii="Calibri" w:hAnsi="Calibri" w:cs="Calibri"/>
          <w:sz w:val="22"/>
          <w:szCs w:val="22"/>
        </w:rPr>
        <w:t xml:space="preserve">CNPJ   </w:t>
      </w:r>
      <w:r w:rsidRPr="003F5B30">
        <w:rPr>
          <w:rFonts w:ascii="Calibri" w:hAnsi="Calibri" w:cs="Calibri"/>
          <w:spacing w:val="33"/>
          <w:sz w:val="22"/>
          <w:szCs w:val="22"/>
        </w:rPr>
        <w:t xml:space="preserve"> </w:t>
      </w:r>
      <w:r w:rsidRPr="003F5B30">
        <w:rPr>
          <w:rFonts w:ascii="Calibri" w:hAnsi="Calibri" w:cs="Calibri"/>
          <w:sz w:val="22"/>
          <w:szCs w:val="22"/>
        </w:rPr>
        <w:t xml:space="preserve">sob   </w:t>
      </w:r>
      <w:r w:rsidRPr="003F5B30">
        <w:rPr>
          <w:rFonts w:ascii="Calibri" w:hAnsi="Calibri" w:cs="Calibri"/>
          <w:spacing w:val="35"/>
          <w:sz w:val="22"/>
          <w:szCs w:val="22"/>
        </w:rPr>
        <w:t xml:space="preserve"> </w:t>
      </w:r>
      <w:r w:rsidRPr="003F5B30">
        <w:rPr>
          <w:rFonts w:ascii="Calibri" w:hAnsi="Calibri" w:cs="Calibri"/>
          <w:sz w:val="22"/>
          <w:szCs w:val="22"/>
        </w:rPr>
        <w:t xml:space="preserve">o   </w:t>
      </w:r>
      <w:r w:rsidRPr="003F5B30">
        <w:rPr>
          <w:rFonts w:ascii="Calibri" w:hAnsi="Calibri" w:cs="Calibri"/>
          <w:spacing w:val="34"/>
          <w:sz w:val="22"/>
          <w:szCs w:val="22"/>
        </w:rPr>
        <w:t xml:space="preserve"> </w:t>
      </w:r>
      <w:r w:rsidRPr="003F5B30">
        <w:rPr>
          <w:rFonts w:ascii="Calibri" w:hAnsi="Calibri" w:cs="Calibri"/>
          <w:sz w:val="22"/>
          <w:szCs w:val="22"/>
        </w:rPr>
        <w:t>nº</w:t>
      </w:r>
      <w:r w:rsidRPr="003F5B30">
        <w:rPr>
          <w:rFonts w:ascii="Calibri" w:hAnsi="Calibri" w:cs="Calibri"/>
          <w:sz w:val="22"/>
          <w:szCs w:val="22"/>
          <w:u w:val="single"/>
        </w:rPr>
        <w:tab/>
      </w:r>
      <w:r w:rsidRPr="003F5B30">
        <w:rPr>
          <w:rFonts w:ascii="Calibri" w:hAnsi="Calibri" w:cs="Calibri"/>
          <w:sz w:val="22"/>
          <w:szCs w:val="22"/>
          <w:u w:val="single"/>
        </w:rPr>
        <w:tab/>
      </w:r>
      <w:r w:rsidRPr="003F5B30">
        <w:rPr>
          <w:rFonts w:ascii="Calibri" w:hAnsi="Calibri" w:cs="Calibri"/>
          <w:sz w:val="22"/>
          <w:szCs w:val="22"/>
        </w:rPr>
        <w:t>,</w:t>
      </w:r>
      <w:r w:rsidRPr="003F5B30">
        <w:rPr>
          <w:rFonts w:ascii="Calibri" w:hAnsi="Calibri" w:cs="Calibri"/>
          <w:spacing w:val="16"/>
          <w:sz w:val="22"/>
          <w:szCs w:val="22"/>
        </w:rPr>
        <w:t xml:space="preserve"> </w:t>
      </w:r>
      <w:r w:rsidRPr="003F5B30">
        <w:rPr>
          <w:rFonts w:ascii="Calibri" w:hAnsi="Calibri" w:cs="Calibri"/>
          <w:sz w:val="22"/>
          <w:szCs w:val="22"/>
        </w:rPr>
        <w:t>com</w:t>
      </w:r>
      <w:r w:rsidRPr="003F5B30">
        <w:rPr>
          <w:rFonts w:ascii="Calibri" w:hAnsi="Calibri" w:cs="Calibri"/>
          <w:spacing w:val="-65"/>
          <w:sz w:val="22"/>
          <w:szCs w:val="22"/>
        </w:rPr>
        <w:t xml:space="preserve"> </w:t>
      </w:r>
      <w:r w:rsidRPr="003F5B30">
        <w:rPr>
          <w:rFonts w:ascii="Calibri" w:hAnsi="Calibri" w:cs="Calibri"/>
          <w:sz w:val="22"/>
          <w:szCs w:val="22"/>
        </w:rPr>
        <w:t>sede</w:t>
      </w:r>
      <w:proofErr w:type="gramStart"/>
      <w:r w:rsidRPr="003F5B30">
        <w:rPr>
          <w:rFonts w:ascii="Calibri" w:hAnsi="Calibri" w:cs="Calibri"/>
          <w:sz w:val="22"/>
          <w:szCs w:val="22"/>
          <w:u w:val="single"/>
        </w:rPr>
        <w:tab/>
      </w:r>
      <w:r w:rsidRPr="003F5B30">
        <w:rPr>
          <w:rFonts w:ascii="Calibri" w:hAnsi="Calibri" w:cs="Calibri"/>
          <w:sz w:val="22"/>
          <w:szCs w:val="22"/>
        </w:rPr>
        <w:t xml:space="preserve">,   </w:t>
      </w:r>
      <w:proofErr w:type="gramEnd"/>
      <w:r w:rsidRPr="003F5B30">
        <w:rPr>
          <w:rFonts w:ascii="Calibri" w:hAnsi="Calibri" w:cs="Calibri"/>
          <w:sz w:val="22"/>
          <w:szCs w:val="22"/>
        </w:rPr>
        <w:t xml:space="preserve">   </w:t>
      </w:r>
      <w:r w:rsidRPr="003F5B30">
        <w:rPr>
          <w:rFonts w:ascii="Calibri" w:hAnsi="Calibri" w:cs="Calibri"/>
          <w:spacing w:val="8"/>
          <w:sz w:val="22"/>
          <w:szCs w:val="22"/>
        </w:rPr>
        <w:t xml:space="preserve"> </w:t>
      </w:r>
      <w:r w:rsidRPr="003F5B30">
        <w:rPr>
          <w:rFonts w:ascii="Calibri" w:hAnsi="Calibri" w:cs="Calibri"/>
          <w:sz w:val="22"/>
          <w:szCs w:val="22"/>
        </w:rPr>
        <w:t xml:space="preserve">neste      </w:t>
      </w:r>
      <w:r w:rsidRPr="003F5B30">
        <w:rPr>
          <w:rFonts w:ascii="Calibri" w:hAnsi="Calibri" w:cs="Calibri"/>
          <w:spacing w:val="10"/>
          <w:sz w:val="22"/>
          <w:szCs w:val="22"/>
        </w:rPr>
        <w:t xml:space="preserve"> </w:t>
      </w:r>
      <w:r w:rsidRPr="003F5B30">
        <w:rPr>
          <w:rFonts w:ascii="Calibri" w:hAnsi="Calibri" w:cs="Calibri"/>
          <w:sz w:val="22"/>
          <w:szCs w:val="22"/>
        </w:rPr>
        <w:t xml:space="preserve">ato  </w:t>
      </w:r>
      <w:r w:rsidRPr="003F5B30">
        <w:rPr>
          <w:rFonts w:ascii="Calibri" w:hAnsi="Calibri" w:cs="Calibri"/>
          <w:spacing w:val="38"/>
          <w:sz w:val="22"/>
          <w:szCs w:val="22"/>
        </w:rPr>
        <w:t xml:space="preserve"> </w:t>
      </w:r>
      <w:r w:rsidRPr="003F5B30">
        <w:rPr>
          <w:rFonts w:ascii="Calibri" w:hAnsi="Calibri" w:cs="Calibri"/>
          <w:sz w:val="22"/>
          <w:szCs w:val="22"/>
        </w:rPr>
        <w:t xml:space="preserve">representada  </w:t>
      </w:r>
      <w:r w:rsidRPr="003F5B30">
        <w:rPr>
          <w:rFonts w:ascii="Calibri" w:hAnsi="Calibri" w:cs="Calibri"/>
          <w:spacing w:val="37"/>
          <w:sz w:val="22"/>
          <w:szCs w:val="22"/>
        </w:rPr>
        <w:t xml:space="preserve"> </w:t>
      </w:r>
      <w:r w:rsidRPr="003F5B30">
        <w:rPr>
          <w:rFonts w:ascii="Calibri" w:hAnsi="Calibri" w:cs="Calibri"/>
          <w:sz w:val="22"/>
          <w:szCs w:val="22"/>
        </w:rPr>
        <w:t>por</w:t>
      </w:r>
      <w:r w:rsidRPr="003F5B30">
        <w:rPr>
          <w:rFonts w:ascii="Calibri" w:hAnsi="Calibri" w:cs="Calibri"/>
          <w:sz w:val="22"/>
          <w:szCs w:val="22"/>
          <w:u w:val="single"/>
        </w:rPr>
        <w:tab/>
      </w:r>
      <w:r w:rsidRPr="003F5B30">
        <w:rPr>
          <w:rFonts w:ascii="Calibri" w:hAnsi="Calibri" w:cs="Calibri"/>
          <w:sz w:val="22"/>
          <w:szCs w:val="22"/>
          <w:u w:val="single"/>
        </w:rPr>
        <w:tab/>
      </w:r>
      <w:r w:rsidRPr="003F5B30">
        <w:rPr>
          <w:rFonts w:ascii="Calibri" w:hAnsi="Calibri" w:cs="Calibri"/>
          <w:sz w:val="22"/>
          <w:szCs w:val="22"/>
        </w:rPr>
        <w:t>,</w:t>
      </w:r>
      <w:r w:rsidRPr="003F5B30">
        <w:rPr>
          <w:rFonts w:ascii="Calibri" w:hAnsi="Calibri" w:cs="Calibri"/>
          <w:spacing w:val="37"/>
          <w:sz w:val="22"/>
          <w:szCs w:val="22"/>
        </w:rPr>
        <w:t xml:space="preserve"> </w:t>
      </w:r>
      <w:r w:rsidRPr="003F5B30">
        <w:rPr>
          <w:rFonts w:ascii="Calibri" w:hAnsi="Calibri" w:cs="Calibri"/>
          <w:sz w:val="22"/>
          <w:szCs w:val="22"/>
        </w:rPr>
        <w:t>ora</w:t>
      </w:r>
      <w:r w:rsidRPr="003F5B30">
        <w:rPr>
          <w:rFonts w:ascii="Calibri" w:hAnsi="Calibri" w:cs="Calibri"/>
          <w:spacing w:val="-65"/>
          <w:sz w:val="22"/>
          <w:szCs w:val="22"/>
        </w:rPr>
        <w:t xml:space="preserve"> </w:t>
      </w:r>
      <w:r w:rsidRPr="003F5B30">
        <w:rPr>
          <w:rFonts w:ascii="Calibri" w:hAnsi="Calibri" w:cs="Calibri"/>
          <w:sz w:val="22"/>
          <w:szCs w:val="22"/>
        </w:rPr>
        <w:t>denominada</w:t>
      </w:r>
      <w:r w:rsidRPr="003F5B30">
        <w:rPr>
          <w:rFonts w:ascii="Calibri" w:hAnsi="Calibri" w:cs="Calibri"/>
          <w:spacing w:val="1"/>
          <w:sz w:val="22"/>
          <w:szCs w:val="22"/>
        </w:rPr>
        <w:t xml:space="preserve"> </w:t>
      </w:r>
      <w:r w:rsidRPr="003F5B30">
        <w:rPr>
          <w:rFonts w:ascii="Calibri" w:hAnsi="Calibri" w:cs="Calibri"/>
          <w:sz w:val="22"/>
          <w:szCs w:val="22"/>
        </w:rPr>
        <w:t>CONTRATADA,</w:t>
      </w:r>
      <w:r w:rsidRPr="003F5B30">
        <w:rPr>
          <w:rFonts w:ascii="Calibri" w:hAnsi="Calibri" w:cs="Calibri"/>
          <w:spacing w:val="1"/>
          <w:sz w:val="22"/>
          <w:szCs w:val="22"/>
        </w:rPr>
        <w:t xml:space="preserve"> </w:t>
      </w:r>
      <w:r w:rsidRPr="003F5B30">
        <w:rPr>
          <w:rFonts w:ascii="Calibri" w:hAnsi="Calibri" w:cs="Calibri"/>
          <w:sz w:val="22"/>
          <w:szCs w:val="22"/>
        </w:rPr>
        <w:t>com</w:t>
      </w:r>
      <w:r w:rsidRPr="003F5B30">
        <w:rPr>
          <w:rFonts w:ascii="Calibri" w:hAnsi="Calibri" w:cs="Calibri"/>
          <w:spacing w:val="1"/>
          <w:sz w:val="22"/>
          <w:szCs w:val="22"/>
        </w:rPr>
        <w:t xml:space="preserve"> </w:t>
      </w:r>
      <w:r w:rsidRPr="003F5B30">
        <w:rPr>
          <w:rFonts w:ascii="Calibri" w:hAnsi="Calibri" w:cs="Calibri"/>
          <w:sz w:val="22"/>
          <w:szCs w:val="22"/>
        </w:rPr>
        <w:t>base</w:t>
      </w:r>
      <w:r w:rsidRPr="003F5B30">
        <w:rPr>
          <w:rFonts w:ascii="Calibri" w:hAnsi="Calibri" w:cs="Calibri"/>
          <w:spacing w:val="1"/>
          <w:sz w:val="22"/>
          <w:szCs w:val="22"/>
        </w:rPr>
        <w:t xml:space="preserve"> </w:t>
      </w:r>
      <w:r w:rsidRPr="003F5B30">
        <w:rPr>
          <w:rFonts w:ascii="Calibri" w:hAnsi="Calibri" w:cs="Calibri"/>
          <w:sz w:val="22"/>
          <w:szCs w:val="22"/>
        </w:rPr>
        <w:t>na</w:t>
      </w:r>
      <w:r w:rsidRPr="003F5B30">
        <w:rPr>
          <w:rFonts w:ascii="Calibri" w:hAnsi="Calibri" w:cs="Calibri"/>
          <w:spacing w:val="1"/>
          <w:sz w:val="22"/>
          <w:szCs w:val="22"/>
        </w:rPr>
        <w:t xml:space="preserve"> </w:t>
      </w:r>
      <w:r w:rsidRPr="003F5B30">
        <w:rPr>
          <w:rFonts w:ascii="Calibri" w:hAnsi="Calibri" w:cs="Calibri"/>
          <w:sz w:val="22"/>
          <w:szCs w:val="22"/>
        </w:rPr>
        <w:t>Lei</w:t>
      </w:r>
      <w:r w:rsidRPr="003F5B30">
        <w:rPr>
          <w:rFonts w:ascii="Calibri" w:hAnsi="Calibri" w:cs="Calibri"/>
          <w:spacing w:val="1"/>
          <w:sz w:val="22"/>
          <w:szCs w:val="22"/>
        </w:rPr>
        <w:t xml:space="preserve"> </w:t>
      </w:r>
      <w:r w:rsidRPr="003F5B30">
        <w:rPr>
          <w:rFonts w:ascii="Calibri" w:hAnsi="Calibri" w:cs="Calibri"/>
          <w:sz w:val="22"/>
          <w:szCs w:val="22"/>
        </w:rPr>
        <w:t>Federal</w:t>
      </w:r>
      <w:r w:rsidRPr="003F5B30">
        <w:rPr>
          <w:rFonts w:ascii="Calibri" w:hAnsi="Calibri" w:cs="Calibri"/>
          <w:spacing w:val="1"/>
          <w:sz w:val="22"/>
          <w:szCs w:val="22"/>
        </w:rPr>
        <w:t xml:space="preserve"> </w:t>
      </w:r>
      <w:r w:rsidRPr="003F5B30">
        <w:rPr>
          <w:rFonts w:ascii="Calibri" w:hAnsi="Calibri" w:cs="Calibri"/>
          <w:sz w:val="22"/>
          <w:szCs w:val="22"/>
        </w:rPr>
        <w:t>nº.14.133/21</w:t>
      </w:r>
      <w:r w:rsidRPr="003F5B30">
        <w:rPr>
          <w:rFonts w:ascii="Calibri" w:hAnsi="Calibri" w:cs="Calibri"/>
          <w:spacing w:val="1"/>
          <w:sz w:val="22"/>
          <w:szCs w:val="22"/>
        </w:rPr>
        <w:t xml:space="preserve"> </w:t>
      </w:r>
      <w:r w:rsidRPr="003F5B30">
        <w:rPr>
          <w:rFonts w:ascii="Calibri" w:hAnsi="Calibri" w:cs="Calibri"/>
          <w:sz w:val="22"/>
          <w:szCs w:val="22"/>
        </w:rPr>
        <w:t>e</w:t>
      </w:r>
      <w:r w:rsidRPr="003F5B30">
        <w:rPr>
          <w:rFonts w:ascii="Calibri" w:hAnsi="Calibri" w:cs="Calibri"/>
          <w:spacing w:val="1"/>
          <w:sz w:val="22"/>
          <w:szCs w:val="22"/>
        </w:rPr>
        <w:t xml:space="preserve"> </w:t>
      </w:r>
      <w:r w:rsidRPr="003F5B30">
        <w:rPr>
          <w:rFonts w:ascii="Calibri" w:hAnsi="Calibri" w:cs="Calibri"/>
          <w:sz w:val="22"/>
          <w:szCs w:val="22"/>
        </w:rPr>
        <w:t>no</w:t>
      </w:r>
      <w:r w:rsidRPr="003F5B30">
        <w:rPr>
          <w:rFonts w:ascii="Calibri" w:hAnsi="Calibri" w:cs="Calibri"/>
          <w:spacing w:val="1"/>
          <w:sz w:val="22"/>
          <w:szCs w:val="22"/>
        </w:rPr>
        <w:t xml:space="preserve"> </w:t>
      </w:r>
      <w:r w:rsidRPr="003F5B30">
        <w:rPr>
          <w:rFonts w:ascii="Calibri" w:hAnsi="Calibri" w:cs="Calibri"/>
          <w:sz w:val="22"/>
          <w:szCs w:val="22"/>
        </w:rPr>
        <w:t xml:space="preserve">PROCESSO LICITATÓRIO – Pregão Eletrônico Nº. </w:t>
      </w:r>
      <w:r w:rsidR="00BD3360">
        <w:rPr>
          <w:rFonts w:ascii="Calibri" w:hAnsi="Calibri" w:cs="Calibri"/>
          <w:sz w:val="22"/>
          <w:szCs w:val="22"/>
        </w:rPr>
        <w:t>26</w:t>
      </w:r>
      <w:r w:rsidRPr="003F5B30">
        <w:rPr>
          <w:rFonts w:ascii="Calibri" w:hAnsi="Calibri" w:cs="Calibri"/>
          <w:sz w:val="22"/>
          <w:szCs w:val="22"/>
        </w:rPr>
        <w:t>/202</w:t>
      </w:r>
      <w:r>
        <w:rPr>
          <w:rFonts w:ascii="Calibri" w:hAnsi="Calibri" w:cs="Calibri"/>
          <w:sz w:val="22"/>
          <w:szCs w:val="22"/>
        </w:rPr>
        <w:t>6</w:t>
      </w:r>
      <w:r w:rsidRPr="003F5B30">
        <w:rPr>
          <w:rFonts w:ascii="Calibri" w:hAnsi="Calibri" w:cs="Calibri"/>
          <w:sz w:val="22"/>
          <w:szCs w:val="22"/>
        </w:rPr>
        <w:t>, firmam o presente ato</w:t>
      </w:r>
      <w:r w:rsidRPr="003F5B30">
        <w:rPr>
          <w:rFonts w:ascii="Calibri" w:hAnsi="Calibri" w:cs="Calibri"/>
          <w:spacing w:val="-64"/>
          <w:sz w:val="22"/>
          <w:szCs w:val="22"/>
        </w:rPr>
        <w:t xml:space="preserve"> </w:t>
      </w:r>
      <w:r w:rsidRPr="003F5B30">
        <w:rPr>
          <w:rFonts w:ascii="Calibri" w:hAnsi="Calibri" w:cs="Calibri"/>
          <w:sz w:val="22"/>
          <w:szCs w:val="22"/>
        </w:rPr>
        <w:t>nos termos das cláusulas que seguem e que são aceitas pelas partes, inclusive</w:t>
      </w:r>
      <w:r w:rsidRPr="003F5B30">
        <w:rPr>
          <w:rFonts w:ascii="Calibri" w:hAnsi="Calibri" w:cs="Calibri"/>
          <w:spacing w:val="1"/>
          <w:sz w:val="22"/>
          <w:szCs w:val="22"/>
        </w:rPr>
        <w:t xml:space="preserve"> </w:t>
      </w:r>
      <w:r w:rsidRPr="003F5B30">
        <w:rPr>
          <w:rFonts w:ascii="Calibri" w:hAnsi="Calibri" w:cs="Calibri"/>
          <w:sz w:val="22"/>
          <w:szCs w:val="22"/>
        </w:rPr>
        <w:t>quanto</w:t>
      </w:r>
      <w:r w:rsidRPr="003F5B30">
        <w:rPr>
          <w:rFonts w:ascii="Calibri" w:hAnsi="Calibri" w:cs="Calibri"/>
          <w:spacing w:val="-3"/>
          <w:sz w:val="22"/>
          <w:szCs w:val="22"/>
        </w:rPr>
        <w:t xml:space="preserve"> </w:t>
      </w:r>
      <w:r w:rsidRPr="003F5B30">
        <w:rPr>
          <w:rFonts w:ascii="Calibri" w:hAnsi="Calibri" w:cs="Calibri"/>
          <w:sz w:val="22"/>
          <w:szCs w:val="22"/>
        </w:rPr>
        <w:t>às</w:t>
      </w:r>
      <w:r w:rsidRPr="003F5B30">
        <w:rPr>
          <w:rFonts w:ascii="Calibri" w:hAnsi="Calibri" w:cs="Calibri"/>
          <w:spacing w:val="-1"/>
          <w:sz w:val="22"/>
          <w:szCs w:val="22"/>
        </w:rPr>
        <w:t xml:space="preserve"> </w:t>
      </w:r>
      <w:r w:rsidRPr="003F5B30">
        <w:rPr>
          <w:rFonts w:ascii="Calibri" w:hAnsi="Calibri" w:cs="Calibri"/>
          <w:sz w:val="22"/>
          <w:szCs w:val="22"/>
        </w:rPr>
        <w:t>demais</w:t>
      </w:r>
      <w:r w:rsidRPr="003F5B30">
        <w:rPr>
          <w:rFonts w:ascii="Calibri" w:hAnsi="Calibri" w:cs="Calibri"/>
          <w:spacing w:val="-2"/>
          <w:sz w:val="22"/>
          <w:szCs w:val="22"/>
        </w:rPr>
        <w:t xml:space="preserve"> </w:t>
      </w:r>
      <w:r w:rsidRPr="003F5B30">
        <w:rPr>
          <w:rFonts w:ascii="Calibri" w:hAnsi="Calibri" w:cs="Calibri"/>
          <w:sz w:val="22"/>
          <w:szCs w:val="22"/>
        </w:rPr>
        <w:t>condições</w:t>
      </w:r>
      <w:r w:rsidRPr="003F5B30">
        <w:rPr>
          <w:rFonts w:ascii="Calibri" w:hAnsi="Calibri" w:cs="Calibri"/>
          <w:spacing w:val="-3"/>
          <w:sz w:val="22"/>
          <w:szCs w:val="22"/>
        </w:rPr>
        <w:t xml:space="preserve"> </w:t>
      </w:r>
      <w:r w:rsidRPr="003F5B30">
        <w:rPr>
          <w:rFonts w:ascii="Calibri" w:hAnsi="Calibri" w:cs="Calibri"/>
          <w:sz w:val="22"/>
          <w:szCs w:val="22"/>
        </w:rPr>
        <w:t>do</w:t>
      </w:r>
      <w:r w:rsidRPr="003F5B30">
        <w:rPr>
          <w:rFonts w:ascii="Calibri" w:hAnsi="Calibri" w:cs="Calibri"/>
          <w:spacing w:val="-2"/>
          <w:sz w:val="22"/>
          <w:szCs w:val="22"/>
        </w:rPr>
        <w:t xml:space="preserve"> </w:t>
      </w:r>
      <w:r w:rsidRPr="003F5B30">
        <w:rPr>
          <w:rFonts w:ascii="Calibri" w:hAnsi="Calibri" w:cs="Calibri"/>
          <w:sz w:val="22"/>
          <w:szCs w:val="22"/>
        </w:rPr>
        <w:t>edital</w:t>
      </w:r>
      <w:r w:rsidRPr="003F5B30">
        <w:rPr>
          <w:rFonts w:ascii="Calibri" w:hAnsi="Calibri" w:cs="Calibri"/>
          <w:spacing w:val="-4"/>
          <w:sz w:val="22"/>
          <w:szCs w:val="22"/>
        </w:rPr>
        <w:t xml:space="preserve"> </w:t>
      </w:r>
      <w:r w:rsidRPr="003F5B30">
        <w:rPr>
          <w:rFonts w:ascii="Calibri" w:hAnsi="Calibri" w:cs="Calibri"/>
          <w:sz w:val="22"/>
          <w:szCs w:val="22"/>
        </w:rPr>
        <w:t>mesmo</w:t>
      </w:r>
      <w:r w:rsidRPr="003F5B30">
        <w:rPr>
          <w:rFonts w:ascii="Calibri" w:hAnsi="Calibri" w:cs="Calibri"/>
          <w:spacing w:val="-2"/>
          <w:sz w:val="22"/>
          <w:szCs w:val="22"/>
        </w:rPr>
        <w:t xml:space="preserve"> </w:t>
      </w:r>
      <w:r w:rsidRPr="003F5B30">
        <w:rPr>
          <w:rFonts w:ascii="Calibri" w:hAnsi="Calibri" w:cs="Calibri"/>
          <w:sz w:val="22"/>
          <w:szCs w:val="22"/>
        </w:rPr>
        <w:t>que</w:t>
      </w:r>
      <w:r w:rsidRPr="003F5B30">
        <w:rPr>
          <w:rFonts w:ascii="Calibri" w:hAnsi="Calibri" w:cs="Calibri"/>
          <w:spacing w:val="-1"/>
          <w:sz w:val="22"/>
          <w:szCs w:val="22"/>
        </w:rPr>
        <w:t xml:space="preserve"> </w:t>
      </w:r>
      <w:r w:rsidRPr="003F5B30">
        <w:rPr>
          <w:rFonts w:ascii="Calibri" w:hAnsi="Calibri" w:cs="Calibri"/>
          <w:sz w:val="22"/>
          <w:szCs w:val="22"/>
        </w:rPr>
        <w:t>não</w:t>
      </w:r>
      <w:r w:rsidRPr="003F5B30">
        <w:rPr>
          <w:rFonts w:ascii="Calibri" w:hAnsi="Calibri" w:cs="Calibri"/>
          <w:spacing w:val="-4"/>
          <w:sz w:val="22"/>
          <w:szCs w:val="22"/>
        </w:rPr>
        <w:t xml:space="preserve"> </w:t>
      </w:r>
      <w:r w:rsidRPr="003F5B30">
        <w:rPr>
          <w:rFonts w:ascii="Calibri" w:hAnsi="Calibri" w:cs="Calibri"/>
          <w:sz w:val="22"/>
          <w:szCs w:val="22"/>
        </w:rPr>
        <w:t>estejam</w:t>
      </w:r>
      <w:r w:rsidRPr="003F5B30">
        <w:rPr>
          <w:rFonts w:ascii="Calibri" w:hAnsi="Calibri" w:cs="Calibri"/>
          <w:spacing w:val="-2"/>
          <w:sz w:val="22"/>
          <w:szCs w:val="22"/>
        </w:rPr>
        <w:t xml:space="preserve"> </w:t>
      </w:r>
      <w:r w:rsidRPr="003F5B30">
        <w:rPr>
          <w:rFonts w:ascii="Calibri" w:hAnsi="Calibri" w:cs="Calibri"/>
          <w:sz w:val="22"/>
          <w:szCs w:val="22"/>
        </w:rPr>
        <w:t>transcritas</w:t>
      </w:r>
      <w:r w:rsidRPr="003F5B30">
        <w:rPr>
          <w:rFonts w:ascii="Calibri" w:hAnsi="Calibri" w:cs="Calibri"/>
          <w:spacing w:val="-2"/>
          <w:sz w:val="22"/>
          <w:szCs w:val="22"/>
        </w:rPr>
        <w:t xml:space="preserve"> </w:t>
      </w:r>
      <w:r w:rsidRPr="003F5B30">
        <w:rPr>
          <w:rFonts w:ascii="Calibri" w:hAnsi="Calibri" w:cs="Calibri"/>
          <w:sz w:val="22"/>
          <w:szCs w:val="22"/>
        </w:rPr>
        <w:t>neste</w:t>
      </w:r>
      <w:r w:rsidRPr="003F5B30">
        <w:rPr>
          <w:rFonts w:ascii="Calibri" w:hAnsi="Calibri" w:cs="Calibri"/>
          <w:spacing w:val="-1"/>
          <w:sz w:val="22"/>
          <w:szCs w:val="22"/>
        </w:rPr>
        <w:t xml:space="preserve"> </w:t>
      </w:r>
      <w:r w:rsidRPr="003F5B30">
        <w:rPr>
          <w:rFonts w:ascii="Calibri" w:hAnsi="Calibri" w:cs="Calibri"/>
          <w:sz w:val="22"/>
          <w:szCs w:val="22"/>
        </w:rPr>
        <w:t>ato:</w:t>
      </w:r>
    </w:p>
    <w:p w14:paraId="7E098C38" w14:textId="77777777" w:rsidR="00E573A1" w:rsidRPr="003F5B30" w:rsidRDefault="00E573A1" w:rsidP="00E573A1">
      <w:pPr>
        <w:jc w:val="both"/>
        <w:rPr>
          <w:rFonts w:ascii="Calibri" w:hAnsi="Calibri" w:cs="Calibri"/>
          <w:b/>
          <w:bCs/>
          <w:sz w:val="22"/>
          <w:szCs w:val="22"/>
        </w:rPr>
      </w:pPr>
      <w:r w:rsidRPr="003F5B30">
        <w:rPr>
          <w:rFonts w:ascii="Calibri" w:hAnsi="Calibri" w:cs="Calibri"/>
          <w:b/>
          <w:bCs/>
          <w:sz w:val="22"/>
          <w:szCs w:val="22"/>
        </w:rPr>
        <w:t>CLÁUSULA PRIMEIRA – DO OBJETO</w:t>
      </w:r>
    </w:p>
    <w:p w14:paraId="4F5531A2" w14:textId="031574A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1.1. O presente Contrato tem por objeto a </w:t>
      </w:r>
      <w:r w:rsidR="00BD3360" w:rsidRPr="00BD3360">
        <w:rPr>
          <w:rFonts w:asciiTheme="minorHAnsi" w:hAnsiTheme="minorHAnsi" w:cstheme="minorHAnsi"/>
          <w:sz w:val="24"/>
          <w:szCs w:val="24"/>
        </w:rPr>
        <w:t>AQUISIÇÃO DE EQUIPAMENTOS, MOBILIÁRIO, INSTRUMENTAIS E OUTROS MATERIAIS PARA ESTRUTURAR AS UBS E QUALIFICAR O CUIDADO MATERNO-PATERNO-INFANTIL E ATENÇÃO AO PLANEJAMENTO SEXUAL E REPRODUTIVO NAS UNIDADES DE SAÚDE DA RBC/RS, MAIS EPI.S PARA OS AGENTES COMUNITÁRIOS DE SAÚDE E AGENTE DE ENDEMIAS</w:t>
      </w:r>
      <w:r w:rsidRPr="00EF28BE">
        <w:rPr>
          <w:rFonts w:ascii="Calibri" w:hAnsi="Calibri" w:cs="Calibri"/>
          <w:bCs/>
          <w:sz w:val="22"/>
          <w:szCs w:val="22"/>
        </w:rPr>
        <w:t>, destinados ao uso nos atendimentos realizados na Unidade Básica de Saúde (UBS) de Quevedos/RS</w:t>
      </w:r>
      <w:r w:rsidRPr="003F5B30">
        <w:rPr>
          <w:rFonts w:ascii="Calibri" w:hAnsi="Calibri" w:cs="Calibri"/>
          <w:sz w:val="22"/>
          <w:szCs w:val="22"/>
        </w:rPr>
        <w:t xml:space="preserve">, conforme as especificações mínimas detalhadas no Termo de Referência, anexo do Edital do Pregão Eletrônico nº </w:t>
      </w:r>
      <w:r w:rsidR="00BD3360">
        <w:rPr>
          <w:rFonts w:ascii="Calibri" w:hAnsi="Calibri" w:cs="Calibri"/>
          <w:sz w:val="22"/>
          <w:szCs w:val="22"/>
        </w:rPr>
        <w:t>26</w:t>
      </w:r>
      <w:r w:rsidRPr="003F5B30">
        <w:rPr>
          <w:rFonts w:ascii="Calibri" w:hAnsi="Calibri" w:cs="Calibri"/>
          <w:sz w:val="22"/>
          <w:szCs w:val="22"/>
        </w:rPr>
        <w:t>/202</w:t>
      </w:r>
      <w:r>
        <w:rPr>
          <w:rFonts w:ascii="Calibri" w:hAnsi="Calibri" w:cs="Calibri"/>
          <w:sz w:val="22"/>
          <w:szCs w:val="22"/>
        </w:rPr>
        <w:t>6</w:t>
      </w:r>
      <w:r w:rsidRPr="003F5B30">
        <w:rPr>
          <w:rFonts w:ascii="Calibri" w:hAnsi="Calibri" w:cs="Calibri"/>
          <w:sz w:val="22"/>
          <w:szCs w:val="22"/>
        </w:rPr>
        <w:t>, e que passam a fazer parte integrante e indissociável deste instrumento, independentemente de transcrição.</w:t>
      </w:r>
    </w:p>
    <w:p w14:paraId="125E0645" w14:textId="77777777" w:rsidR="00E573A1" w:rsidRPr="003F5B30" w:rsidRDefault="00E573A1" w:rsidP="00E573A1">
      <w:pPr>
        <w:jc w:val="both"/>
        <w:rPr>
          <w:rFonts w:ascii="Calibri" w:hAnsi="Calibri" w:cs="Calibri"/>
          <w:b/>
          <w:bCs/>
          <w:sz w:val="22"/>
          <w:szCs w:val="22"/>
        </w:rPr>
      </w:pPr>
      <w:r w:rsidRPr="003F5B30">
        <w:rPr>
          <w:rFonts w:ascii="Calibri" w:hAnsi="Calibri" w:cs="Calibri"/>
          <w:b/>
          <w:bCs/>
          <w:sz w:val="22"/>
          <w:szCs w:val="22"/>
        </w:rPr>
        <w:t>CLÁUSULA SEGUNDA – DO VALOR E DOS RECURSOS ORÇAMENTÁRIOS</w:t>
      </w:r>
    </w:p>
    <w:p w14:paraId="3C23468E" w14:textId="2CC442D3"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2.1. O valor total do presente Contrato é de R$ [VALOR TOTAL POR EXTENSO] ([VALOR TOTAL NUMÉRICO]), correspondente ao valor da proposta vencedora da CONTRATADA no Pregão Eletrônico nº </w:t>
      </w:r>
      <w:r w:rsidR="00BD3360">
        <w:rPr>
          <w:rFonts w:ascii="Calibri" w:hAnsi="Calibri" w:cs="Calibri"/>
          <w:sz w:val="22"/>
          <w:szCs w:val="22"/>
        </w:rPr>
        <w:t>26/</w:t>
      </w:r>
      <w:r w:rsidRPr="003F5B30">
        <w:rPr>
          <w:rFonts w:ascii="Calibri" w:hAnsi="Calibri" w:cs="Calibri"/>
          <w:sz w:val="22"/>
          <w:szCs w:val="22"/>
        </w:rPr>
        <w:t>202</w:t>
      </w:r>
      <w:r>
        <w:rPr>
          <w:rFonts w:ascii="Calibri" w:hAnsi="Calibri" w:cs="Calibri"/>
          <w:sz w:val="22"/>
          <w:szCs w:val="22"/>
        </w:rPr>
        <w:t>6</w:t>
      </w:r>
      <w:r w:rsidRPr="003F5B30">
        <w:rPr>
          <w:rFonts w:ascii="Calibri" w:hAnsi="Calibri" w:cs="Calibri"/>
          <w:sz w:val="22"/>
          <w:szCs w:val="22"/>
        </w:rPr>
        <w:t>.</w:t>
      </w:r>
    </w:p>
    <w:p w14:paraId="305685FC"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2.2. As despesas decorrentes da execução deste Contrato correrão por conta da seguinte dotação orçamentária do Município de Quevedos:</w:t>
      </w:r>
    </w:p>
    <w:p w14:paraId="6DFFADB9" w14:textId="3297E201" w:rsidR="00BD3360" w:rsidRPr="00BD3360" w:rsidRDefault="00BD3360" w:rsidP="00BD3360">
      <w:pPr>
        <w:pStyle w:val="Corpodetexto"/>
        <w:rPr>
          <w:rFonts w:ascii="Calibri" w:hAnsi="Calibri" w:cs="Calibri"/>
          <w:sz w:val="24"/>
        </w:rPr>
      </w:pPr>
      <w:bookmarkStart w:id="2" w:name="_Hlk230198059"/>
      <w:r w:rsidRPr="00BD3360">
        <w:rPr>
          <w:rFonts w:ascii="Calibri" w:hAnsi="Calibri" w:cs="Calibri"/>
          <w:sz w:val="24"/>
        </w:rPr>
        <w:t>ÓRGÃO:</w:t>
      </w:r>
      <w:r w:rsidRPr="00BD3360">
        <w:rPr>
          <w:rFonts w:ascii="Calibri" w:hAnsi="Calibri" w:cs="Calibri"/>
          <w:spacing w:val="-5"/>
          <w:sz w:val="24"/>
        </w:rPr>
        <w:t xml:space="preserve"> </w:t>
      </w:r>
      <w:r w:rsidRPr="00BD3360">
        <w:rPr>
          <w:rFonts w:ascii="Calibri" w:hAnsi="Calibri" w:cs="Calibri"/>
          <w:sz w:val="24"/>
        </w:rPr>
        <w:t>07 –</w:t>
      </w:r>
      <w:r w:rsidRPr="00BD3360">
        <w:rPr>
          <w:rFonts w:ascii="Calibri" w:hAnsi="Calibri" w:cs="Calibri"/>
          <w:spacing w:val="-4"/>
          <w:sz w:val="24"/>
        </w:rPr>
        <w:t xml:space="preserve"> </w:t>
      </w:r>
      <w:r w:rsidRPr="00BD3360">
        <w:rPr>
          <w:rFonts w:ascii="Calibri" w:hAnsi="Calibri" w:cs="Calibri"/>
          <w:sz w:val="24"/>
        </w:rPr>
        <w:t>SECRETARIA</w:t>
      </w:r>
      <w:r w:rsidRPr="00BD3360">
        <w:rPr>
          <w:rFonts w:ascii="Calibri" w:hAnsi="Calibri" w:cs="Calibri"/>
          <w:spacing w:val="-2"/>
          <w:sz w:val="24"/>
        </w:rPr>
        <w:t xml:space="preserve"> </w:t>
      </w:r>
      <w:r w:rsidRPr="00BD3360">
        <w:rPr>
          <w:rFonts w:ascii="Calibri" w:hAnsi="Calibri" w:cs="Calibri"/>
          <w:sz w:val="24"/>
        </w:rPr>
        <w:t>MUNICIPAL</w:t>
      </w:r>
      <w:r w:rsidRPr="00BD3360">
        <w:rPr>
          <w:rFonts w:ascii="Calibri" w:hAnsi="Calibri" w:cs="Calibri"/>
          <w:spacing w:val="-4"/>
          <w:sz w:val="24"/>
        </w:rPr>
        <w:t xml:space="preserve"> </w:t>
      </w:r>
      <w:r w:rsidRPr="00BD3360">
        <w:rPr>
          <w:rFonts w:ascii="Calibri" w:hAnsi="Calibri" w:cs="Calibri"/>
          <w:sz w:val="24"/>
        </w:rPr>
        <w:t>DE</w:t>
      </w:r>
      <w:r w:rsidRPr="00BD3360">
        <w:rPr>
          <w:rFonts w:ascii="Calibri" w:hAnsi="Calibri" w:cs="Calibri"/>
          <w:spacing w:val="-1"/>
          <w:sz w:val="24"/>
        </w:rPr>
        <w:t xml:space="preserve"> </w:t>
      </w:r>
      <w:r w:rsidRPr="00BD3360">
        <w:rPr>
          <w:rFonts w:ascii="Calibri" w:hAnsi="Calibri" w:cs="Calibri"/>
          <w:spacing w:val="-2"/>
          <w:sz w:val="24"/>
        </w:rPr>
        <w:t>SAÚDE;</w:t>
      </w:r>
    </w:p>
    <w:p w14:paraId="04B88274" w14:textId="2FEA1459" w:rsidR="00BD3360" w:rsidRPr="00BD3360" w:rsidRDefault="00BD3360" w:rsidP="00BD3360">
      <w:pPr>
        <w:widowControl w:val="0"/>
        <w:tabs>
          <w:tab w:val="left" w:pos="793"/>
        </w:tabs>
        <w:autoSpaceDE w:val="0"/>
        <w:autoSpaceDN w:val="0"/>
        <w:ind w:right="854"/>
        <w:rPr>
          <w:rFonts w:ascii="Calibri" w:hAnsi="Calibri" w:cs="Calibri"/>
          <w:sz w:val="24"/>
          <w:szCs w:val="24"/>
        </w:rPr>
      </w:pPr>
      <w:r w:rsidRPr="00BD3360">
        <w:rPr>
          <w:rFonts w:ascii="Calibri" w:hAnsi="Calibri" w:cs="Calibri"/>
          <w:sz w:val="24"/>
          <w:szCs w:val="24"/>
        </w:rPr>
        <w:t>PROJETO/ATIVIDADE:</w:t>
      </w:r>
      <w:r w:rsidRPr="00BD3360">
        <w:rPr>
          <w:rFonts w:ascii="Calibri" w:hAnsi="Calibri" w:cs="Calibri"/>
          <w:spacing w:val="80"/>
          <w:sz w:val="24"/>
          <w:szCs w:val="24"/>
        </w:rPr>
        <w:t xml:space="preserve"> </w:t>
      </w:r>
      <w:r w:rsidRPr="00BD3360">
        <w:rPr>
          <w:rFonts w:ascii="Calibri" w:hAnsi="Calibri" w:cs="Calibri"/>
          <w:sz w:val="24"/>
          <w:szCs w:val="24"/>
        </w:rPr>
        <w:t>2054</w:t>
      </w:r>
      <w:r w:rsidRPr="00BD3360">
        <w:rPr>
          <w:rFonts w:ascii="Calibri" w:hAnsi="Calibri" w:cs="Calibri"/>
          <w:spacing w:val="80"/>
          <w:sz w:val="24"/>
          <w:szCs w:val="24"/>
        </w:rPr>
        <w:t xml:space="preserve"> </w:t>
      </w:r>
      <w:r w:rsidRPr="00BD3360">
        <w:rPr>
          <w:rFonts w:ascii="Calibri" w:hAnsi="Calibri" w:cs="Calibri"/>
          <w:sz w:val="24"/>
          <w:szCs w:val="24"/>
        </w:rPr>
        <w:t>–</w:t>
      </w:r>
      <w:r w:rsidRPr="00BD3360">
        <w:rPr>
          <w:rFonts w:ascii="Calibri" w:hAnsi="Calibri" w:cs="Calibri"/>
          <w:spacing w:val="80"/>
          <w:sz w:val="24"/>
          <w:szCs w:val="24"/>
        </w:rPr>
        <w:t xml:space="preserve"> </w:t>
      </w:r>
      <w:r w:rsidRPr="00BD3360">
        <w:rPr>
          <w:rFonts w:ascii="Calibri" w:hAnsi="Calibri" w:cs="Calibri"/>
          <w:sz w:val="24"/>
          <w:szCs w:val="24"/>
        </w:rPr>
        <w:t>MANUTENÇÃO</w:t>
      </w:r>
      <w:r w:rsidRPr="00BD3360">
        <w:rPr>
          <w:rFonts w:ascii="Calibri" w:hAnsi="Calibri" w:cs="Calibri"/>
          <w:spacing w:val="80"/>
          <w:sz w:val="24"/>
          <w:szCs w:val="24"/>
        </w:rPr>
        <w:t xml:space="preserve"> </w:t>
      </w:r>
      <w:r w:rsidRPr="00BD3360">
        <w:rPr>
          <w:rFonts w:ascii="Calibri" w:hAnsi="Calibri" w:cs="Calibri"/>
          <w:sz w:val="24"/>
          <w:szCs w:val="24"/>
        </w:rPr>
        <w:t>DOS</w:t>
      </w:r>
      <w:r w:rsidRPr="00BD3360">
        <w:rPr>
          <w:rFonts w:ascii="Calibri" w:hAnsi="Calibri" w:cs="Calibri"/>
          <w:spacing w:val="80"/>
          <w:sz w:val="24"/>
          <w:szCs w:val="24"/>
        </w:rPr>
        <w:t xml:space="preserve"> </w:t>
      </w:r>
      <w:r w:rsidRPr="00BD3360">
        <w:rPr>
          <w:rFonts w:ascii="Calibri" w:hAnsi="Calibri" w:cs="Calibri"/>
          <w:sz w:val="24"/>
          <w:szCs w:val="24"/>
        </w:rPr>
        <w:t>SERVIÇOS</w:t>
      </w:r>
      <w:r w:rsidRPr="00BD3360">
        <w:rPr>
          <w:rFonts w:ascii="Calibri" w:hAnsi="Calibri" w:cs="Calibri"/>
          <w:spacing w:val="80"/>
          <w:sz w:val="24"/>
          <w:szCs w:val="24"/>
        </w:rPr>
        <w:t xml:space="preserve"> </w:t>
      </w:r>
      <w:r w:rsidRPr="00BD3360">
        <w:rPr>
          <w:rFonts w:ascii="Calibri" w:hAnsi="Calibri" w:cs="Calibri"/>
          <w:sz w:val="24"/>
          <w:szCs w:val="24"/>
        </w:rPr>
        <w:t>MÉDICOS,</w:t>
      </w:r>
      <w:r w:rsidRPr="00BD3360">
        <w:rPr>
          <w:rFonts w:ascii="Calibri" w:hAnsi="Calibri" w:cs="Calibri"/>
          <w:spacing w:val="80"/>
          <w:sz w:val="24"/>
          <w:szCs w:val="24"/>
        </w:rPr>
        <w:t xml:space="preserve"> </w:t>
      </w:r>
      <w:r w:rsidRPr="00BD3360">
        <w:rPr>
          <w:rFonts w:ascii="Calibri" w:hAnsi="Calibri" w:cs="Calibri"/>
          <w:sz w:val="24"/>
          <w:szCs w:val="24"/>
        </w:rPr>
        <w:t>HOSPITALARES,</w:t>
      </w:r>
      <w:r w:rsidRPr="00BD3360">
        <w:rPr>
          <w:rFonts w:ascii="Calibri" w:hAnsi="Calibri" w:cs="Calibri"/>
          <w:spacing w:val="80"/>
          <w:sz w:val="24"/>
          <w:szCs w:val="24"/>
        </w:rPr>
        <w:t xml:space="preserve"> </w:t>
      </w:r>
      <w:r w:rsidRPr="00BD3360">
        <w:rPr>
          <w:rFonts w:ascii="Calibri" w:hAnsi="Calibri" w:cs="Calibri"/>
          <w:sz w:val="24"/>
          <w:szCs w:val="24"/>
        </w:rPr>
        <w:t>AMBULATORIAIS E ODONTOLÓGICOS;</w:t>
      </w:r>
    </w:p>
    <w:p w14:paraId="35715383" w14:textId="0E85D5DD" w:rsidR="00BD3360" w:rsidRPr="00BD3360" w:rsidRDefault="00BD3360" w:rsidP="00BD3360">
      <w:pPr>
        <w:pStyle w:val="Corpodetexto"/>
        <w:ind w:right="710"/>
        <w:rPr>
          <w:rFonts w:ascii="Calibri" w:hAnsi="Calibri" w:cs="Calibri"/>
          <w:sz w:val="24"/>
        </w:rPr>
      </w:pPr>
      <w:r w:rsidRPr="00BD3360">
        <w:rPr>
          <w:rFonts w:ascii="Calibri" w:hAnsi="Calibri" w:cs="Calibri"/>
          <w:sz w:val="24"/>
        </w:rPr>
        <w:t>ELEMENTO DE DESPESA:</w:t>
      </w:r>
      <w:r w:rsidRPr="00BD3360">
        <w:rPr>
          <w:rFonts w:ascii="Calibri" w:hAnsi="Calibri" w:cs="Calibri"/>
          <w:spacing w:val="28"/>
          <w:sz w:val="24"/>
        </w:rPr>
        <w:t xml:space="preserve"> </w:t>
      </w:r>
      <w:r w:rsidRPr="00BD3360">
        <w:rPr>
          <w:rFonts w:ascii="Calibri" w:hAnsi="Calibri" w:cs="Calibri"/>
          <w:sz w:val="24"/>
        </w:rPr>
        <w:t>3.3.90.30.00.00.00.00 – 0600 – MATERIAL DE CONSUMO</w:t>
      </w:r>
      <w:r w:rsidRPr="00BD3360">
        <w:rPr>
          <w:rFonts w:ascii="Calibri" w:hAnsi="Calibri" w:cs="Calibri"/>
          <w:spacing w:val="33"/>
          <w:sz w:val="24"/>
        </w:rPr>
        <w:t xml:space="preserve"> </w:t>
      </w:r>
      <w:r w:rsidRPr="00BD3360">
        <w:rPr>
          <w:rFonts w:ascii="Calibri" w:hAnsi="Calibri" w:cs="Calibri"/>
          <w:sz w:val="24"/>
        </w:rPr>
        <w:t>– RECURSO 305;</w:t>
      </w:r>
    </w:p>
    <w:p w14:paraId="579DAB58" w14:textId="3A10964C" w:rsidR="00BD3360" w:rsidRPr="00BD3360" w:rsidRDefault="00BD3360" w:rsidP="00BD3360">
      <w:pPr>
        <w:pStyle w:val="Corpodetexto"/>
        <w:ind w:right="710"/>
        <w:rPr>
          <w:rFonts w:ascii="Calibri" w:hAnsi="Calibri" w:cs="Calibri"/>
          <w:sz w:val="24"/>
        </w:rPr>
      </w:pPr>
      <w:r w:rsidRPr="00BD3360">
        <w:rPr>
          <w:rFonts w:ascii="Calibri" w:hAnsi="Calibri" w:cs="Calibri"/>
          <w:sz w:val="24"/>
        </w:rPr>
        <w:t>ELEMENTO DE DESPESA:</w:t>
      </w:r>
      <w:r w:rsidRPr="00BD3360">
        <w:rPr>
          <w:rFonts w:ascii="Calibri" w:hAnsi="Calibri" w:cs="Calibri"/>
          <w:spacing w:val="28"/>
          <w:sz w:val="24"/>
        </w:rPr>
        <w:t xml:space="preserve"> </w:t>
      </w:r>
      <w:r w:rsidRPr="00BD3360">
        <w:rPr>
          <w:rFonts w:ascii="Calibri" w:hAnsi="Calibri" w:cs="Calibri"/>
          <w:sz w:val="24"/>
        </w:rPr>
        <w:t>3.3.90.30.00.00.00.00 – 0621 – MATERIAL DE CONSUMO</w:t>
      </w:r>
      <w:r w:rsidRPr="00BD3360">
        <w:rPr>
          <w:rFonts w:ascii="Calibri" w:hAnsi="Calibri" w:cs="Calibri"/>
          <w:spacing w:val="33"/>
          <w:sz w:val="24"/>
        </w:rPr>
        <w:t xml:space="preserve"> </w:t>
      </w:r>
      <w:r w:rsidRPr="00BD3360">
        <w:rPr>
          <w:rFonts w:ascii="Calibri" w:hAnsi="Calibri" w:cs="Calibri"/>
          <w:sz w:val="24"/>
        </w:rPr>
        <w:t>– RECURSO 306;</w:t>
      </w:r>
    </w:p>
    <w:p w14:paraId="56C3383E" w14:textId="4831A551" w:rsidR="00BD3360" w:rsidRPr="00BD3360" w:rsidRDefault="00BD3360" w:rsidP="00BD3360">
      <w:pPr>
        <w:widowControl w:val="0"/>
        <w:tabs>
          <w:tab w:val="left" w:pos="700"/>
        </w:tabs>
        <w:autoSpaceDE w:val="0"/>
        <w:autoSpaceDN w:val="0"/>
        <w:ind w:right="851"/>
        <w:rPr>
          <w:rFonts w:ascii="Calibri" w:hAnsi="Calibri" w:cs="Calibri"/>
          <w:sz w:val="24"/>
          <w:szCs w:val="24"/>
        </w:rPr>
      </w:pPr>
      <w:r w:rsidRPr="00BD3360">
        <w:rPr>
          <w:rFonts w:ascii="Calibri" w:hAnsi="Calibri" w:cs="Calibri"/>
          <w:sz w:val="24"/>
          <w:szCs w:val="24"/>
        </w:rPr>
        <w:t>PROJETO/ATIVIDADE: 1013 – AQUISIÇÃO DE EQUIPAMENTO E MATERIAL PERMANENTE PARA A ÁREA DE SAÚDE;</w:t>
      </w:r>
    </w:p>
    <w:p w14:paraId="1A51843C" w14:textId="1922BCC6" w:rsidR="00BD3360" w:rsidRPr="00BD3360" w:rsidRDefault="00BD3360" w:rsidP="00BD3360">
      <w:pPr>
        <w:pStyle w:val="Corpodetexto"/>
        <w:ind w:right="710"/>
        <w:rPr>
          <w:rFonts w:ascii="Calibri" w:hAnsi="Calibri" w:cs="Calibri"/>
          <w:sz w:val="24"/>
        </w:rPr>
      </w:pPr>
      <w:r w:rsidRPr="00BD3360">
        <w:rPr>
          <w:rFonts w:ascii="Calibri" w:hAnsi="Calibri" w:cs="Calibri"/>
          <w:sz w:val="24"/>
        </w:rPr>
        <w:t>ELEMENTO DE DESPESA: 4.4.90.52.00.00.00.00 – 2621 – EQUIPAMENTO E MATERIAL PERMANENTE – RECURSO 261.</w:t>
      </w:r>
    </w:p>
    <w:bookmarkEnd w:id="2"/>
    <w:p w14:paraId="39065300" w14:textId="77777777" w:rsidR="00E573A1" w:rsidRPr="003F5B30" w:rsidRDefault="00E573A1" w:rsidP="00E573A1">
      <w:pPr>
        <w:jc w:val="both"/>
        <w:rPr>
          <w:rFonts w:ascii="Calibri" w:hAnsi="Calibri" w:cs="Calibri"/>
          <w:b/>
          <w:bCs/>
          <w:sz w:val="22"/>
          <w:szCs w:val="22"/>
        </w:rPr>
      </w:pPr>
      <w:r w:rsidRPr="003F5B30">
        <w:rPr>
          <w:rFonts w:ascii="Calibri" w:hAnsi="Calibri" w:cs="Calibri"/>
          <w:b/>
          <w:bCs/>
          <w:sz w:val="22"/>
          <w:szCs w:val="22"/>
        </w:rPr>
        <w:t>CLÁUSULA TERCEIRA – DO PRAZO E CONDIÇÕES DE ENTREGA</w:t>
      </w:r>
    </w:p>
    <w:p w14:paraId="42AB02DD" w14:textId="3DFE274F"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3.1. O prazo para entrega do objeto contratado será de </w:t>
      </w:r>
      <w:r w:rsidR="009D00CB" w:rsidRPr="009D00CB">
        <w:rPr>
          <w:rFonts w:ascii="Calibri" w:hAnsi="Calibri" w:cs="Calibri"/>
          <w:color w:val="EE0000"/>
          <w:sz w:val="22"/>
          <w:szCs w:val="22"/>
        </w:rPr>
        <w:t>30</w:t>
      </w:r>
      <w:r w:rsidRPr="009D00CB">
        <w:rPr>
          <w:rFonts w:ascii="Calibri" w:hAnsi="Calibri" w:cs="Calibri"/>
          <w:color w:val="EE0000"/>
          <w:sz w:val="22"/>
          <w:szCs w:val="22"/>
        </w:rPr>
        <w:t xml:space="preserve"> (</w:t>
      </w:r>
      <w:r w:rsidR="009D00CB" w:rsidRPr="009D00CB">
        <w:rPr>
          <w:rFonts w:ascii="Calibri" w:hAnsi="Calibri" w:cs="Calibri"/>
          <w:color w:val="EE0000"/>
          <w:sz w:val="22"/>
          <w:szCs w:val="22"/>
        </w:rPr>
        <w:t>trinta</w:t>
      </w:r>
      <w:r w:rsidRPr="009D00CB">
        <w:rPr>
          <w:rFonts w:ascii="Calibri" w:hAnsi="Calibri" w:cs="Calibri"/>
          <w:color w:val="EE0000"/>
          <w:sz w:val="22"/>
          <w:szCs w:val="22"/>
        </w:rPr>
        <w:t>) dias</w:t>
      </w:r>
      <w:r w:rsidRPr="003F5B30">
        <w:rPr>
          <w:rFonts w:ascii="Calibri" w:hAnsi="Calibri" w:cs="Calibri"/>
          <w:sz w:val="22"/>
          <w:szCs w:val="22"/>
        </w:rPr>
        <w:t>, contados a partir do recebimento da Nota de Empenho pela CONTRATADA.</w:t>
      </w:r>
    </w:p>
    <w:p w14:paraId="3599A649" w14:textId="56647DF4"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3.2. O </w:t>
      </w:r>
      <w:r w:rsidR="00BD3360">
        <w:rPr>
          <w:rFonts w:ascii="Calibri" w:hAnsi="Calibri" w:cs="Calibri"/>
          <w:sz w:val="22"/>
          <w:szCs w:val="22"/>
        </w:rPr>
        <w:t>material</w:t>
      </w:r>
      <w:r w:rsidRPr="003F5B30">
        <w:rPr>
          <w:rFonts w:ascii="Calibri" w:hAnsi="Calibri" w:cs="Calibri"/>
          <w:sz w:val="22"/>
          <w:szCs w:val="22"/>
        </w:rPr>
        <w:t xml:space="preserve"> deverá ser entregue na sede da Secretaria Municipal de Saúde do Município de Quevedos, localizada na Rua Humaitá nº 37, Centro, Quevedos/RS, no horário das 08h00 às 12h00 ou das 13h às 17h00.</w:t>
      </w:r>
    </w:p>
    <w:p w14:paraId="628D1BBB" w14:textId="3C440288"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3.3. O </w:t>
      </w:r>
      <w:r w:rsidR="00BD3360">
        <w:rPr>
          <w:rFonts w:ascii="Calibri" w:hAnsi="Calibri" w:cs="Calibri"/>
          <w:sz w:val="22"/>
          <w:szCs w:val="22"/>
        </w:rPr>
        <w:t>material</w:t>
      </w:r>
      <w:r w:rsidRPr="003F5B30">
        <w:rPr>
          <w:rFonts w:ascii="Calibri" w:hAnsi="Calibri" w:cs="Calibri"/>
          <w:sz w:val="22"/>
          <w:szCs w:val="22"/>
        </w:rPr>
        <w:t xml:space="preserve"> deverá ser entregue adequadamente acondicionado, de forma a permitir a completa preservação e segurança durante o transporte, livre de quaisquer ônus, avarias ou defeitos.</w:t>
      </w:r>
    </w:p>
    <w:p w14:paraId="5A6DAD46"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3.4. O recebimento do objeto será: </w:t>
      </w:r>
    </w:p>
    <w:p w14:paraId="3C9D3630"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a) Provisório, no ato da entrega, para verificação da conformidade com as especificações e condições contratuais. </w:t>
      </w:r>
    </w:p>
    <w:p w14:paraId="7634AE85"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b) Definitivo, após a verificação da qualidade e quantidade do bem, no prazo máximo de </w:t>
      </w:r>
    </w:p>
    <w:p w14:paraId="5E181169"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lastRenderedPageBreak/>
        <w:t>5 dias úteis após o recebimento provisório, mediante termo circunstanciado ou ateste na nota fiscal/fatura, por servidor designado para tal fim.</w:t>
      </w:r>
    </w:p>
    <w:p w14:paraId="5C60D4F7" w14:textId="77777777" w:rsidR="00E573A1" w:rsidRPr="003F5B30" w:rsidRDefault="00E573A1" w:rsidP="00E573A1">
      <w:pPr>
        <w:jc w:val="both"/>
        <w:rPr>
          <w:rFonts w:ascii="Calibri" w:hAnsi="Calibri" w:cs="Calibri"/>
          <w:b/>
          <w:bCs/>
          <w:sz w:val="22"/>
          <w:szCs w:val="22"/>
        </w:rPr>
      </w:pPr>
      <w:r w:rsidRPr="003F5B30">
        <w:rPr>
          <w:rFonts w:ascii="Calibri" w:hAnsi="Calibri" w:cs="Calibri"/>
          <w:b/>
          <w:bCs/>
          <w:sz w:val="22"/>
          <w:szCs w:val="22"/>
        </w:rPr>
        <w:t>CLÁUSULA QUARTA – DA GARANTIA E ASSISTÊNCIA TÉCNICA</w:t>
      </w:r>
    </w:p>
    <w:p w14:paraId="09D6F02F"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4.1. A VENDEDORA garante que os equipamentos objeto deste contrato possuem garantia de fábrica de 90 dias contra defeitos de fabricação, a contar da data de emissão da Nota Fiscal.</w:t>
      </w:r>
    </w:p>
    <w:p w14:paraId="59A51B2F" w14:textId="697F143C" w:rsidR="00E573A1" w:rsidRPr="003F5B30" w:rsidRDefault="00E573A1" w:rsidP="00E573A1">
      <w:pPr>
        <w:jc w:val="both"/>
        <w:rPr>
          <w:rFonts w:ascii="Calibri" w:hAnsi="Calibri" w:cs="Calibri"/>
          <w:sz w:val="22"/>
          <w:szCs w:val="22"/>
        </w:rPr>
      </w:pPr>
      <w:r w:rsidRPr="003F5B30">
        <w:rPr>
          <w:rFonts w:ascii="Calibri" w:hAnsi="Calibri" w:cs="Calibri"/>
          <w:sz w:val="22"/>
          <w:szCs w:val="22"/>
        </w:rPr>
        <w:t>4.</w:t>
      </w:r>
      <w:r w:rsidR="00BD3360">
        <w:rPr>
          <w:rFonts w:ascii="Calibri" w:hAnsi="Calibri" w:cs="Calibri"/>
          <w:sz w:val="22"/>
          <w:szCs w:val="22"/>
        </w:rPr>
        <w:t>2</w:t>
      </w:r>
      <w:r w:rsidRPr="003F5B30">
        <w:rPr>
          <w:rFonts w:ascii="Calibri" w:hAnsi="Calibri" w:cs="Calibri"/>
          <w:sz w:val="22"/>
          <w:szCs w:val="22"/>
        </w:rPr>
        <w:t>. A garantia não cobrirá danos decorrentes de mau uso, quedas, contato com líquidos, violação dos lacres de segurança, variações de energia elétrica ou qualquer outra causa não atribuível a defeito de fabricação ou vício oculto.</w:t>
      </w:r>
    </w:p>
    <w:p w14:paraId="2E10CAFE" w14:textId="45380EFA" w:rsidR="00E573A1" w:rsidRPr="003F5B30" w:rsidRDefault="00E573A1" w:rsidP="00E573A1">
      <w:pPr>
        <w:jc w:val="both"/>
        <w:rPr>
          <w:rFonts w:ascii="Calibri" w:hAnsi="Calibri" w:cs="Calibri"/>
          <w:sz w:val="22"/>
          <w:szCs w:val="22"/>
        </w:rPr>
      </w:pPr>
      <w:r w:rsidRPr="003F5B30">
        <w:rPr>
          <w:rFonts w:ascii="Calibri" w:hAnsi="Calibri" w:cs="Calibri"/>
          <w:sz w:val="22"/>
          <w:szCs w:val="22"/>
        </w:rPr>
        <w:t>4.</w:t>
      </w:r>
      <w:r w:rsidR="00BD3360">
        <w:rPr>
          <w:rFonts w:ascii="Calibri" w:hAnsi="Calibri" w:cs="Calibri"/>
          <w:sz w:val="22"/>
          <w:szCs w:val="22"/>
        </w:rPr>
        <w:t>3</w:t>
      </w:r>
      <w:r w:rsidRPr="003F5B30">
        <w:rPr>
          <w:rFonts w:ascii="Calibri" w:hAnsi="Calibri" w:cs="Calibri"/>
          <w:sz w:val="22"/>
          <w:szCs w:val="22"/>
        </w:rPr>
        <w:t>. Em caso de necessidade de acionamento da garantia, o COMPRADOR deverá contatar a VENDEDORA para receber as devidas orientações sobre o procedimento a ser seguido.</w:t>
      </w:r>
    </w:p>
    <w:p w14:paraId="554841D9" w14:textId="77777777" w:rsidR="00E573A1" w:rsidRPr="003F5B30" w:rsidRDefault="00E573A1" w:rsidP="00E573A1">
      <w:pPr>
        <w:jc w:val="both"/>
        <w:rPr>
          <w:rFonts w:ascii="Calibri" w:hAnsi="Calibri" w:cs="Calibri"/>
          <w:b/>
          <w:bCs/>
          <w:sz w:val="22"/>
          <w:szCs w:val="22"/>
        </w:rPr>
      </w:pPr>
      <w:r w:rsidRPr="003F5B30">
        <w:rPr>
          <w:rFonts w:ascii="Calibri" w:hAnsi="Calibri" w:cs="Calibri"/>
          <w:b/>
          <w:bCs/>
          <w:sz w:val="22"/>
          <w:szCs w:val="22"/>
        </w:rPr>
        <w:t>CLÁUSULA QUINTA – DO PAGAMENTO</w:t>
      </w:r>
    </w:p>
    <w:p w14:paraId="5012F7ED"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5.1. O pagamento será efetuado no prazo máximo de 15 (quinze) dias, contados a partir da data do recebimento definitivo do objeto e da apresentação da nota fiscal/fatura devidamente atestada pelo fiscal do contrato.</w:t>
      </w:r>
    </w:p>
    <w:p w14:paraId="02BE0DA0"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5.2. A nota fiscal/fatura emitida pela CONTRATADA deverá conter, de forma legível, o número da conta corrente da empresa, a indicação do número do processo licitatório, número do Pregão Eletrônico e da Ordem de Fornecimento, para agilizar o processamento do pagamento.</w:t>
      </w:r>
    </w:p>
    <w:p w14:paraId="501D7463"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5.3. O pagamento será realizado mediante depósito em conta corrente da CONTRATADA, indicada na nota fiscal/fatura.</w:t>
      </w:r>
    </w:p>
    <w:p w14:paraId="1506DBD4"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5.4. Em caso de atraso no pagamento por parte da CONTRATANTE, desde que não decorrente de culpa da CONTRATADA, incidirão juros moratórios de 0,5% ao mês, calculados pro rata die, sobre o valor devido.</w:t>
      </w:r>
    </w:p>
    <w:p w14:paraId="432C00AC" w14:textId="77777777" w:rsidR="00E573A1" w:rsidRPr="003F5B30" w:rsidRDefault="00E573A1" w:rsidP="00E573A1">
      <w:pPr>
        <w:jc w:val="both"/>
        <w:rPr>
          <w:rFonts w:ascii="Calibri" w:hAnsi="Calibri" w:cs="Calibri"/>
          <w:b/>
          <w:bCs/>
          <w:sz w:val="22"/>
          <w:szCs w:val="22"/>
        </w:rPr>
      </w:pPr>
      <w:r w:rsidRPr="003F5B30">
        <w:rPr>
          <w:rFonts w:ascii="Calibri" w:hAnsi="Calibri" w:cs="Calibri"/>
          <w:b/>
          <w:bCs/>
          <w:sz w:val="22"/>
          <w:szCs w:val="22"/>
        </w:rPr>
        <w:t>CLÁUSULA SEXTA – DAS OBRIGAÇÕES DAS PARTES</w:t>
      </w:r>
    </w:p>
    <w:p w14:paraId="0A22AA38"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6.1. Da CONTRATADA: </w:t>
      </w:r>
    </w:p>
    <w:p w14:paraId="6EE8D0C0"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a) Entregar o objeto contratado rigorosamente de acordo com as especificações, prazos e condições estabelecidas neste Contrato, no Termo de Referência e na sua proposta. </w:t>
      </w:r>
    </w:p>
    <w:p w14:paraId="749D4E9B"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b) Assegurar a qualidade do bem, fornecendo-o novo, sem uso, sem avarias e em perfeitas condições de funcionamento. </w:t>
      </w:r>
    </w:p>
    <w:p w14:paraId="51DD9010"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c) Prestar a garantia e a assistência técnica, conforme estabelecido na Cláusula Quarta. </w:t>
      </w:r>
    </w:p>
    <w:p w14:paraId="3BEC841D"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d) Arcar com todos os custos de transporte, seguro, impostos, taxas e quaisquer outras despesas decorrentes da entrega do bem. </w:t>
      </w:r>
    </w:p>
    <w:p w14:paraId="7B951F41"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e) Manter, durante toda a execução do contrato, todas as condições de habilitação e qualificação exigidas na licitação. </w:t>
      </w:r>
    </w:p>
    <w:p w14:paraId="22DCEED6"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f) Responsabilizar-se por todos os encargos trabalhistas, previdenciários, fiscais e comerciais resultantes da execução do contrato. </w:t>
      </w:r>
    </w:p>
    <w:p w14:paraId="10C342B7"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g) Reparar, corrigir, remover ou substituir, às suas expensas, no total ou em parte, o objeto em que se verificarem vícios, defeitos ou incorreções resultantes da execução ou dos materiais empregados. </w:t>
      </w:r>
    </w:p>
    <w:p w14:paraId="2DE31816"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h) Acatar as determinações do fiscal do contrato.</w:t>
      </w:r>
    </w:p>
    <w:p w14:paraId="7C1FC0E8"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6.2. Da CONTRATANTE: </w:t>
      </w:r>
    </w:p>
    <w:p w14:paraId="693877F8"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a) Receber o objeto nos termos e condições estabelecidos neste Contrato. </w:t>
      </w:r>
    </w:p>
    <w:p w14:paraId="365F5051"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b) Efetuar o pagamento à CONTRATADA nos prazos e condições estabelecidos. </w:t>
      </w:r>
    </w:p>
    <w:p w14:paraId="01990A7F"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c) Fiscalizar a execução do Contrato, por meio de servidor ou comissão designada, anotando em registro próprio todas as ocorrências relacionadas e determinando o que for necessário à regularização de falhas ou defeitos observados. </w:t>
      </w:r>
    </w:p>
    <w:p w14:paraId="67346028"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d) Prestar as informações e os esclarecimentos que venham a ser solicitados pela CONTRATADA, desde que pertinentes à execução do objeto.</w:t>
      </w:r>
    </w:p>
    <w:p w14:paraId="5F59DD4F" w14:textId="77777777" w:rsidR="00E573A1" w:rsidRPr="003F5B30" w:rsidRDefault="00E573A1" w:rsidP="00E573A1">
      <w:pPr>
        <w:jc w:val="both"/>
        <w:rPr>
          <w:rFonts w:ascii="Calibri" w:hAnsi="Calibri" w:cs="Calibri"/>
          <w:b/>
          <w:bCs/>
          <w:sz w:val="22"/>
          <w:szCs w:val="22"/>
        </w:rPr>
      </w:pPr>
      <w:r w:rsidRPr="003F5B30">
        <w:rPr>
          <w:rFonts w:ascii="Calibri" w:hAnsi="Calibri" w:cs="Calibri"/>
          <w:b/>
          <w:bCs/>
          <w:sz w:val="22"/>
          <w:szCs w:val="22"/>
        </w:rPr>
        <w:t>CLÁUSULA SÉTIMA – DA FISCALIZAÇÃO E GESTÃO DO CONTRATO</w:t>
      </w:r>
    </w:p>
    <w:p w14:paraId="158C11E5"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7.1. A fiscalização e a gestão do presente Contrato serão realizadas conforme o disposto no Decreto Municipal nº 1.052, de 05/01/2024, e demais normas aplicáveis, por servidor(es) designado(s) pela CONTRATANTE.</w:t>
      </w:r>
    </w:p>
    <w:p w14:paraId="39972AC6"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7.2. A fiscalização não exime a CONTRATADA de suas responsabilidades contratuais e legais, nem implica em corresponsabilidade da CONTRATANTE ou de seus agentes.</w:t>
      </w:r>
    </w:p>
    <w:p w14:paraId="7750CAB0" w14:textId="77777777" w:rsidR="00E573A1" w:rsidRPr="003F5B30" w:rsidRDefault="00E573A1" w:rsidP="00E573A1">
      <w:pPr>
        <w:jc w:val="both"/>
        <w:rPr>
          <w:rFonts w:ascii="Calibri" w:hAnsi="Calibri" w:cs="Calibri"/>
          <w:b/>
          <w:bCs/>
          <w:sz w:val="22"/>
          <w:szCs w:val="22"/>
        </w:rPr>
      </w:pPr>
      <w:r w:rsidRPr="003F5B30">
        <w:rPr>
          <w:rFonts w:ascii="Calibri" w:hAnsi="Calibri" w:cs="Calibri"/>
          <w:b/>
          <w:bCs/>
          <w:sz w:val="22"/>
          <w:szCs w:val="22"/>
        </w:rPr>
        <w:t>CLÁUSULA OITAVA – DAS SANÇÕES ADMINISTRATIVAS</w:t>
      </w:r>
    </w:p>
    <w:p w14:paraId="717CBD31"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lastRenderedPageBreak/>
        <w:t xml:space="preserve">8.1. A CONTRATADA que descumprir total ou parcialmente as obrigações assumidas neste Contrato ficará sujeita às sanções administrativas previstas na Lei Federal nº 14.133/2021, no Edital do Pregão Eletrônico nº </w:t>
      </w:r>
      <w:r>
        <w:rPr>
          <w:rFonts w:ascii="Calibri" w:hAnsi="Calibri" w:cs="Calibri"/>
          <w:sz w:val="22"/>
          <w:szCs w:val="22"/>
        </w:rPr>
        <w:t>19</w:t>
      </w:r>
      <w:r w:rsidRPr="003F5B30">
        <w:rPr>
          <w:rFonts w:ascii="Calibri" w:hAnsi="Calibri" w:cs="Calibri"/>
          <w:sz w:val="22"/>
          <w:szCs w:val="22"/>
        </w:rPr>
        <w:t>/202</w:t>
      </w:r>
      <w:r>
        <w:rPr>
          <w:rFonts w:ascii="Calibri" w:hAnsi="Calibri" w:cs="Calibri"/>
          <w:sz w:val="22"/>
          <w:szCs w:val="22"/>
        </w:rPr>
        <w:t>6</w:t>
      </w:r>
      <w:r w:rsidRPr="003F5B30">
        <w:rPr>
          <w:rFonts w:ascii="Calibri" w:hAnsi="Calibri" w:cs="Calibri"/>
          <w:sz w:val="22"/>
          <w:szCs w:val="22"/>
        </w:rPr>
        <w:t xml:space="preserve"> e demais normas aplicáveis, garantido o contraditório e a ampla defesa.</w:t>
      </w:r>
    </w:p>
    <w:p w14:paraId="5972F95C"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8.2. As sanções poderão incluir, mas não se limitar a: </w:t>
      </w:r>
    </w:p>
    <w:p w14:paraId="2AD5224E" w14:textId="77777777" w:rsidR="00E573A1" w:rsidRPr="003F5B30" w:rsidRDefault="00E573A1" w:rsidP="00E573A1">
      <w:pPr>
        <w:jc w:val="both"/>
        <w:rPr>
          <w:rFonts w:ascii="Calibri" w:eastAsia="Calibri" w:hAnsi="Calibri" w:cs="Calibri"/>
          <w:sz w:val="22"/>
          <w:szCs w:val="22"/>
          <w:lang w:eastAsia="en-US"/>
        </w:rPr>
      </w:pPr>
      <w:r w:rsidRPr="003F5B30">
        <w:rPr>
          <w:rFonts w:ascii="Calibri" w:eastAsia="Calibri" w:hAnsi="Calibri" w:cs="Calibri"/>
          <w:sz w:val="22"/>
          <w:szCs w:val="22"/>
          <w:lang w:eastAsia="en-US"/>
        </w:rPr>
        <w:t xml:space="preserve">a) Advertência; </w:t>
      </w:r>
    </w:p>
    <w:p w14:paraId="4D91C2AE" w14:textId="77777777" w:rsidR="00E573A1" w:rsidRPr="003F5B30" w:rsidRDefault="00E573A1" w:rsidP="00E573A1">
      <w:pPr>
        <w:tabs>
          <w:tab w:val="left" w:pos="851"/>
        </w:tabs>
        <w:spacing w:line="259" w:lineRule="auto"/>
        <w:jc w:val="both"/>
        <w:rPr>
          <w:rFonts w:ascii="Calibri" w:eastAsia="Calibri" w:hAnsi="Calibri" w:cs="Calibri"/>
          <w:sz w:val="22"/>
          <w:szCs w:val="22"/>
          <w:lang w:val="pt-PT" w:eastAsia="en-US"/>
        </w:rPr>
      </w:pPr>
      <w:r w:rsidRPr="003F5B30">
        <w:rPr>
          <w:rFonts w:ascii="Calibri" w:eastAsia="Calibri" w:hAnsi="Calibri" w:cs="Calibri"/>
          <w:sz w:val="22"/>
          <w:szCs w:val="22"/>
          <w:lang w:val="pt-PT" w:eastAsia="en-US"/>
        </w:rPr>
        <w:t>b) multa de no mínimo 0,5% (zero vírgula cinco por cento) e máximo de 30% (trinta por cento) do valor do objeto licitado ou contratado;</w:t>
      </w:r>
    </w:p>
    <w:p w14:paraId="6BE67DD3" w14:textId="77777777" w:rsidR="00E573A1" w:rsidRPr="003F5B30" w:rsidRDefault="00E573A1" w:rsidP="00E573A1">
      <w:pPr>
        <w:tabs>
          <w:tab w:val="left" w:pos="851"/>
        </w:tabs>
        <w:spacing w:line="259" w:lineRule="auto"/>
        <w:jc w:val="both"/>
        <w:rPr>
          <w:rFonts w:ascii="Calibri" w:eastAsia="Calibri" w:hAnsi="Calibri" w:cs="Calibri"/>
          <w:sz w:val="22"/>
          <w:szCs w:val="22"/>
          <w:lang w:val="pt-PT" w:eastAsia="en-US"/>
        </w:rPr>
      </w:pPr>
      <w:r w:rsidRPr="003F5B30">
        <w:rPr>
          <w:rFonts w:ascii="Calibri" w:eastAsia="Calibri" w:hAnsi="Calibri" w:cs="Calibri"/>
          <w:sz w:val="22"/>
          <w:szCs w:val="22"/>
          <w:lang w:val="pt-PT" w:eastAsia="en-US"/>
        </w:rPr>
        <w:t>c) impedimento de licitar e contratar, no âmbito da Administração Pública direta e indireta do órgão licitante, pelo prazo máximo de 3 (três) anos;</w:t>
      </w:r>
    </w:p>
    <w:p w14:paraId="04760815" w14:textId="77777777" w:rsidR="00E573A1" w:rsidRPr="003F5B30" w:rsidRDefault="00E573A1" w:rsidP="00E573A1">
      <w:pPr>
        <w:tabs>
          <w:tab w:val="left" w:pos="851"/>
        </w:tabs>
        <w:spacing w:line="259" w:lineRule="auto"/>
        <w:jc w:val="both"/>
        <w:rPr>
          <w:rFonts w:ascii="Calibri" w:eastAsia="Calibri" w:hAnsi="Calibri" w:cs="Calibri"/>
          <w:sz w:val="22"/>
          <w:szCs w:val="22"/>
          <w:lang w:val="pt-PT" w:eastAsia="en-US"/>
        </w:rPr>
      </w:pPr>
      <w:r w:rsidRPr="003F5B30">
        <w:rPr>
          <w:rFonts w:ascii="Calibri" w:eastAsia="Calibri" w:hAnsi="Calibri" w:cs="Calibri"/>
          <w:sz w:val="22"/>
          <w:szCs w:val="22"/>
          <w:lang w:val="pt-PT" w:eastAsia="en-US"/>
        </w:rPr>
        <w:t>d) declaração de inidoneidade para licitar ou contratar no âmbito da Administração Pública direta e indireta de todos os entes federativos, pelo prazo mínimo de 3 (três) anos e máximo de 6 (seis) anos.</w:t>
      </w:r>
    </w:p>
    <w:p w14:paraId="3F20CDFE" w14:textId="77777777" w:rsidR="00E573A1" w:rsidRPr="003F5B30" w:rsidRDefault="00E573A1" w:rsidP="00E573A1">
      <w:pPr>
        <w:jc w:val="both"/>
        <w:rPr>
          <w:rFonts w:ascii="Calibri" w:hAnsi="Calibri" w:cs="Calibri"/>
          <w:b/>
          <w:bCs/>
          <w:sz w:val="22"/>
          <w:szCs w:val="22"/>
        </w:rPr>
      </w:pPr>
      <w:r w:rsidRPr="003F5B30">
        <w:rPr>
          <w:rFonts w:ascii="Calibri" w:hAnsi="Calibri" w:cs="Calibri"/>
          <w:b/>
          <w:bCs/>
          <w:sz w:val="22"/>
          <w:szCs w:val="22"/>
        </w:rPr>
        <w:t>CLÁUSULA NONA – DA RESCISÃO CONTRATUAL</w:t>
      </w:r>
    </w:p>
    <w:p w14:paraId="688B643C"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9.1. O presente Contrato poderá ser rescindido unilateralmente pela CONTRATANTE, por acordo entre as partes, ou judicialmente, nos casos e condições previstos nos artigos 137 a 139 da Lei Federal nº 14.133/2021.</w:t>
      </w:r>
    </w:p>
    <w:p w14:paraId="46913F44"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9.2. A rescisão unilateral pela CONTRATANTE, por culpa da CONTRATADA, implicará na aplicação das sanções administrativas cabíveis, sem prejuízo da indenização por perdas e danos.</w:t>
      </w:r>
    </w:p>
    <w:p w14:paraId="4D34FC01" w14:textId="77777777" w:rsidR="00E573A1" w:rsidRPr="003F5B30" w:rsidRDefault="00E573A1" w:rsidP="00E573A1">
      <w:pPr>
        <w:jc w:val="both"/>
        <w:rPr>
          <w:rFonts w:ascii="Calibri" w:hAnsi="Calibri" w:cs="Calibri"/>
          <w:b/>
          <w:bCs/>
          <w:sz w:val="22"/>
          <w:szCs w:val="22"/>
        </w:rPr>
      </w:pPr>
      <w:r w:rsidRPr="003F5B30">
        <w:rPr>
          <w:rFonts w:ascii="Calibri" w:hAnsi="Calibri" w:cs="Calibri"/>
          <w:b/>
          <w:bCs/>
          <w:sz w:val="22"/>
          <w:szCs w:val="22"/>
        </w:rPr>
        <w:t>CLÁUSULA DÉCIMA – DA VIGÊNCIA</w:t>
      </w:r>
    </w:p>
    <w:p w14:paraId="04B48636"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10.1. O presente Contrato terá vigência a partir da data de sua assinatura até 12 meses após a assinatura ou após o cumprimento integral das obrigações, incluindo garantia e assistência técnica, ou até a completa execução do objeto e cumprimento de todas as obrigações contratuais, o que ocorrer por último.</w:t>
      </w:r>
    </w:p>
    <w:p w14:paraId="1C8D82E9" w14:textId="77777777" w:rsidR="00E573A1" w:rsidRPr="003F5B30" w:rsidRDefault="00E573A1" w:rsidP="00E573A1">
      <w:pPr>
        <w:jc w:val="both"/>
        <w:rPr>
          <w:rFonts w:ascii="Calibri" w:hAnsi="Calibri" w:cs="Calibri"/>
          <w:b/>
          <w:bCs/>
          <w:sz w:val="22"/>
          <w:szCs w:val="22"/>
        </w:rPr>
      </w:pPr>
      <w:r w:rsidRPr="003F5B30">
        <w:rPr>
          <w:rFonts w:ascii="Calibri" w:hAnsi="Calibri" w:cs="Calibri"/>
          <w:b/>
          <w:bCs/>
          <w:sz w:val="22"/>
          <w:szCs w:val="22"/>
        </w:rPr>
        <w:t>CLÁUSULA DÉCIMA PRIMEIRA – DA ALTERAÇÃO E DA CESSÃO</w:t>
      </w:r>
    </w:p>
    <w:p w14:paraId="7BE3EE72"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11.1. O presente Contrato poderá ser alterado por acordo entre as partes, mediante termo aditivo, nos casos e condições previstos na Lei Federal nº 14.133/2021.</w:t>
      </w:r>
    </w:p>
    <w:p w14:paraId="723F8864"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11.2. É vedada a cessão ou transferência, total ou parcial, dos direitos e obrigações decorrentes deste Contrato, salvo com prévia e expressa anuência da CONTRATANTE.</w:t>
      </w:r>
    </w:p>
    <w:p w14:paraId="0A6063A3" w14:textId="77777777" w:rsidR="00E573A1" w:rsidRPr="003F5B30" w:rsidRDefault="00E573A1" w:rsidP="00E573A1">
      <w:pPr>
        <w:jc w:val="both"/>
        <w:rPr>
          <w:rFonts w:ascii="Calibri" w:hAnsi="Calibri" w:cs="Calibri"/>
          <w:b/>
          <w:bCs/>
          <w:sz w:val="22"/>
          <w:szCs w:val="22"/>
        </w:rPr>
      </w:pPr>
      <w:r w:rsidRPr="003F5B30">
        <w:rPr>
          <w:rFonts w:ascii="Calibri" w:hAnsi="Calibri" w:cs="Calibri"/>
          <w:b/>
          <w:bCs/>
          <w:sz w:val="22"/>
          <w:szCs w:val="22"/>
        </w:rPr>
        <w:t>CLÁUSULA DÉCIMA SEGUNDA – DO FORO</w:t>
      </w:r>
    </w:p>
    <w:p w14:paraId="2EDB08B5"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12.1. Fica eleito o foro da Comarca de São Pedro do Sul, Estado do Rio Grande do Sul, para dirimir quaisquer dúvidas ou litígios decorrentes do presente Contrato, com renúncia expressa a qualquer outro, por mais privilegiado que seja.</w:t>
      </w:r>
    </w:p>
    <w:p w14:paraId="23E9CCD7" w14:textId="77777777" w:rsidR="00E573A1" w:rsidRPr="003F5B30" w:rsidRDefault="00E573A1" w:rsidP="00E573A1">
      <w:pPr>
        <w:jc w:val="both"/>
        <w:rPr>
          <w:rFonts w:ascii="Calibri" w:hAnsi="Calibri" w:cs="Calibri"/>
          <w:b/>
          <w:bCs/>
          <w:sz w:val="22"/>
          <w:szCs w:val="22"/>
        </w:rPr>
      </w:pPr>
      <w:r w:rsidRPr="003F5B30">
        <w:rPr>
          <w:rFonts w:ascii="Calibri" w:hAnsi="Calibri" w:cs="Calibri"/>
          <w:b/>
          <w:bCs/>
          <w:sz w:val="22"/>
          <w:szCs w:val="22"/>
        </w:rPr>
        <w:t>CLÁUSULA DÉCIMA TERCEIRA – DAS DISPOSIÇÕES FINAIS</w:t>
      </w:r>
    </w:p>
    <w:p w14:paraId="5B6419B6"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13.1. Os casos omissos serão resolvidos pela CONTRATANTE, com base na Lei Federal nº 14.133/2021, demais normas aplicáveis e princípios de direito público.</w:t>
      </w:r>
    </w:p>
    <w:p w14:paraId="2A3B5181" w14:textId="5A4A84F6" w:rsidR="00E573A1" w:rsidRPr="003F5B30" w:rsidRDefault="00E573A1" w:rsidP="00E573A1">
      <w:pPr>
        <w:jc w:val="both"/>
        <w:rPr>
          <w:rFonts w:ascii="Calibri" w:hAnsi="Calibri" w:cs="Calibri"/>
          <w:sz w:val="22"/>
          <w:szCs w:val="22"/>
        </w:rPr>
      </w:pPr>
      <w:r w:rsidRPr="003F5B30">
        <w:rPr>
          <w:rFonts w:ascii="Calibri" w:hAnsi="Calibri" w:cs="Calibri"/>
          <w:sz w:val="22"/>
          <w:szCs w:val="22"/>
        </w:rPr>
        <w:t xml:space="preserve">13.2. Integram o presente Contrato, para todos os fins de direito, o Edital do Pregão Eletrônico nº </w:t>
      </w:r>
      <w:r w:rsidR="00BD3360">
        <w:rPr>
          <w:rFonts w:ascii="Calibri" w:hAnsi="Calibri" w:cs="Calibri"/>
          <w:sz w:val="22"/>
          <w:szCs w:val="22"/>
        </w:rPr>
        <w:t>26</w:t>
      </w:r>
      <w:r w:rsidRPr="003F5B30">
        <w:rPr>
          <w:rFonts w:ascii="Calibri" w:hAnsi="Calibri" w:cs="Calibri"/>
          <w:sz w:val="22"/>
          <w:szCs w:val="22"/>
        </w:rPr>
        <w:t>/202</w:t>
      </w:r>
      <w:r>
        <w:rPr>
          <w:rFonts w:ascii="Calibri" w:hAnsi="Calibri" w:cs="Calibri"/>
          <w:sz w:val="22"/>
          <w:szCs w:val="22"/>
        </w:rPr>
        <w:t>6</w:t>
      </w:r>
      <w:r w:rsidRPr="003F5B30">
        <w:rPr>
          <w:rFonts w:ascii="Calibri" w:hAnsi="Calibri" w:cs="Calibri"/>
          <w:sz w:val="22"/>
          <w:szCs w:val="22"/>
        </w:rPr>
        <w:t>, seus anexos, a proposta da CONTRATADA e a Nota de Empenho.</w:t>
      </w:r>
    </w:p>
    <w:p w14:paraId="40B29B67" w14:textId="226F0B51" w:rsidR="00E573A1" w:rsidRPr="003F5B30" w:rsidRDefault="00E573A1" w:rsidP="00E573A1">
      <w:pPr>
        <w:jc w:val="both"/>
        <w:rPr>
          <w:rFonts w:ascii="Calibri" w:hAnsi="Calibri" w:cs="Calibri"/>
          <w:sz w:val="22"/>
          <w:szCs w:val="22"/>
        </w:rPr>
      </w:pPr>
      <w:r w:rsidRPr="003F5B30">
        <w:rPr>
          <w:rFonts w:ascii="Calibri" w:hAnsi="Calibri" w:cs="Calibri"/>
          <w:sz w:val="22"/>
          <w:szCs w:val="22"/>
        </w:rPr>
        <w:t>E, por estarem assim justos e contratados, as partes assinam o presente instrumento em 0</w:t>
      </w:r>
      <w:r w:rsidR="00BD3360">
        <w:rPr>
          <w:rFonts w:ascii="Calibri" w:hAnsi="Calibri" w:cs="Calibri"/>
          <w:sz w:val="22"/>
          <w:szCs w:val="22"/>
        </w:rPr>
        <w:t>2</w:t>
      </w:r>
      <w:r w:rsidRPr="003F5B30">
        <w:rPr>
          <w:rFonts w:ascii="Calibri" w:hAnsi="Calibri" w:cs="Calibri"/>
          <w:sz w:val="22"/>
          <w:szCs w:val="22"/>
        </w:rPr>
        <w:t xml:space="preserve"> (</w:t>
      </w:r>
      <w:r w:rsidR="00BD3360">
        <w:rPr>
          <w:rFonts w:ascii="Calibri" w:hAnsi="Calibri" w:cs="Calibri"/>
          <w:sz w:val="22"/>
          <w:szCs w:val="22"/>
        </w:rPr>
        <w:t>duas</w:t>
      </w:r>
      <w:r w:rsidRPr="003F5B30">
        <w:rPr>
          <w:rFonts w:ascii="Calibri" w:hAnsi="Calibri" w:cs="Calibri"/>
          <w:sz w:val="22"/>
          <w:szCs w:val="22"/>
        </w:rPr>
        <w:t>) vias de igual teor e forma.</w:t>
      </w:r>
    </w:p>
    <w:p w14:paraId="1F009A95" w14:textId="77777777" w:rsidR="00E573A1" w:rsidRPr="003F5B30" w:rsidRDefault="00E573A1" w:rsidP="00E573A1">
      <w:pPr>
        <w:jc w:val="both"/>
        <w:rPr>
          <w:rFonts w:ascii="Calibri" w:hAnsi="Calibri" w:cs="Calibri"/>
          <w:sz w:val="22"/>
          <w:szCs w:val="22"/>
        </w:rPr>
      </w:pPr>
    </w:p>
    <w:p w14:paraId="753709A3" w14:textId="77777777" w:rsidR="00E573A1" w:rsidRPr="003F5B30" w:rsidRDefault="00E573A1" w:rsidP="00E573A1">
      <w:pPr>
        <w:jc w:val="both"/>
        <w:rPr>
          <w:rFonts w:ascii="Calibri" w:hAnsi="Calibri" w:cs="Calibri"/>
          <w:sz w:val="22"/>
          <w:szCs w:val="22"/>
        </w:rPr>
      </w:pPr>
    </w:p>
    <w:p w14:paraId="5B79A54E" w14:textId="77777777" w:rsidR="00E573A1" w:rsidRPr="003F5B30" w:rsidRDefault="00E573A1" w:rsidP="00E573A1">
      <w:pPr>
        <w:jc w:val="right"/>
        <w:rPr>
          <w:rFonts w:ascii="Calibri" w:hAnsi="Calibri" w:cs="Calibri"/>
          <w:sz w:val="22"/>
          <w:szCs w:val="22"/>
        </w:rPr>
      </w:pPr>
      <w:r w:rsidRPr="003F5B30">
        <w:rPr>
          <w:rFonts w:ascii="Calibri" w:hAnsi="Calibri" w:cs="Calibri"/>
          <w:sz w:val="22"/>
          <w:szCs w:val="22"/>
        </w:rPr>
        <w:t xml:space="preserve">Quevedos, </w:t>
      </w:r>
      <w:proofErr w:type="spellStart"/>
      <w:r w:rsidRPr="003F5B30">
        <w:rPr>
          <w:rFonts w:ascii="Calibri" w:hAnsi="Calibri" w:cs="Calibri"/>
          <w:sz w:val="22"/>
          <w:szCs w:val="22"/>
        </w:rPr>
        <w:t>xx</w:t>
      </w:r>
      <w:proofErr w:type="spellEnd"/>
      <w:r w:rsidRPr="003F5B30">
        <w:rPr>
          <w:rFonts w:ascii="Calibri" w:hAnsi="Calibri" w:cs="Calibri"/>
          <w:sz w:val="22"/>
          <w:szCs w:val="22"/>
        </w:rPr>
        <w:t xml:space="preserve"> de </w:t>
      </w:r>
      <w:proofErr w:type="spellStart"/>
      <w:r w:rsidRPr="003F5B30">
        <w:rPr>
          <w:rFonts w:ascii="Calibri" w:hAnsi="Calibri" w:cs="Calibri"/>
          <w:sz w:val="22"/>
          <w:szCs w:val="22"/>
        </w:rPr>
        <w:t>xxxx</w:t>
      </w:r>
      <w:proofErr w:type="spellEnd"/>
      <w:r w:rsidRPr="003F5B30">
        <w:rPr>
          <w:rFonts w:ascii="Calibri" w:hAnsi="Calibri" w:cs="Calibri"/>
          <w:sz w:val="22"/>
          <w:szCs w:val="22"/>
        </w:rPr>
        <w:t xml:space="preserve"> de </w:t>
      </w:r>
      <w:proofErr w:type="spellStart"/>
      <w:r w:rsidRPr="003F5B30">
        <w:rPr>
          <w:rFonts w:ascii="Calibri" w:hAnsi="Calibri" w:cs="Calibri"/>
          <w:sz w:val="22"/>
          <w:szCs w:val="22"/>
        </w:rPr>
        <w:t>xxxx</w:t>
      </w:r>
      <w:proofErr w:type="spellEnd"/>
    </w:p>
    <w:p w14:paraId="64C77B2C"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_________________________________</w:t>
      </w:r>
    </w:p>
    <w:p w14:paraId="53CD3F05" w14:textId="77777777" w:rsidR="00E573A1" w:rsidRPr="003F5B30" w:rsidRDefault="00E573A1" w:rsidP="00E573A1">
      <w:pPr>
        <w:jc w:val="both"/>
        <w:rPr>
          <w:rFonts w:ascii="Calibri" w:hAnsi="Calibri" w:cs="Calibri"/>
          <w:sz w:val="22"/>
          <w:szCs w:val="22"/>
        </w:rPr>
      </w:pPr>
      <w:r>
        <w:rPr>
          <w:rFonts w:ascii="Calibri" w:hAnsi="Calibri" w:cs="Calibri"/>
          <w:sz w:val="22"/>
          <w:szCs w:val="22"/>
        </w:rPr>
        <w:t>TAIS FABIANE DA MAIA FLORES ROSA</w:t>
      </w:r>
    </w:p>
    <w:p w14:paraId="03F77C36" w14:textId="77777777" w:rsidR="00E573A1" w:rsidRPr="003F5B30" w:rsidRDefault="00E573A1" w:rsidP="00E573A1">
      <w:pPr>
        <w:jc w:val="both"/>
        <w:rPr>
          <w:rFonts w:ascii="Calibri" w:hAnsi="Calibri" w:cs="Calibri"/>
          <w:sz w:val="22"/>
          <w:szCs w:val="22"/>
        </w:rPr>
      </w:pPr>
      <w:r w:rsidRPr="003F5B30">
        <w:rPr>
          <w:rFonts w:ascii="Calibri" w:hAnsi="Calibri" w:cs="Calibri"/>
          <w:sz w:val="22"/>
          <w:szCs w:val="22"/>
        </w:rPr>
        <w:t>PREFEIT</w:t>
      </w:r>
      <w:r>
        <w:rPr>
          <w:rFonts w:ascii="Calibri" w:hAnsi="Calibri" w:cs="Calibri"/>
          <w:sz w:val="22"/>
          <w:szCs w:val="22"/>
        </w:rPr>
        <w:t>A</w:t>
      </w:r>
    </w:p>
    <w:p w14:paraId="4864CB7B" w14:textId="77777777" w:rsidR="00E573A1" w:rsidRDefault="00E573A1" w:rsidP="00E573A1">
      <w:pPr>
        <w:jc w:val="both"/>
        <w:rPr>
          <w:rFonts w:ascii="Calibri" w:hAnsi="Calibri" w:cs="Calibri"/>
          <w:sz w:val="24"/>
          <w:szCs w:val="24"/>
        </w:rPr>
      </w:pPr>
    </w:p>
    <w:p w14:paraId="5DDEF96F" w14:textId="77777777" w:rsidR="00E573A1" w:rsidRDefault="00E573A1" w:rsidP="00E573A1">
      <w:pPr>
        <w:jc w:val="both"/>
        <w:rPr>
          <w:rFonts w:ascii="Calibri" w:hAnsi="Calibri" w:cs="Calibri"/>
          <w:sz w:val="24"/>
          <w:szCs w:val="24"/>
        </w:rPr>
      </w:pPr>
    </w:p>
    <w:p w14:paraId="7E536A93" w14:textId="77777777" w:rsidR="003F5B30" w:rsidRDefault="003F5B30" w:rsidP="002712EA">
      <w:pPr>
        <w:spacing w:line="259" w:lineRule="auto"/>
        <w:ind w:right="6"/>
        <w:jc w:val="center"/>
        <w:rPr>
          <w:rFonts w:ascii="Calibri" w:hAnsi="Calibri" w:cs="Calibri"/>
          <w:b/>
          <w:sz w:val="24"/>
          <w:szCs w:val="24"/>
        </w:rPr>
      </w:pPr>
    </w:p>
    <w:p w14:paraId="612C8149" w14:textId="77777777" w:rsidR="003F5B30" w:rsidRDefault="003F5B30" w:rsidP="002712EA">
      <w:pPr>
        <w:spacing w:line="259" w:lineRule="auto"/>
        <w:ind w:right="6"/>
        <w:jc w:val="center"/>
        <w:rPr>
          <w:rFonts w:ascii="Calibri" w:hAnsi="Calibri" w:cs="Calibri"/>
          <w:b/>
          <w:sz w:val="24"/>
          <w:szCs w:val="24"/>
        </w:rPr>
      </w:pPr>
    </w:p>
    <w:p w14:paraId="0368BF57" w14:textId="77777777" w:rsidR="003F5B30" w:rsidRDefault="003F5B30" w:rsidP="002712EA">
      <w:pPr>
        <w:spacing w:line="259" w:lineRule="auto"/>
        <w:ind w:right="6"/>
        <w:jc w:val="center"/>
        <w:rPr>
          <w:rFonts w:ascii="Calibri" w:hAnsi="Calibri" w:cs="Calibri"/>
          <w:b/>
          <w:sz w:val="24"/>
          <w:szCs w:val="24"/>
        </w:rPr>
      </w:pPr>
    </w:p>
    <w:p w14:paraId="64811CB5" w14:textId="77777777" w:rsidR="003F5B30" w:rsidRDefault="003F5B30" w:rsidP="002712EA">
      <w:pPr>
        <w:spacing w:line="259" w:lineRule="auto"/>
        <w:ind w:right="6"/>
        <w:jc w:val="center"/>
        <w:rPr>
          <w:rFonts w:ascii="Calibri" w:hAnsi="Calibri" w:cs="Calibri"/>
          <w:b/>
          <w:sz w:val="24"/>
          <w:szCs w:val="24"/>
        </w:rPr>
      </w:pPr>
    </w:p>
    <w:p w14:paraId="67CEA7F3" w14:textId="77777777" w:rsidR="008266B9" w:rsidRDefault="008266B9" w:rsidP="002712EA">
      <w:pPr>
        <w:spacing w:line="259" w:lineRule="auto"/>
        <w:ind w:right="6"/>
        <w:jc w:val="center"/>
        <w:rPr>
          <w:rFonts w:ascii="Calibri" w:hAnsi="Calibri" w:cs="Calibri"/>
          <w:b/>
          <w:sz w:val="24"/>
          <w:szCs w:val="24"/>
        </w:rPr>
      </w:pPr>
    </w:p>
    <w:p w14:paraId="48373D1F" w14:textId="77777777" w:rsidR="003F5B30" w:rsidRDefault="003F5B30" w:rsidP="002712EA">
      <w:pPr>
        <w:spacing w:line="259" w:lineRule="auto"/>
        <w:ind w:right="6"/>
        <w:jc w:val="center"/>
        <w:rPr>
          <w:rFonts w:ascii="Calibri" w:hAnsi="Calibri" w:cs="Calibri"/>
          <w:b/>
          <w:sz w:val="24"/>
          <w:szCs w:val="24"/>
        </w:rPr>
      </w:pPr>
    </w:p>
    <w:p w14:paraId="0A30A149" w14:textId="77777777" w:rsidR="003F5B30" w:rsidRDefault="003F5B30" w:rsidP="002712EA">
      <w:pPr>
        <w:spacing w:line="259" w:lineRule="auto"/>
        <w:ind w:right="6"/>
        <w:jc w:val="center"/>
        <w:rPr>
          <w:rFonts w:ascii="Calibri" w:hAnsi="Calibri" w:cs="Calibri"/>
          <w:b/>
          <w:sz w:val="24"/>
          <w:szCs w:val="24"/>
        </w:rPr>
      </w:pPr>
    </w:p>
    <w:p w14:paraId="272FC476" w14:textId="77777777" w:rsidR="002712EA" w:rsidRDefault="002712EA" w:rsidP="002712EA">
      <w:pPr>
        <w:spacing w:line="259" w:lineRule="auto"/>
        <w:ind w:right="6"/>
        <w:jc w:val="center"/>
        <w:rPr>
          <w:rFonts w:ascii="Calibri" w:hAnsi="Calibri" w:cs="Calibri"/>
          <w:sz w:val="24"/>
          <w:szCs w:val="24"/>
        </w:rPr>
      </w:pPr>
      <w:r>
        <w:rPr>
          <w:rFonts w:ascii="Calibri" w:hAnsi="Calibri" w:cs="Calibri"/>
          <w:b/>
          <w:sz w:val="24"/>
          <w:szCs w:val="24"/>
        </w:rPr>
        <w:t>ANEXO III – MODELO DE PROPOSTA COMERCIAL</w:t>
      </w:r>
    </w:p>
    <w:p w14:paraId="6E90AE9E" w14:textId="77777777" w:rsidR="002712EA" w:rsidRDefault="002712EA" w:rsidP="002712EA">
      <w:pPr>
        <w:spacing w:line="259" w:lineRule="auto"/>
        <w:ind w:left="42"/>
        <w:jc w:val="center"/>
        <w:rPr>
          <w:rFonts w:ascii="Calibri" w:hAnsi="Calibri" w:cs="Calibri"/>
          <w:sz w:val="24"/>
          <w:szCs w:val="24"/>
        </w:rPr>
      </w:pPr>
      <w:r>
        <w:rPr>
          <w:rFonts w:ascii="Calibri" w:hAnsi="Calibri" w:cs="Calibri"/>
          <w:b/>
          <w:sz w:val="24"/>
          <w:szCs w:val="24"/>
        </w:rPr>
        <w:t xml:space="preserve"> </w:t>
      </w:r>
    </w:p>
    <w:p w14:paraId="3F87D5BD"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MODELO DE PROPOSTA COMERCIAL FINAL (licitante vencedor)</w:t>
      </w:r>
    </w:p>
    <w:p w14:paraId="591F94B1" w14:textId="6135B7D0"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 xml:space="preserve">Apresentamos nossa proposta para prestação dos objetos da presente licitação modalidade pregão, na forma eletrônica, sob nº </w:t>
      </w:r>
      <w:r w:rsidR="005E5543">
        <w:rPr>
          <w:rFonts w:ascii="Calibri" w:hAnsi="Calibri" w:cs="Calibri"/>
          <w:sz w:val="24"/>
          <w:szCs w:val="24"/>
        </w:rPr>
        <w:t>2</w:t>
      </w:r>
      <w:r w:rsidR="00BD3360">
        <w:rPr>
          <w:rFonts w:ascii="Calibri" w:hAnsi="Calibri" w:cs="Calibri"/>
          <w:sz w:val="24"/>
          <w:szCs w:val="24"/>
        </w:rPr>
        <w:t>6</w:t>
      </w:r>
      <w:r w:rsidRPr="0085182E">
        <w:rPr>
          <w:rFonts w:ascii="Calibri" w:hAnsi="Calibri" w:cs="Calibri"/>
          <w:sz w:val="24"/>
          <w:szCs w:val="24"/>
        </w:rPr>
        <w:t>/202</w:t>
      </w:r>
      <w:r w:rsidR="007371A2">
        <w:rPr>
          <w:rFonts w:ascii="Calibri" w:hAnsi="Calibri" w:cs="Calibri"/>
          <w:sz w:val="24"/>
          <w:szCs w:val="24"/>
        </w:rPr>
        <w:t>6</w:t>
      </w:r>
      <w:r w:rsidRPr="0085182E">
        <w:rPr>
          <w:rFonts w:ascii="Calibri" w:hAnsi="Calibri" w:cs="Calibri"/>
          <w:sz w:val="24"/>
          <w:szCs w:val="24"/>
        </w:rPr>
        <w:t xml:space="preserve"> acatando todas as estipulações consignadas no respectivo Edital e seus anexos.</w:t>
      </w:r>
    </w:p>
    <w:p w14:paraId="2B982CC2"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07F9DBE2"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IDENTIFICAÇÃO DO CONCORRENTE:</w:t>
      </w:r>
    </w:p>
    <w:p w14:paraId="17751292"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sz w:val="24"/>
          <w:szCs w:val="24"/>
        </w:rPr>
        <w:t>NOME DA EMPRESA:                                                    CNPJ e INSCRIÇÃO ESTADUAL:</w:t>
      </w:r>
    </w:p>
    <w:p w14:paraId="015617A0"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sz w:val="24"/>
          <w:szCs w:val="24"/>
        </w:rPr>
        <w:t>REPRESENTANTE:                                                          CARTEIRA DE IDENTIDADE e CPF:</w:t>
      </w:r>
    </w:p>
    <w:p w14:paraId="5ED50B85"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sz w:val="24"/>
          <w:szCs w:val="24"/>
        </w:rPr>
        <w:t>ENDEREÇO e TELEFONE:</w:t>
      </w:r>
    </w:p>
    <w:p w14:paraId="2E27E893"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sz w:val="24"/>
          <w:szCs w:val="24"/>
        </w:rPr>
        <w:t>AGÊNCIA e Nº DA CONTA BANCÁRIA:</w:t>
      </w:r>
    </w:p>
    <w:p w14:paraId="4C122CFD"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sz w:val="24"/>
          <w:szCs w:val="24"/>
        </w:rPr>
      </w:pPr>
    </w:p>
    <w:p w14:paraId="7054BABA"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PREÇO (READEQUADO AO LANCE VENCEDOR)</w:t>
      </w:r>
    </w:p>
    <w:p w14:paraId="7D8C6315"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Deverá ser cotado, preço unitário por item, preço total por item e marca/modelo.</w:t>
      </w:r>
    </w:p>
    <w:p w14:paraId="0DC22407"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PROPOSTA: R$ (Por extenso)</w:t>
      </w:r>
    </w:p>
    <w:p w14:paraId="6BECDCB5"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78DC067C"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CONDIÇÕES GERAIS</w:t>
      </w:r>
    </w:p>
    <w:p w14:paraId="2BF1B145"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A proponente declara conhecer os termos do instrumento convocatório que rege a presente licitação.</w:t>
      </w:r>
    </w:p>
    <w:p w14:paraId="722A5F08"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5E8CB43C"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PRAZO DE GARANTIA</w:t>
      </w:r>
    </w:p>
    <w:p w14:paraId="56EB453A"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A garantia deverá ser da seguinte forma: Para todos os Itens</w:t>
      </w:r>
    </w:p>
    <w:p w14:paraId="1ACB9D56"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Ser de no mínimo, a contar do recebimento definitivo do objeto pela Contratante.</w:t>
      </w:r>
    </w:p>
    <w:p w14:paraId="105FA8DD"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40DDD7BD"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LOCAL E PRAZO DE ENTREGA</w:t>
      </w:r>
    </w:p>
    <w:p w14:paraId="19AA4302"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De acordo com o especificado neste Edital.</w:t>
      </w:r>
    </w:p>
    <w:p w14:paraId="33D952EF"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 xml:space="preserve">Obs.: No preço cotado já estão incluídas eventuais vantagens e/ou abatimentos, impostos, taxas </w:t>
      </w:r>
      <w:proofErr w:type="gramStart"/>
      <w:r w:rsidRPr="0085182E">
        <w:rPr>
          <w:rFonts w:ascii="Calibri" w:hAnsi="Calibri" w:cs="Calibri"/>
          <w:sz w:val="24"/>
          <w:szCs w:val="24"/>
        </w:rPr>
        <w:t>e  encargos</w:t>
      </w:r>
      <w:proofErr w:type="gramEnd"/>
      <w:r w:rsidRPr="0085182E">
        <w:rPr>
          <w:rFonts w:ascii="Calibri" w:hAnsi="Calibri" w:cs="Calibri"/>
          <w:sz w:val="24"/>
          <w:szCs w:val="24"/>
        </w:rPr>
        <w:t xml:space="preserve"> sociais, obrigações trabalhistas, previdenciárias, fiscais e comerciais, assim como despesas com transportes e deslocamentos e outras quaisquer que incidam sobre a contratação.</w:t>
      </w:r>
    </w:p>
    <w:p w14:paraId="334F5EEF"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06F9D4F0"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lastRenderedPageBreak/>
        <w:t>VALIDADE DA PROPOSTA COMERCIAL</w:t>
      </w:r>
    </w:p>
    <w:p w14:paraId="396AB40F" w14:textId="0BA4B9ED"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 xml:space="preserve">De no mínimo, </w:t>
      </w:r>
      <w:r w:rsidR="005F6004">
        <w:rPr>
          <w:rFonts w:ascii="Calibri" w:hAnsi="Calibri" w:cs="Calibri"/>
          <w:sz w:val="24"/>
          <w:szCs w:val="24"/>
        </w:rPr>
        <w:t>18</w:t>
      </w:r>
      <w:r w:rsidRPr="0085182E">
        <w:rPr>
          <w:rFonts w:ascii="Calibri" w:hAnsi="Calibri" w:cs="Calibri"/>
          <w:sz w:val="24"/>
          <w:szCs w:val="24"/>
        </w:rPr>
        <w:t>0 (</w:t>
      </w:r>
      <w:r w:rsidR="005F6004">
        <w:rPr>
          <w:rFonts w:ascii="Calibri" w:hAnsi="Calibri" w:cs="Calibri"/>
          <w:sz w:val="24"/>
          <w:szCs w:val="24"/>
        </w:rPr>
        <w:t>cento e oitenta</w:t>
      </w:r>
      <w:r w:rsidRPr="0085182E">
        <w:rPr>
          <w:rFonts w:ascii="Calibri" w:hAnsi="Calibri" w:cs="Calibri"/>
          <w:sz w:val="24"/>
          <w:szCs w:val="24"/>
        </w:rPr>
        <w:t>) dias contados a partir da data da sessão pública do Pregão.</w:t>
      </w:r>
    </w:p>
    <w:p w14:paraId="4D8A781E"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LOCAL E DATA</w:t>
      </w:r>
    </w:p>
    <w:p w14:paraId="542EFA7A"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b/>
          <w:bCs/>
          <w:sz w:val="24"/>
          <w:szCs w:val="24"/>
        </w:rPr>
      </w:pPr>
      <w:r w:rsidRPr="0085182E">
        <w:rPr>
          <w:rFonts w:ascii="Calibri" w:hAnsi="Calibri" w:cs="Calibri"/>
          <w:b/>
          <w:bCs/>
          <w:sz w:val="24"/>
          <w:szCs w:val="24"/>
        </w:rPr>
        <w:t>NOME E ASSINATURA DO REPRESENTANTE DA EMPRESA</w:t>
      </w:r>
    </w:p>
    <w:p w14:paraId="294C0385"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642FE00D"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1BB351A7"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495041F8"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26FF99D1" w14:textId="77777777" w:rsidR="002712EA" w:rsidRPr="0085182E" w:rsidRDefault="002712EA" w:rsidP="002712EA">
      <w:pPr>
        <w:overflowPunct w:val="0"/>
        <w:autoSpaceDE w:val="0"/>
        <w:autoSpaceDN w:val="0"/>
        <w:adjustRightInd w:val="0"/>
        <w:spacing w:before="100" w:beforeAutospacing="1" w:after="100" w:afterAutospacing="1"/>
        <w:jc w:val="right"/>
        <w:textAlignment w:val="baseline"/>
        <w:rPr>
          <w:rFonts w:ascii="Calibri" w:hAnsi="Calibri" w:cs="Calibri"/>
          <w:b/>
          <w:bCs/>
          <w:sz w:val="24"/>
          <w:szCs w:val="24"/>
        </w:rPr>
      </w:pPr>
      <w:r w:rsidRPr="0085182E">
        <w:rPr>
          <w:rFonts w:ascii="Calibri" w:hAnsi="Calibri" w:cs="Calibri"/>
          <w:b/>
          <w:bCs/>
          <w:sz w:val="24"/>
          <w:szCs w:val="24"/>
        </w:rPr>
        <w:t>OBS: A INTERPOSIÇÃO DO RECURSO SUSPENDE O</w:t>
      </w:r>
    </w:p>
    <w:p w14:paraId="36BCAEC8" w14:textId="77777777" w:rsidR="002712EA" w:rsidRPr="0085182E" w:rsidRDefault="002712EA" w:rsidP="002712EA">
      <w:pPr>
        <w:overflowPunct w:val="0"/>
        <w:autoSpaceDE w:val="0"/>
        <w:autoSpaceDN w:val="0"/>
        <w:adjustRightInd w:val="0"/>
        <w:spacing w:before="100" w:beforeAutospacing="1" w:after="100" w:afterAutospacing="1"/>
        <w:jc w:val="right"/>
        <w:textAlignment w:val="baseline"/>
        <w:rPr>
          <w:rFonts w:ascii="Calibri" w:hAnsi="Calibri" w:cs="Calibri"/>
          <w:b/>
          <w:bCs/>
          <w:sz w:val="24"/>
          <w:szCs w:val="24"/>
        </w:rPr>
      </w:pPr>
      <w:r w:rsidRPr="0085182E">
        <w:rPr>
          <w:rFonts w:ascii="Calibri" w:hAnsi="Calibri" w:cs="Calibri"/>
          <w:b/>
          <w:bCs/>
          <w:sz w:val="24"/>
          <w:szCs w:val="24"/>
        </w:rPr>
        <w:t>PRAZO DE VALIDADE DA PROPOSTA ATÉ DECISÃO</w:t>
      </w:r>
    </w:p>
    <w:p w14:paraId="7F8A0FE9" w14:textId="77777777" w:rsidR="002712EA" w:rsidRDefault="002712EA" w:rsidP="002712EA">
      <w:pPr>
        <w:spacing w:line="259" w:lineRule="auto"/>
        <w:ind w:left="42"/>
        <w:jc w:val="center"/>
        <w:rPr>
          <w:rFonts w:ascii="Calibri" w:hAnsi="Calibri" w:cs="Calibri"/>
          <w:sz w:val="24"/>
          <w:szCs w:val="24"/>
        </w:rPr>
      </w:pPr>
    </w:p>
    <w:p w14:paraId="6E915501" w14:textId="77777777" w:rsidR="002712EA" w:rsidRDefault="002712EA" w:rsidP="002712EA">
      <w:pPr>
        <w:spacing w:line="259" w:lineRule="auto"/>
        <w:ind w:left="42"/>
        <w:jc w:val="center"/>
        <w:rPr>
          <w:rFonts w:ascii="Calibri" w:hAnsi="Calibri" w:cs="Calibri"/>
          <w:sz w:val="24"/>
          <w:szCs w:val="24"/>
        </w:rPr>
      </w:pPr>
    </w:p>
    <w:p w14:paraId="5876EED7" w14:textId="77777777" w:rsidR="002712EA" w:rsidRDefault="002712EA" w:rsidP="002712EA">
      <w:pPr>
        <w:spacing w:line="259" w:lineRule="auto"/>
        <w:ind w:left="42"/>
        <w:jc w:val="center"/>
        <w:rPr>
          <w:rFonts w:ascii="Calibri" w:hAnsi="Calibri" w:cs="Calibri"/>
          <w:sz w:val="24"/>
          <w:szCs w:val="24"/>
        </w:rPr>
      </w:pPr>
    </w:p>
    <w:p w14:paraId="65B58219" w14:textId="77777777" w:rsidR="002712EA" w:rsidRDefault="002712EA" w:rsidP="002712EA">
      <w:pPr>
        <w:spacing w:line="259" w:lineRule="auto"/>
        <w:ind w:left="42"/>
        <w:jc w:val="center"/>
        <w:rPr>
          <w:rFonts w:ascii="Calibri" w:hAnsi="Calibri" w:cs="Calibri"/>
          <w:sz w:val="24"/>
          <w:szCs w:val="24"/>
        </w:rPr>
      </w:pPr>
    </w:p>
    <w:p w14:paraId="7F4CEAAB" w14:textId="77777777" w:rsidR="002712EA" w:rsidRDefault="002712EA" w:rsidP="002712EA">
      <w:pPr>
        <w:spacing w:line="259" w:lineRule="auto"/>
        <w:ind w:left="42"/>
        <w:jc w:val="center"/>
        <w:rPr>
          <w:rFonts w:ascii="Calibri" w:hAnsi="Calibri" w:cs="Calibri"/>
          <w:sz w:val="24"/>
          <w:szCs w:val="24"/>
        </w:rPr>
      </w:pPr>
    </w:p>
    <w:p w14:paraId="44D3B069" w14:textId="77777777" w:rsidR="002712EA" w:rsidRDefault="002712EA" w:rsidP="002712EA">
      <w:pPr>
        <w:spacing w:line="259" w:lineRule="auto"/>
        <w:ind w:left="42"/>
        <w:jc w:val="center"/>
        <w:rPr>
          <w:rFonts w:ascii="Calibri" w:hAnsi="Calibri" w:cs="Calibri"/>
          <w:sz w:val="24"/>
          <w:szCs w:val="24"/>
        </w:rPr>
      </w:pPr>
    </w:p>
    <w:p w14:paraId="08238397" w14:textId="77777777" w:rsidR="002712EA" w:rsidRDefault="002712EA" w:rsidP="002712EA">
      <w:pPr>
        <w:spacing w:line="259" w:lineRule="auto"/>
        <w:ind w:left="42"/>
        <w:jc w:val="center"/>
        <w:rPr>
          <w:rFonts w:ascii="Calibri" w:hAnsi="Calibri" w:cs="Calibri"/>
          <w:sz w:val="24"/>
          <w:szCs w:val="24"/>
        </w:rPr>
      </w:pPr>
    </w:p>
    <w:p w14:paraId="557BEA5B" w14:textId="77777777" w:rsidR="002712EA" w:rsidRDefault="002712EA" w:rsidP="002712EA">
      <w:pPr>
        <w:spacing w:line="259" w:lineRule="auto"/>
        <w:ind w:left="42"/>
        <w:jc w:val="center"/>
        <w:rPr>
          <w:rFonts w:ascii="Calibri" w:hAnsi="Calibri" w:cs="Calibri"/>
          <w:sz w:val="24"/>
          <w:szCs w:val="24"/>
        </w:rPr>
      </w:pPr>
    </w:p>
    <w:p w14:paraId="0DDA8F3C" w14:textId="77777777" w:rsidR="002712EA" w:rsidRDefault="002712EA" w:rsidP="002712EA">
      <w:pPr>
        <w:spacing w:line="259" w:lineRule="auto"/>
        <w:ind w:left="42"/>
        <w:jc w:val="center"/>
        <w:rPr>
          <w:rFonts w:ascii="Calibri" w:hAnsi="Calibri" w:cs="Calibri"/>
          <w:sz w:val="24"/>
          <w:szCs w:val="24"/>
        </w:rPr>
      </w:pPr>
    </w:p>
    <w:p w14:paraId="14B5B309" w14:textId="77777777" w:rsidR="002712EA" w:rsidRDefault="002712EA" w:rsidP="002712EA">
      <w:pPr>
        <w:spacing w:line="259" w:lineRule="auto"/>
        <w:ind w:left="42"/>
        <w:jc w:val="center"/>
        <w:rPr>
          <w:rFonts w:ascii="Calibri" w:hAnsi="Calibri" w:cs="Calibri"/>
          <w:sz w:val="24"/>
          <w:szCs w:val="24"/>
        </w:rPr>
      </w:pPr>
    </w:p>
    <w:p w14:paraId="19A229A1" w14:textId="77777777" w:rsidR="002712EA" w:rsidRDefault="002712EA" w:rsidP="002712EA">
      <w:pPr>
        <w:spacing w:line="259" w:lineRule="auto"/>
        <w:ind w:left="42"/>
        <w:jc w:val="center"/>
        <w:rPr>
          <w:rFonts w:ascii="Calibri" w:hAnsi="Calibri" w:cs="Calibri"/>
          <w:sz w:val="24"/>
          <w:szCs w:val="24"/>
        </w:rPr>
      </w:pPr>
    </w:p>
    <w:p w14:paraId="7D23B24B" w14:textId="77777777" w:rsidR="002712EA" w:rsidRDefault="002712EA" w:rsidP="002712EA">
      <w:pPr>
        <w:spacing w:line="259" w:lineRule="auto"/>
        <w:ind w:left="42"/>
        <w:jc w:val="center"/>
        <w:rPr>
          <w:rFonts w:ascii="Calibri" w:hAnsi="Calibri" w:cs="Calibri"/>
          <w:sz w:val="24"/>
          <w:szCs w:val="24"/>
        </w:rPr>
      </w:pPr>
    </w:p>
    <w:p w14:paraId="5D7BD8E9" w14:textId="77777777" w:rsidR="002712EA" w:rsidRDefault="002712EA" w:rsidP="002712EA">
      <w:pPr>
        <w:spacing w:line="259" w:lineRule="auto"/>
        <w:ind w:left="42"/>
        <w:jc w:val="center"/>
        <w:rPr>
          <w:rFonts w:ascii="Calibri" w:hAnsi="Calibri" w:cs="Calibri"/>
          <w:sz w:val="24"/>
          <w:szCs w:val="24"/>
        </w:rPr>
      </w:pPr>
    </w:p>
    <w:p w14:paraId="733D519C" w14:textId="77777777" w:rsidR="002712EA" w:rsidRDefault="002712EA" w:rsidP="002712EA">
      <w:pPr>
        <w:spacing w:line="259" w:lineRule="auto"/>
        <w:ind w:left="42"/>
        <w:jc w:val="center"/>
        <w:rPr>
          <w:rFonts w:ascii="Calibri" w:hAnsi="Calibri" w:cs="Calibri"/>
          <w:sz w:val="24"/>
          <w:szCs w:val="24"/>
        </w:rPr>
      </w:pPr>
    </w:p>
    <w:p w14:paraId="1270CE40" w14:textId="77777777" w:rsidR="002712EA" w:rsidRDefault="002712EA" w:rsidP="002712EA">
      <w:pPr>
        <w:spacing w:line="259" w:lineRule="auto"/>
        <w:ind w:left="42"/>
        <w:jc w:val="center"/>
        <w:rPr>
          <w:rFonts w:ascii="Calibri" w:hAnsi="Calibri" w:cs="Calibri"/>
          <w:sz w:val="24"/>
          <w:szCs w:val="24"/>
        </w:rPr>
      </w:pPr>
    </w:p>
    <w:p w14:paraId="0CA53B67" w14:textId="77777777" w:rsidR="002712EA" w:rsidRDefault="002712EA" w:rsidP="002712EA">
      <w:pPr>
        <w:spacing w:line="259" w:lineRule="auto"/>
        <w:ind w:left="42"/>
        <w:jc w:val="center"/>
        <w:rPr>
          <w:rFonts w:ascii="Calibri" w:hAnsi="Calibri" w:cs="Calibri"/>
          <w:sz w:val="24"/>
          <w:szCs w:val="24"/>
        </w:rPr>
      </w:pPr>
    </w:p>
    <w:p w14:paraId="39E4A334" w14:textId="77777777" w:rsidR="002712EA" w:rsidRDefault="002712EA" w:rsidP="002712EA">
      <w:pPr>
        <w:spacing w:line="259" w:lineRule="auto"/>
        <w:ind w:left="42"/>
        <w:jc w:val="center"/>
        <w:rPr>
          <w:rFonts w:ascii="Calibri" w:hAnsi="Calibri" w:cs="Calibri"/>
          <w:sz w:val="24"/>
          <w:szCs w:val="24"/>
        </w:rPr>
      </w:pPr>
    </w:p>
    <w:p w14:paraId="1355D1FE" w14:textId="77777777" w:rsidR="002712EA" w:rsidRDefault="002712EA" w:rsidP="002712EA">
      <w:pPr>
        <w:spacing w:line="259" w:lineRule="auto"/>
        <w:ind w:left="42"/>
        <w:jc w:val="center"/>
        <w:rPr>
          <w:rFonts w:ascii="Calibri" w:hAnsi="Calibri" w:cs="Calibri"/>
          <w:sz w:val="24"/>
          <w:szCs w:val="24"/>
        </w:rPr>
      </w:pPr>
    </w:p>
    <w:p w14:paraId="5E65B76B" w14:textId="77777777" w:rsidR="002712EA" w:rsidRDefault="002712EA" w:rsidP="002712EA">
      <w:pPr>
        <w:spacing w:line="259" w:lineRule="auto"/>
        <w:ind w:left="42"/>
        <w:jc w:val="center"/>
        <w:rPr>
          <w:rFonts w:ascii="Calibri" w:hAnsi="Calibri" w:cs="Calibri"/>
          <w:sz w:val="24"/>
          <w:szCs w:val="24"/>
        </w:rPr>
      </w:pPr>
    </w:p>
    <w:p w14:paraId="7F3A5BE9"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7CE4E3E4"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7407918B"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61677B1A"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59EA8D27"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163602E9"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311A7425"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5EE67E90" w14:textId="77777777" w:rsidR="002712EA" w:rsidRDefault="002712EA" w:rsidP="002712EA">
      <w:pPr>
        <w:spacing w:line="259" w:lineRule="auto"/>
        <w:ind w:left="42"/>
        <w:jc w:val="center"/>
        <w:rPr>
          <w:rFonts w:ascii="Calibri" w:hAnsi="Calibri" w:cs="Calibri"/>
          <w:b/>
          <w:bCs/>
          <w:sz w:val="24"/>
          <w:szCs w:val="24"/>
        </w:rPr>
      </w:pPr>
      <w:r>
        <w:rPr>
          <w:rFonts w:ascii="Calibri" w:hAnsi="Calibri" w:cs="Calibri"/>
          <w:b/>
          <w:bCs/>
          <w:sz w:val="24"/>
          <w:szCs w:val="24"/>
        </w:rPr>
        <w:t xml:space="preserve"> </w:t>
      </w:r>
    </w:p>
    <w:p w14:paraId="4F3D2096" w14:textId="77777777" w:rsidR="005E5543" w:rsidRDefault="002712EA" w:rsidP="005E5543">
      <w:pPr>
        <w:pStyle w:val="Ttulo1"/>
        <w:ind w:left="10" w:right="3"/>
        <w:jc w:val="center"/>
        <w:rPr>
          <w:rFonts w:ascii="Calibri" w:hAnsi="Calibri" w:cs="Calibri"/>
          <w:b/>
          <w:bCs/>
          <w:sz w:val="24"/>
        </w:rPr>
      </w:pPr>
      <w:r>
        <w:rPr>
          <w:rFonts w:ascii="Calibri" w:hAnsi="Calibri" w:cs="Calibri"/>
          <w:b/>
          <w:bCs/>
          <w:sz w:val="24"/>
        </w:rPr>
        <w:lastRenderedPageBreak/>
        <w:t xml:space="preserve">ANEXO IV – </w:t>
      </w:r>
      <w:r w:rsidR="005E5543">
        <w:rPr>
          <w:rFonts w:ascii="Calibri" w:hAnsi="Calibri" w:cs="Calibri"/>
          <w:b/>
          <w:bCs/>
          <w:sz w:val="24"/>
        </w:rPr>
        <w:t xml:space="preserve">ANEXO IV – </w:t>
      </w:r>
      <w:r w:rsidR="005E5543" w:rsidRPr="00F46F9E">
        <w:rPr>
          <w:rFonts w:ascii="Calibri" w:hAnsi="Calibri" w:cs="Calibri"/>
          <w:b/>
          <w:bCs/>
          <w:sz w:val="24"/>
        </w:rPr>
        <w:t>MODELO DE DECLARAÇÃO CONJUNTA DE DECLARAÇÕES COMUNS Pode ser modelo próprio ou declarações separadas/individuais</w:t>
      </w:r>
    </w:p>
    <w:p w14:paraId="77180C15"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A empresa................................................................................................................................, CNPJ sob. nº ...................../.......-..., sediada na ...................................................................................., por intermédio de seu representante legal Sr.(a)......................................................................., portador (a) da Carteira de Identidade n.º ............................e do CPF n.º..............................., DECLARA perante a Lei, que até a presente data: </w:t>
      </w:r>
    </w:p>
    <w:p w14:paraId="7094698D"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a) declara que atende a norma do disposto no inciso XXXIII do art. 7º da Constituição Federal. conforme o modelo do Decreto Federal n° 4.358/2002; </w:t>
      </w:r>
    </w:p>
    <w:p w14:paraId="08A24408"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b) declara para os devidos fins que a empresa cumpre plenamente os requisitos de habilitação e que aceita integralmente os termos do Edital e seus anexos; </w:t>
      </w:r>
    </w:p>
    <w:p w14:paraId="5418997B"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c) tem pleno conhecimento do objeto licitado e anuência das exigências constantes do Edital e seus anexos; </w:t>
      </w:r>
    </w:p>
    <w:p w14:paraId="4EC4F4D3"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d) tem pleno conhecimento do local da obra do objeto licitado; </w:t>
      </w:r>
    </w:p>
    <w:p w14:paraId="74F12721"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e) declara que não possui em seu quadro societário, servidor público da ativa, ou empregado de empresa Pública ou sociedade de economia mista; </w:t>
      </w:r>
    </w:p>
    <w:p w14:paraId="62770D14"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f) 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0C3DAE48"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Se for ME/EPP </w:t>
      </w:r>
    </w:p>
    <w:p w14:paraId="3553B6DB"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g) declara que se enquadra como microempresa ou empresa de pequeno porte em conformidade com a LC Nº 123/2006, e a LC Nº 147/2014. </w:t>
      </w:r>
    </w:p>
    <w:p w14:paraId="679AB9F6"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h) Declara que no ano corrente ainda não tenham celebrado contratos com a Administração Pública cujos valores somados extrapolem a receita bruta máxima admitida para fins de enquadramento de sua empresa MEI, ME ou EPP. </w:t>
      </w:r>
    </w:p>
    <w:p w14:paraId="35DCFA5E" w14:textId="77777777" w:rsidR="005E5543" w:rsidRDefault="005E5543" w:rsidP="005E5543">
      <w:pPr>
        <w:jc w:val="both"/>
        <w:rPr>
          <w:rFonts w:ascii="Calibri" w:hAnsi="Calibri" w:cs="Calibri"/>
          <w:sz w:val="22"/>
          <w:szCs w:val="22"/>
        </w:rPr>
      </w:pPr>
    </w:p>
    <w:p w14:paraId="797DC67B" w14:textId="77777777" w:rsidR="005E5543" w:rsidRPr="00F46F9E" w:rsidRDefault="005E5543" w:rsidP="005E5543">
      <w:pPr>
        <w:jc w:val="right"/>
        <w:rPr>
          <w:rFonts w:ascii="Calibri" w:hAnsi="Calibri" w:cs="Calibri"/>
          <w:sz w:val="22"/>
          <w:szCs w:val="22"/>
        </w:rPr>
      </w:pPr>
      <w:r w:rsidRPr="00F46F9E">
        <w:rPr>
          <w:rFonts w:ascii="Calibri" w:hAnsi="Calibri" w:cs="Calibri"/>
          <w:sz w:val="22"/>
          <w:szCs w:val="22"/>
        </w:rPr>
        <w:t>Local e data</w:t>
      </w:r>
    </w:p>
    <w:p w14:paraId="693450D2" w14:textId="77777777" w:rsidR="005E5543" w:rsidRDefault="005E5543" w:rsidP="005E5543">
      <w:pPr>
        <w:rPr>
          <w:b/>
          <w:bCs/>
          <w:sz w:val="24"/>
          <w:szCs w:val="24"/>
        </w:rPr>
      </w:pPr>
    </w:p>
    <w:p w14:paraId="170D771C" w14:textId="77777777" w:rsidR="005E5543" w:rsidRDefault="005E5543" w:rsidP="005E5543">
      <w:pPr>
        <w:rPr>
          <w:b/>
          <w:bCs/>
          <w:sz w:val="24"/>
          <w:szCs w:val="24"/>
        </w:rPr>
      </w:pPr>
    </w:p>
    <w:p w14:paraId="7A9F3972" w14:textId="77777777" w:rsidR="005E5543" w:rsidRDefault="005E5543" w:rsidP="005E5543">
      <w:pPr>
        <w:jc w:val="center"/>
        <w:rPr>
          <w:rFonts w:asciiTheme="minorHAnsi" w:hAnsiTheme="minorHAnsi" w:cstheme="minorHAnsi"/>
          <w:sz w:val="22"/>
          <w:szCs w:val="22"/>
        </w:rPr>
      </w:pPr>
      <w:r w:rsidRPr="00F46F9E">
        <w:rPr>
          <w:rFonts w:asciiTheme="minorHAnsi" w:hAnsiTheme="minorHAnsi" w:cstheme="minorHAnsi"/>
          <w:sz w:val="22"/>
          <w:szCs w:val="22"/>
        </w:rPr>
        <w:t>carimbo e assinatura do (a) representante legal</w:t>
      </w:r>
    </w:p>
    <w:p w14:paraId="0416C942" w14:textId="496BC72B" w:rsidR="002712EA" w:rsidRDefault="002712EA" w:rsidP="005E5543">
      <w:pPr>
        <w:pStyle w:val="Ttulo1"/>
        <w:ind w:left="10" w:right="3"/>
        <w:jc w:val="center"/>
        <w:rPr>
          <w:rFonts w:ascii="Calibri" w:hAnsi="Calibri" w:cs="Calibri"/>
          <w:sz w:val="24"/>
        </w:rPr>
      </w:pPr>
      <w:r>
        <w:rPr>
          <w:rFonts w:ascii="Calibri" w:hAnsi="Calibri" w:cs="Calibri"/>
          <w:sz w:val="24"/>
        </w:rPr>
        <w:t xml:space="preserve"> </w:t>
      </w:r>
    </w:p>
    <w:p w14:paraId="79338E70"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49EC57FF"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0AF8AE7A"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014A33D3"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16B2CD4B"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647A6D18"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47B81590"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7C1FFD64"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7248DB7D"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7E0B81F4" w14:textId="77777777" w:rsidR="002712EA" w:rsidRPr="00807497" w:rsidRDefault="002712EA" w:rsidP="002712EA">
      <w:pPr>
        <w:jc w:val="center"/>
        <w:rPr>
          <w:rFonts w:ascii="Calibri" w:hAnsi="Calibri" w:cs="Calibri"/>
          <w:b/>
          <w:bCs/>
          <w:sz w:val="22"/>
          <w:szCs w:val="22"/>
        </w:rPr>
      </w:pPr>
      <w:r w:rsidRPr="00807497">
        <w:rPr>
          <w:rFonts w:ascii="Calibri" w:hAnsi="Calibri" w:cs="Calibri"/>
          <w:b/>
          <w:bCs/>
          <w:sz w:val="22"/>
          <w:szCs w:val="22"/>
        </w:rPr>
        <w:lastRenderedPageBreak/>
        <w:t>PREFEITURA MUNICIPAL DE QUEVEDOS</w:t>
      </w:r>
    </w:p>
    <w:p w14:paraId="1A857557" w14:textId="241D36E3" w:rsidR="002712EA" w:rsidRPr="00807497" w:rsidRDefault="002712EA" w:rsidP="002712EA">
      <w:pPr>
        <w:pStyle w:val="Corpodetexto"/>
        <w:jc w:val="center"/>
        <w:rPr>
          <w:rFonts w:ascii="Calibri" w:hAnsi="Calibri" w:cs="Calibri"/>
          <w:b/>
          <w:bCs/>
          <w:sz w:val="22"/>
          <w:szCs w:val="22"/>
        </w:rPr>
      </w:pPr>
      <w:r w:rsidRPr="00807497">
        <w:rPr>
          <w:rFonts w:ascii="Calibri" w:hAnsi="Calibri" w:cs="Calibri"/>
          <w:b/>
          <w:bCs/>
          <w:sz w:val="22"/>
          <w:szCs w:val="22"/>
        </w:rPr>
        <w:t>SÚMULA DO EDITAL DE PREGÃO ELETRÔNICO</w:t>
      </w:r>
      <w:r w:rsidR="00577670">
        <w:rPr>
          <w:rFonts w:ascii="Calibri" w:hAnsi="Calibri" w:cs="Calibri"/>
          <w:b/>
          <w:bCs/>
          <w:sz w:val="22"/>
          <w:szCs w:val="22"/>
        </w:rPr>
        <w:t xml:space="preserve"> </w:t>
      </w:r>
      <w:r w:rsidRPr="00807497">
        <w:rPr>
          <w:rFonts w:ascii="Calibri" w:hAnsi="Calibri" w:cs="Calibri"/>
          <w:b/>
          <w:bCs/>
          <w:sz w:val="22"/>
          <w:szCs w:val="22"/>
        </w:rPr>
        <w:t xml:space="preserve">Nº </w:t>
      </w:r>
      <w:r w:rsidR="005E5543">
        <w:rPr>
          <w:rFonts w:ascii="Calibri" w:hAnsi="Calibri" w:cs="Calibri"/>
          <w:b/>
          <w:bCs/>
          <w:sz w:val="22"/>
          <w:szCs w:val="22"/>
        </w:rPr>
        <w:t>2</w:t>
      </w:r>
      <w:r w:rsidR="00BD3360">
        <w:rPr>
          <w:rFonts w:ascii="Calibri" w:hAnsi="Calibri" w:cs="Calibri"/>
          <w:b/>
          <w:bCs/>
          <w:sz w:val="22"/>
          <w:szCs w:val="22"/>
        </w:rPr>
        <w:t>6</w:t>
      </w:r>
      <w:r w:rsidRPr="00807497">
        <w:rPr>
          <w:rFonts w:ascii="Calibri" w:hAnsi="Calibri" w:cs="Calibri"/>
          <w:b/>
          <w:bCs/>
          <w:sz w:val="22"/>
          <w:szCs w:val="22"/>
        </w:rPr>
        <w:t>/202</w:t>
      </w:r>
      <w:r w:rsidR="007371A2">
        <w:rPr>
          <w:rFonts w:ascii="Calibri" w:hAnsi="Calibri" w:cs="Calibri"/>
          <w:b/>
          <w:bCs/>
          <w:sz w:val="22"/>
          <w:szCs w:val="22"/>
        </w:rPr>
        <w:t>6</w:t>
      </w:r>
    </w:p>
    <w:p w14:paraId="0CF33C49" w14:textId="77777777" w:rsidR="002712EA" w:rsidRPr="00807497" w:rsidRDefault="002712EA" w:rsidP="002712EA">
      <w:pPr>
        <w:ind w:firstLine="708"/>
        <w:jc w:val="both"/>
        <w:rPr>
          <w:rFonts w:ascii="Calibri" w:hAnsi="Calibri" w:cs="Calibri"/>
          <w:sz w:val="22"/>
          <w:szCs w:val="22"/>
        </w:rPr>
      </w:pPr>
    </w:p>
    <w:p w14:paraId="6A5C8067" w14:textId="77777777" w:rsidR="002712EA" w:rsidRPr="00807497" w:rsidRDefault="002712EA" w:rsidP="002712EA">
      <w:pPr>
        <w:ind w:firstLine="708"/>
        <w:jc w:val="both"/>
        <w:rPr>
          <w:rFonts w:ascii="Calibri" w:hAnsi="Calibri" w:cs="Calibri"/>
          <w:sz w:val="22"/>
          <w:szCs w:val="22"/>
        </w:rPr>
      </w:pPr>
    </w:p>
    <w:p w14:paraId="79B6DEFC" w14:textId="5C4DE4DF" w:rsidR="002712EA" w:rsidRPr="007371A2" w:rsidRDefault="002712EA" w:rsidP="007371A2">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4"/>
          <w:szCs w:val="24"/>
        </w:rPr>
      </w:pPr>
      <w:r w:rsidRPr="00807497">
        <w:rPr>
          <w:rFonts w:ascii="Calibri" w:hAnsi="Calibri" w:cs="Calibri"/>
          <w:color w:val="000000"/>
          <w:sz w:val="22"/>
          <w:szCs w:val="22"/>
        </w:rPr>
        <w:t xml:space="preserve">A Prefeita de Quevedos - RS, no uso de suas atribuições legais, </w:t>
      </w:r>
      <w:r w:rsidRPr="00807497">
        <w:rPr>
          <w:rFonts w:ascii="Calibri" w:hAnsi="Calibri" w:cs="Calibri"/>
          <w:sz w:val="22"/>
          <w:szCs w:val="22"/>
        </w:rPr>
        <w:t xml:space="preserve">torna público que a Pregoeira </w:t>
      </w:r>
      <w:proofErr w:type="spellStart"/>
      <w:r w:rsidRPr="00807497">
        <w:rPr>
          <w:rFonts w:ascii="Calibri" w:hAnsi="Calibri" w:cs="Calibri"/>
          <w:sz w:val="22"/>
          <w:szCs w:val="22"/>
        </w:rPr>
        <w:t>Tiéli</w:t>
      </w:r>
      <w:proofErr w:type="spellEnd"/>
      <w:r w:rsidRPr="00807497">
        <w:rPr>
          <w:rFonts w:ascii="Calibri" w:hAnsi="Calibri" w:cs="Calibri"/>
          <w:sz w:val="22"/>
          <w:szCs w:val="22"/>
        </w:rPr>
        <w:t xml:space="preserve"> </w:t>
      </w:r>
      <w:proofErr w:type="spellStart"/>
      <w:r w:rsidRPr="00807497">
        <w:rPr>
          <w:rFonts w:ascii="Calibri" w:hAnsi="Calibri" w:cs="Calibri"/>
          <w:sz w:val="22"/>
          <w:szCs w:val="22"/>
        </w:rPr>
        <w:t>Lautenschlaeger</w:t>
      </w:r>
      <w:proofErr w:type="spellEnd"/>
      <w:r w:rsidRPr="00807497">
        <w:rPr>
          <w:rFonts w:ascii="Calibri" w:hAnsi="Calibri" w:cs="Calibri"/>
          <w:sz w:val="22"/>
          <w:szCs w:val="22"/>
        </w:rPr>
        <w:t xml:space="preserve"> Braz, designada pela Portaria Municipal de nº 03/202</w:t>
      </w:r>
      <w:r>
        <w:rPr>
          <w:rFonts w:ascii="Calibri" w:hAnsi="Calibri" w:cs="Calibri"/>
          <w:sz w:val="22"/>
          <w:szCs w:val="22"/>
        </w:rPr>
        <w:t>5</w:t>
      </w:r>
      <w:r w:rsidRPr="00807497">
        <w:rPr>
          <w:rFonts w:ascii="Calibri" w:hAnsi="Calibri" w:cs="Calibri"/>
          <w:sz w:val="22"/>
          <w:szCs w:val="22"/>
        </w:rPr>
        <w:t xml:space="preserve">, de 07/01/2025, receberá a documentação e propostas para o </w:t>
      </w:r>
      <w:r w:rsidRPr="00807497">
        <w:rPr>
          <w:rFonts w:ascii="Calibri" w:hAnsi="Calibri" w:cs="Calibri"/>
          <w:b/>
          <w:sz w:val="22"/>
          <w:szCs w:val="22"/>
        </w:rPr>
        <w:t>PREGÃO ELETRÔNICO</w:t>
      </w:r>
      <w:r w:rsidR="001225B5">
        <w:rPr>
          <w:rFonts w:ascii="Calibri" w:hAnsi="Calibri" w:cs="Calibri"/>
          <w:b/>
          <w:sz w:val="22"/>
          <w:szCs w:val="22"/>
        </w:rPr>
        <w:t xml:space="preserve"> </w:t>
      </w:r>
      <w:r w:rsidRPr="00807497">
        <w:rPr>
          <w:rFonts w:ascii="Calibri" w:hAnsi="Calibri" w:cs="Calibri"/>
          <w:b/>
          <w:sz w:val="22"/>
          <w:szCs w:val="22"/>
        </w:rPr>
        <w:t xml:space="preserve">nº </w:t>
      </w:r>
      <w:r w:rsidR="005E5543">
        <w:rPr>
          <w:rFonts w:ascii="Calibri" w:hAnsi="Calibri" w:cs="Calibri"/>
          <w:b/>
          <w:sz w:val="22"/>
          <w:szCs w:val="22"/>
        </w:rPr>
        <w:t>2</w:t>
      </w:r>
      <w:r w:rsidR="00B72333">
        <w:rPr>
          <w:rFonts w:ascii="Calibri" w:hAnsi="Calibri" w:cs="Calibri"/>
          <w:b/>
          <w:sz w:val="22"/>
          <w:szCs w:val="22"/>
        </w:rPr>
        <w:t>6</w:t>
      </w:r>
      <w:r w:rsidRPr="00807497">
        <w:rPr>
          <w:rFonts w:ascii="Calibri" w:hAnsi="Calibri" w:cs="Calibri"/>
          <w:b/>
          <w:sz w:val="22"/>
          <w:szCs w:val="22"/>
        </w:rPr>
        <w:t>/202</w:t>
      </w:r>
      <w:r w:rsidR="007371A2">
        <w:rPr>
          <w:rFonts w:ascii="Calibri" w:hAnsi="Calibri" w:cs="Calibri"/>
          <w:b/>
          <w:sz w:val="22"/>
          <w:szCs w:val="22"/>
        </w:rPr>
        <w:t>6</w:t>
      </w:r>
      <w:r w:rsidRPr="00807497">
        <w:rPr>
          <w:rFonts w:ascii="Calibri" w:hAnsi="Calibri" w:cs="Calibri"/>
          <w:sz w:val="22"/>
          <w:szCs w:val="22"/>
        </w:rPr>
        <w:t xml:space="preserve">, conforme fixado no Edital e seus anexos, sendo a licitação do tipo </w:t>
      </w:r>
      <w:r w:rsidRPr="00807497">
        <w:rPr>
          <w:rFonts w:ascii="Calibri" w:hAnsi="Calibri" w:cs="Calibri"/>
          <w:b/>
          <w:sz w:val="22"/>
          <w:szCs w:val="22"/>
        </w:rPr>
        <w:t>“MENOR PREÇO POR ITEM”</w:t>
      </w:r>
      <w:r w:rsidRPr="00807497">
        <w:rPr>
          <w:rFonts w:ascii="Calibri" w:hAnsi="Calibri" w:cs="Calibri"/>
          <w:sz w:val="22"/>
          <w:szCs w:val="22"/>
        </w:rPr>
        <w:t xml:space="preserve">, com </w:t>
      </w:r>
      <w:r w:rsidRPr="00807497">
        <w:rPr>
          <w:rFonts w:ascii="Calibri" w:hAnsi="Calibri" w:cs="Calibri"/>
          <w:b/>
          <w:sz w:val="22"/>
          <w:szCs w:val="22"/>
        </w:rPr>
        <w:t xml:space="preserve">INÍCIO DA SESSÃO DE LANCES </w:t>
      </w:r>
      <w:r w:rsidRPr="00807497">
        <w:rPr>
          <w:rFonts w:ascii="Calibri" w:hAnsi="Calibri" w:cs="Calibri"/>
          <w:sz w:val="22"/>
          <w:szCs w:val="22"/>
        </w:rPr>
        <w:t xml:space="preserve">às </w:t>
      </w:r>
      <w:r w:rsidR="007371A2">
        <w:rPr>
          <w:rFonts w:ascii="Calibri" w:hAnsi="Calibri" w:cs="Calibri"/>
          <w:b/>
          <w:sz w:val="22"/>
          <w:szCs w:val="22"/>
        </w:rPr>
        <w:t>09</w:t>
      </w:r>
      <w:r w:rsidRPr="00807497">
        <w:rPr>
          <w:rFonts w:ascii="Calibri" w:hAnsi="Calibri" w:cs="Calibri"/>
          <w:b/>
          <w:sz w:val="22"/>
          <w:szCs w:val="22"/>
        </w:rPr>
        <w:t>:00 horas</w:t>
      </w:r>
      <w:r w:rsidRPr="00807497">
        <w:rPr>
          <w:rFonts w:ascii="Calibri" w:hAnsi="Calibri" w:cs="Calibri"/>
          <w:sz w:val="22"/>
          <w:szCs w:val="22"/>
        </w:rPr>
        <w:t xml:space="preserve"> do dia </w:t>
      </w:r>
      <w:r w:rsidR="009D00CB">
        <w:rPr>
          <w:rFonts w:ascii="Calibri" w:hAnsi="Calibri" w:cs="Calibri"/>
          <w:b/>
          <w:bCs/>
          <w:sz w:val="22"/>
          <w:szCs w:val="22"/>
        </w:rPr>
        <w:t>11</w:t>
      </w:r>
      <w:r w:rsidR="00967F36">
        <w:rPr>
          <w:rFonts w:ascii="Calibri" w:hAnsi="Calibri" w:cs="Calibri"/>
          <w:b/>
          <w:bCs/>
          <w:sz w:val="22"/>
          <w:szCs w:val="22"/>
        </w:rPr>
        <w:t>/</w:t>
      </w:r>
      <w:r w:rsidR="007371A2">
        <w:rPr>
          <w:rFonts w:ascii="Calibri" w:hAnsi="Calibri" w:cs="Calibri"/>
          <w:b/>
          <w:bCs/>
          <w:sz w:val="22"/>
          <w:szCs w:val="22"/>
        </w:rPr>
        <w:t>0</w:t>
      </w:r>
      <w:r w:rsidR="00B72333">
        <w:rPr>
          <w:rFonts w:ascii="Calibri" w:hAnsi="Calibri" w:cs="Calibri"/>
          <w:b/>
          <w:bCs/>
          <w:sz w:val="22"/>
          <w:szCs w:val="22"/>
        </w:rPr>
        <w:t>6</w:t>
      </w:r>
      <w:r w:rsidRPr="00807497">
        <w:rPr>
          <w:rFonts w:ascii="Calibri" w:hAnsi="Calibri" w:cs="Calibri"/>
          <w:b/>
          <w:color w:val="000000"/>
          <w:sz w:val="22"/>
          <w:szCs w:val="22"/>
        </w:rPr>
        <w:t>/202</w:t>
      </w:r>
      <w:r w:rsidR="007371A2">
        <w:rPr>
          <w:rFonts w:ascii="Calibri" w:hAnsi="Calibri" w:cs="Calibri"/>
          <w:b/>
          <w:color w:val="000000"/>
          <w:sz w:val="22"/>
          <w:szCs w:val="22"/>
        </w:rPr>
        <w:t>6</w:t>
      </w:r>
      <w:r w:rsidRPr="00807497">
        <w:rPr>
          <w:rFonts w:ascii="Calibri" w:hAnsi="Calibri" w:cs="Calibri"/>
          <w:sz w:val="22"/>
          <w:szCs w:val="22"/>
        </w:rPr>
        <w:t xml:space="preserve">, cujo </w:t>
      </w:r>
      <w:r w:rsidRPr="00807497">
        <w:rPr>
          <w:rFonts w:ascii="Calibri" w:hAnsi="Calibri" w:cs="Calibri"/>
          <w:b/>
          <w:sz w:val="22"/>
          <w:szCs w:val="22"/>
        </w:rPr>
        <w:t>OBJETO</w:t>
      </w:r>
      <w:r w:rsidRPr="00807497">
        <w:rPr>
          <w:rFonts w:ascii="Calibri" w:hAnsi="Calibri" w:cs="Calibri"/>
          <w:color w:val="000000"/>
          <w:sz w:val="22"/>
          <w:szCs w:val="22"/>
        </w:rPr>
        <w:t xml:space="preserve"> é </w:t>
      </w:r>
      <w:r w:rsidRPr="007933C6">
        <w:rPr>
          <w:rFonts w:ascii="Calibri" w:hAnsi="Calibri" w:cs="Calibri"/>
          <w:color w:val="000000"/>
          <w:sz w:val="22"/>
          <w:szCs w:val="22"/>
        </w:rPr>
        <w:t>a</w:t>
      </w:r>
      <w:r w:rsidRPr="00B36449">
        <w:rPr>
          <w:rFonts w:ascii="Calibri" w:hAnsi="Calibri" w:cs="Calibri"/>
          <w:b/>
          <w:bCs/>
          <w:color w:val="000000"/>
          <w:sz w:val="22"/>
          <w:szCs w:val="22"/>
        </w:rPr>
        <w:t xml:space="preserve"> </w:t>
      </w:r>
      <w:r w:rsidR="00B72333" w:rsidRPr="000B45A1">
        <w:rPr>
          <w:rFonts w:asciiTheme="minorHAnsi" w:hAnsiTheme="minorHAnsi" w:cstheme="minorHAnsi"/>
          <w:b/>
          <w:bCs/>
          <w:sz w:val="24"/>
          <w:szCs w:val="24"/>
        </w:rPr>
        <w:t>AQUISIÇÃO DE EQUIPAMENTOS, MOBILIÁRIO, INSTRUMENTAIS E OUTROS MATERIAIS PARA ESTRUTURAR AS UBS E QUALIFICAR O CUIDADO MATERNO-PATERNO-INFANTIL E ATENÇÃO AO PLANEJAMENTO SEXUAL E REPRODUTIVO NAS UNIDADES DE SAÚDE DA RBC/RS, MAIS EPI.S PARA OS AGENTES COMUNITÁRIOS DE SAÚDE E AGENTE DE ENDEMIAS</w:t>
      </w:r>
      <w:r w:rsidR="007371A2">
        <w:rPr>
          <w:rFonts w:ascii="Calibri" w:hAnsi="Calibri" w:cs="Calibri"/>
          <w:b/>
          <w:bCs/>
          <w:sz w:val="22"/>
          <w:szCs w:val="22"/>
        </w:rPr>
        <w:t xml:space="preserve">, </w:t>
      </w:r>
      <w:r w:rsidRPr="00807497">
        <w:rPr>
          <w:rFonts w:ascii="Calibri" w:hAnsi="Calibri" w:cs="Calibri"/>
          <w:sz w:val="22"/>
          <w:szCs w:val="22"/>
        </w:rPr>
        <w:t xml:space="preserve">conforme especificações do Edital. Edital disponível no site da Prefeitura </w:t>
      </w:r>
      <w:hyperlink r:id="rId11" w:history="1">
        <w:r w:rsidRPr="00807497">
          <w:rPr>
            <w:rStyle w:val="Hyperlink"/>
            <w:rFonts w:ascii="Calibri" w:hAnsi="Calibri" w:cs="Calibri"/>
            <w:b/>
            <w:sz w:val="22"/>
            <w:szCs w:val="22"/>
          </w:rPr>
          <w:t>www.quevedos.rs.gov.br</w:t>
        </w:r>
      </w:hyperlink>
      <w:r w:rsidRPr="00807497">
        <w:rPr>
          <w:rFonts w:ascii="Calibri" w:hAnsi="Calibri" w:cs="Calibri"/>
          <w:sz w:val="22"/>
          <w:szCs w:val="22"/>
        </w:rPr>
        <w:t xml:space="preserve"> (aba licitações – pregão eletrônico) e na plataforma do pregão pertencente </w:t>
      </w:r>
      <w:r>
        <w:rPr>
          <w:rFonts w:ascii="Calibri" w:hAnsi="Calibri" w:cs="Calibri"/>
          <w:sz w:val="22"/>
          <w:szCs w:val="22"/>
        </w:rPr>
        <w:t xml:space="preserve">ao Portal de Compras Públicas </w:t>
      </w:r>
      <w:r w:rsidRPr="00807497">
        <w:rPr>
          <w:rFonts w:ascii="Calibri" w:hAnsi="Calibri" w:cs="Calibri"/>
          <w:sz w:val="22"/>
          <w:szCs w:val="22"/>
        </w:rPr>
        <w:t>(</w:t>
      </w:r>
      <w:r>
        <w:rPr>
          <w:rFonts w:ascii="Calibri" w:hAnsi="Calibri" w:cs="Calibri"/>
          <w:sz w:val="22"/>
          <w:szCs w:val="22"/>
        </w:rPr>
        <w:t>www.portaldecompraspublicas.com.br</w:t>
      </w:r>
      <w:r w:rsidRPr="00807497">
        <w:rPr>
          <w:rFonts w:ascii="Calibri" w:hAnsi="Calibri" w:cs="Calibri"/>
          <w:sz w:val="22"/>
          <w:szCs w:val="22"/>
        </w:rPr>
        <w:t xml:space="preserve">). Informações adicionais: Setor de Licitações – Rua Humaitá, </w:t>
      </w:r>
      <w:r>
        <w:rPr>
          <w:rFonts w:ascii="Calibri" w:hAnsi="Calibri" w:cs="Calibri"/>
          <w:sz w:val="22"/>
          <w:szCs w:val="22"/>
        </w:rPr>
        <w:t>69</w:t>
      </w:r>
      <w:r w:rsidRPr="00807497">
        <w:rPr>
          <w:rFonts w:ascii="Calibri" w:hAnsi="Calibri" w:cs="Calibri"/>
          <w:sz w:val="22"/>
          <w:szCs w:val="22"/>
        </w:rPr>
        <w:t xml:space="preserve">, Centro, Quevedos – RS, telefones 0800-090-1083 ou e-mail </w:t>
      </w:r>
      <w:hyperlink r:id="rId12" w:history="1">
        <w:r w:rsidRPr="001A146A">
          <w:rPr>
            <w:rStyle w:val="Hyperlink"/>
            <w:rFonts w:ascii="Calibri" w:hAnsi="Calibri" w:cs="Calibri"/>
            <w:sz w:val="22"/>
            <w:szCs w:val="22"/>
          </w:rPr>
          <w:t>licitacao@quevedos.rs.gov.br</w:t>
        </w:r>
      </w:hyperlink>
      <w:r w:rsidRPr="00807497">
        <w:rPr>
          <w:rFonts w:ascii="Calibri" w:hAnsi="Calibri" w:cs="Calibri"/>
          <w:sz w:val="22"/>
          <w:szCs w:val="22"/>
        </w:rPr>
        <w:t>.</w:t>
      </w:r>
    </w:p>
    <w:p w14:paraId="77955524" w14:textId="77777777" w:rsidR="002712EA" w:rsidRPr="00807497" w:rsidRDefault="002712EA" w:rsidP="002712EA">
      <w:pPr>
        <w:pStyle w:val="Corpodetexto"/>
        <w:ind w:right="-1"/>
        <w:rPr>
          <w:rFonts w:ascii="Calibri" w:hAnsi="Calibri" w:cs="Calibri"/>
          <w:b/>
          <w:sz w:val="22"/>
          <w:szCs w:val="22"/>
        </w:rPr>
      </w:pPr>
    </w:p>
    <w:p w14:paraId="36F03FFD" w14:textId="77777777" w:rsidR="002712EA" w:rsidRPr="00807497" w:rsidRDefault="002712EA" w:rsidP="002712EA">
      <w:pPr>
        <w:pStyle w:val="Corpodetexto"/>
        <w:jc w:val="center"/>
        <w:rPr>
          <w:rFonts w:ascii="Calibri" w:hAnsi="Calibri" w:cs="Calibri"/>
          <w:bCs/>
          <w:color w:val="000000"/>
          <w:sz w:val="22"/>
          <w:szCs w:val="22"/>
        </w:rPr>
      </w:pPr>
    </w:p>
    <w:p w14:paraId="39D394C4" w14:textId="4ABFFFA4" w:rsidR="002712EA" w:rsidRDefault="002712EA" w:rsidP="002712EA">
      <w:pPr>
        <w:jc w:val="right"/>
        <w:rPr>
          <w:rFonts w:ascii="Calibri" w:hAnsi="Calibri" w:cs="Calibri"/>
          <w:color w:val="000000"/>
          <w:sz w:val="22"/>
          <w:szCs w:val="22"/>
        </w:rPr>
      </w:pP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t xml:space="preserve">  Quevedos, </w:t>
      </w:r>
      <w:r w:rsidR="009D00CB">
        <w:rPr>
          <w:rFonts w:ascii="Calibri" w:hAnsi="Calibri" w:cs="Calibri"/>
          <w:color w:val="000000"/>
          <w:sz w:val="22"/>
          <w:szCs w:val="22"/>
        </w:rPr>
        <w:t>27</w:t>
      </w:r>
      <w:r w:rsidRPr="00807497">
        <w:rPr>
          <w:rFonts w:ascii="Calibri" w:hAnsi="Calibri" w:cs="Calibri"/>
          <w:color w:val="000000"/>
          <w:sz w:val="22"/>
          <w:szCs w:val="22"/>
        </w:rPr>
        <w:t xml:space="preserve"> de </w:t>
      </w:r>
      <w:r w:rsidR="00B72333">
        <w:rPr>
          <w:rFonts w:ascii="Calibri" w:hAnsi="Calibri" w:cs="Calibri"/>
          <w:color w:val="000000"/>
          <w:sz w:val="22"/>
          <w:szCs w:val="22"/>
        </w:rPr>
        <w:t>maio</w:t>
      </w:r>
      <w:r w:rsidRPr="00807497">
        <w:rPr>
          <w:rFonts w:ascii="Calibri" w:hAnsi="Calibri" w:cs="Calibri"/>
          <w:color w:val="000000"/>
          <w:sz w:val="22"/>
          <w:szCs w:val="22"/>
        </w:rPr>
        <w:t xml:space="preserve"> de 202</w:t>
      </w:r>
      <w:r w:rsidR="007371A2">
        <w:rPr>
          <w:rFonts w:ascii="Calibri" w:hAnsi="Calibri" w:cs="Calibri"/>
          <w:color w:val="000000"/>
          <w:sz w:val="22"/>
          <w:szCs w:val="22"/>
        </w:rPr>
        <w:t>6</w:t>
      </w:r>
      <w:r w:rsidRPr="00807497">
        <w:rPr>
          <w:rFonts w:ascii="Calibri" w:hAnsi="Calibri" w:cs="Calibri"/>
          <w:color w:val="000000"/>
          <w:sz w:val="22"/>
          <w:szCs w:val="22"/>
        </w:rPr>
        <w:t>.</w:t>
      </w:r>
    </w:p>
    <w:p w14:paraId="0EDBB05B" w14:textId="77777777" w:rsidR="00CC5EFD" w:rsidRDefault="00CC5EFD" w:rsidP="002712EA">
      <w:pPr>
        <w:jc w:val="right"/>
        <w:rPr>
          <w:rFonts w:ascii="Calibri" w:hAnsi="Calibri" w:cs="Calibri"/>
          <w:color w:val="000000"/>
          <w:sz w:val="22"/>
          <w:szCs w:val="22"/>
        </w:rPr>
      </w:pPr>
    </w:p>
    <w:p w14:paraId="08D25CB6" w14:textId="77777777" w:rsidR="00CC5EFD" w:rsidRPr="00807497" w:rsidRDefault="00CC5EFD" w:rsidP="002712EA">
      <w:pPr>
        <w:jc w:val="right"/>
        <w:rPr>
          <w:rFonts w:ascii="Calibri" w:hAnsi="Calibri" w:cs="Calibri"/>
          <w:color w:val="000000"/>
          <w:sz w:val="22"/>
          <w:szCs w:val="22"/>
        </w:rPr>
      </w:pPr>
    </w:p>
    <w:p w14:paraId="04FF0477" w14:textId="77777777" w:rsidR="002712EA" w:rsidRPr="00807497" w:rsidRDefault="002712EA" w:rsidP="002712EA">
      <w:pPr>
        <w:tabs>
          <w:tab w:val="left" w:pos="8038"/>
        </w:tabs>
        <w:rPr>
          <w:rFonts w:ascii="Calibri" w:hAnsi="Calibri" w:cs="Calibri"/>
          <w:sz w:val="22"/>
          <w:szCs w:val="22"/>
        </w:rPr>
      </w:pPr>
      <w:r w:rsidRPr="00807497">
        <w:rPr>
          <w:rFonts w:ascii="Calibri" w:hAnsi="Calibri" w:cs="Calibri"/>
          <w:sz w:val="22"/>
          <w:szCs w:val="22"/>
        </w:rPr>
        <w:tab/>
      </w:r>
    </w:p>
    <w:p w14:paraId="465AF3DD" w14:textId="77777777" w:rsidR="002712EA" w:rsidRPr="00807497" w:rsidRDefault="002712EA" w:rsidP="002712EA">
      <w:pPr>
        <w:rPr>
          <w:rFonts w:ascii="Calibri" w:hAnsi="Calibri" w:cs="Calibri"/>
          <w:sz w:val="22"/>
          <w:szCs w:val="22"/>
        </w:rPr>
      </w:pPr>
      <w:r w:rsidRPr="00807497">
        <w:rPr>
          <w:rFonts w:ascii="Calibri" w:hAnsi="Calibri" w:cs="Calibri"/>
          <w:sz w:val="22"/>
          <w:szCs w:val="22"/>
        </w:rPr>
        <w:tab/>
      </w:r>
      <w:r w:rsidRPr="00807497">
        <w:rPr>
          <w:rFonts w:ascii="Calibri" w:hAnsi="Calibri" w:cs="Calibri"/>
          <w:sz w:val="22"/>
          <w:szCs w:val="22"/>
        </w:rPr>
        <w:tab/>
      </w:r>
      <w:r w:rsidRPr="00807497">
        <w:rPr>
          <w:rFonts w:ascii="Calibri" w:hAnsi="Calibri" w:cs="Calibri"/>
          <w:sz w:val="22"/>
          <w:szCs w:val="22"/>
        </w:rPr>
        <w:tab/>
      </w:r>
    </w:p>
    <w:p w14:paraId="2A4A4CB0" w14:textId="13D0936A" w:rsidR="002712EA" w:rsidRPr="00807497" w:rsidRDefault="008E2B64" w:rsidP="008E2B64">
      <w:pPr>
        <w:ind w:left="6520"/>
        <w:rPr>
          <w:rFonts w:ascii="Calibri" w:hAnsi="Calibri" w:cs="Calibri"/>
          <w:b/>
          <w:bCs/>
          <w:sz w:val="22"/>
          <w:szCs w:val="22"/>
        </w:rPr>
      </w:pPr>
      <w:r>
        <w:rPr>
          <w:rFonts w:ascii="Calibri" w:hAnsi="Calibri" w:cs="Calibri"/>
          <w:b/>
          <w:bCs/>
          <w:sz w:val="22"/>
          <w:szCs w:val="22"/>
        </w:rPr>
        <w:t xml:space="preserve">    </w:t>
      </w:r>
      <w:r w:rsidR="001225B5">
        <w:rPr>
          <w:rFonts w:ascii="Calibri" w:hAnsi="Calibri" w:cs="Calibri"/>
          <w:b/>
          <w:bCs/>
          <w:sz w:val="22"/>
          <w:szCs w:val="22"/>
        </w:rPr>
        <w:t>Tais Fabiane da Maia Flores Rosa</w:t>
      </w:r>
    </w:p>
    <w:p w14:paraId="7F6CC8E3" w14:textId="70468319" w:rsidR="002712EA" w:rsidRPr="00807497" w:rsidRDefault="001225B5" w:rsidP="002712EA">
      <w:pPr>
        <w:ind w:left="5812"/>
        <w:jc w:val="center"/>
        <w:rPr>
          <w:rFonts w:ascii="Calibri" w:hAnsi="Calibri" w:cs="Calibri"/>
          <w:b/>
          <w:bCs/>
          <w:sz w:val="22"/>
          <w:szCs w:val="22"/>
        </w:rPr>
      </w:pPr>
      <w:r>
        <w:rPr>
          <w:rFonts w:ascii="Calibri" w:hAnsi="Calibri" w:cs="Calibri"/>
          <w:b/>
          <w:bCs/>
          <w:sz w:val="22"/>
          <w:szCs w:val="22"/>
        </w:rPr>
        <w:t xml:space="preserve">                     </w:t>
      </w:r>
      <w:r w:rsidR="002712EA" w:rsidRPr="00807497">
        <w:rPr>
          <w:rFonts w:ascii="Calibri" w:hAnsi="Calibri" w:cs="Calibri"/>
          <w:b/>
          <w:bCs/>
          <w:sz w:val="22"/>
          <w:szCs w:val="22"/>
        </w:rPr>
        <w:t>Prefeit</w:t>
      </w:r>
      <w:r>
        <w:rPr>
          <w:rFonts w:ascii="Calibri" w:hAnsi="Calibri" w:cs="Calibri"/>
          <w:b/>
          <w:bCs/>
          <w:sz w:val="22"/>
          <w:szCs w:val="22"/>
        </w:rPr>
        <w:t>a</w:t>
      </w:r>
      <w:r w:rsidR="002712EA" w:rsidRPr="00807497">
        <w:rPr>
          <w:rFonts w:ascii="Calibri" w:hAnsi="Calibri" w:cs="Calibri"/>
          <w:b/>
          <w:bCs/>
          <w:sz w:val="22"/>
          <w:szCs w:val="22"/>
        </w:rPr>
        <w:t xml:space="preserve"> Municipal</w:t>
      </w:r>
    </w:p>
    <w:p w14:paraId="0B639B36" w14:textId="77777777" w:rsidR="002712EA" w:rsidRDefault="002712EA" w:rsidP="002712EA">
      <w:pPr>
        <w:rPr>
          <w:rFonts w:ascii="Arial" w:hAnsi="Arial" w:cs="Arial"/>
        </w:rPr>
      </w:pPr>
    </w:p>
    <w:p w14:paraId="07462C14" w14:textId="77777777" w:rsidR="002712EA" w:rsidRDefault="002712EA" w:rsidP="002712EA">
      <w:pPr>
        <w:rPr>
          <w:rFonts w:ascii="Arial" w:hAnsi="Arial" w:cs="Arial"/>
        </w:rPr>
      </w:pPr>
    </w:p>
    <w:p w14:paraId="2A15BD5B" w14:textId="77777777" w:rsidR="002712EA" w:rsidRDefault="002712EA" w:rsidP="002712EA">
      <w:pPr>
        <w:rPr>
          <w:rFonts w:ascii="Arial" w:hAnsi="Arial" w:cs="Arial"/>
        </w:rPr>
      </w:pPr>
    </w:p>
    <w:p w14:paraId="1F0E077B" w14:textId="77777777" w:rsidR="002712EA" w:rsidRDefault="002712EA" w:rsidP="002712EA">
      <w:pPr>
        <w:rPr>
          <w:rFonts w:ascii="Arial" w:hAnsi="Arial" w:cs="Arial"/>
        </w:rPr>
      </w:pPr>
    </w:p>
    <w:p w14:paraId="7841AEBB" w14:textId="77777777" w:rsidR="002712EA" w:rsidRDefault="002712EA" w:rsidP="002712EA">
      <w:pPr>
        <w:rPr>
          <w:rFonts w:ascii="Arial" w:hAnsi="Arial" w:cs="Arial"/>
        </w:rPr>
      </w:pPr>
    </w:p>
    <w:p w14:paraId="0AD92CDB" w14:textId="77777777" w:rsidR="002712EA" w:rsidRDefault="002712EA" w:rsidP="002712EA">
      <w:pPr>
        <w:rPr>
          <w:rFonts w:ascii="Arial" w:hAnsi="Arial" w:cs="Arial"/>
        </w:rPr>
      </w:pPr>
    </w:p>
    <w:p w14:paraId="489A76D8" w14:textId="77777777" w:rsidR="002712EA" w:rsidRDefault="002712EA" w:rsidP="002712EA">
      <w:pPr>
        <w:rPr>
          <w:rFonts w:ascii="Arial" w:hAnsi="Arial" w:cs="Arial"/>
        </w:rPr>
      </w:pPr>
    </w:p>
    <w:p w14:paraId="68CE1987" w14:textId="77777777" w:rsidR="002712EA" w:rsidRDefault="002712EA" w:rsidP="002712EA">
      <w:pPr>
        <w:rPr>
          <w:rFonts w:ascii="Arial" w:hAnsi="Arial" w:cs="Arial"/>
        </w:rPr>
      </w:pPr>
    </w:p>
    <w:p w14:paraId="45B640CF" w14:textId="77777777" w:rsidR="002712EA" w:rsidRDefault="002712EA" w:rsidP="002712EA">
      <w:pPr>
        <w:rPr>
          <w:rFonts w:ascii="Arial" w:hAnsi="Arial" w:cs="Arial"/>
        </w:rPr>
      </w:pPr>
    </w:p>
    <w:p w14:paraId="7BE12D32" w14:textId="77777777" w:rsidR="002712EA" w:rsidRDefault="002712EA" w:rsidP="002712EA">
      <w:pPr>
        <w:rPr>
          <w:rFonts w:ascii="Arial" w:hAnsi="Arial" w:cs="Arial"/>
        </w:rPr>
      </w:pPr>
    </w:p>
    <w:p w14:paraId="088FDBDE" w14:textId="77777777" w:rsidR="002712EA" w:rsidRDefault="002712EA" w:rsidP="002712EA">
      <w:pPr>
        <w:rPr>
          <w:rFonts w:ascii="Arial" w:hAnsi="Arial" w:cs="Arial"/>
        </w:rPr>
      </w:pPr>
    </w:p>
    <w:p w14:paraId="11F27B24" w14:textId="77777777" w:rsidR="002712EA" w:rsidRDefault="002712EA" w:rsidP="002712EA">
      <w:pPr>
        <w:rPr>
          <w:rFonts w:ascii="Arial" w:hAnsi="Arial" w:cs="Arial"/>
        </w:rPr>
      </w:pPr>
    </w:p>
    <w:p w14:paraId="1E6ABCFE" w14:textId="77777777" w:rsidR="002712EA" w:rsidRDefault="002712EA" w:rsidP="002712EA">
      <w:pPr>
        <w:rPr>
          <w:rFonts w:ascii="Arial" w:hAnsi="Arial" w:cs="Arial"/>
        </w:rPr>
      </w:pPr>
    </w:p>
    <w:p w14:paraId="7FE1167D" w14:textId="77777777" w:rsidR="002712EA" w:rsidRDefault="002712EA" w:rsidP="002712EA">
      <w:pPr>
        <w:rPr>
          <w:rFonts w:ascii="Arial" w:hAnsi="Arial" w:cs="Arial"/>
        </w:rPr>
      </w:pPr>
    </w:p>
    <w:p w14:paraId="7928BEC8" w14:textId="77777777" w:rsidR="002712EA" w:rsidRDefault="002712EA" w:rsidP="002712EA">
      <w:pPr>
        <w:rPr>
          <w:rFonts w:ascii="Arial" w:hAnsi="Arial" w:cs="Arial"/>
        </w:rPr>
      </w:pPr>
    </w:p>
    <w:p w14:paraId="2B2BE4C9" w14:textId="77777777" w:rsidR="002712EA" w:rsidRDefault="002712EA" w:rsidP="002712EA">
      <w:pPr>
        <w:rPr>
          <w:rFonts w:ascii="Arial" w:hAnsi="Arial" w:cs="Arial"/>
        </w:rPr>
      </w:pPr>
    </w:p>
    <w:p w14:paraId="4DF4BCAC" w14:textId="77777777" w:rsidR="002712EA" w:rsidRDefault="002712EA" w:rsidP="002712EA">
      <w:pPr>
        <w:rPr>
          <w:rFonts w:ascii="Arial" w:hAnsi="Arial" w:cs="Arial"/>
        </w:rPr>
      </w:pPr>
    </w:p>
    <w:p w14:paraId="40F70187" w14:textId="77777777" w:rsidR="002712EA" w:rsidRDefault="002712EA" w:rsidP="002712EA">
      <w:pPr>
        <w:rPr>
          <w:rFonts w:ascii="Arial" w:hAnsi="Arial" w:cs="Arial"/>
        </w:rPr>
      </w:pPr>
    </w:p>
    <w:p w14:paraId="5F027939" w14:textId="77777777" w:rsidR="002712EA" w:rsidRDefault="002712EA" w:rsidP="002712EA">
      <w:pPr>
        <w:rPr>
          <w:rFonts w:ascii="Arial" w:hAnsi="Arial" w:cs="Arial"/>
        </w:rPr>
      </w:pPr>
    </w:p>
    <w:p w14:paraId="7CF17019" w14:textId="77777777" w:rsidR="002712EA" w:rsidRDefault="002712EA" w:rsidP="002712EA">
      <w:pPr>
        <w:rPr>
          <w:rFonts w:ascii="Arial" w:hAnsi="Arial" w:cs="Arial"/>
        </w:rPr>
      </w:pPr>
    </w:p>
    <w:p w14:paraId="55665A9A" w14:textId="77777777" w:rsidR="002712EA" w:rsidRDefault="002712EA" w:rsidP="002712EA">
      <w:pPr>
        <w:rPr>
          <w:rFonts w:ascii="Arial" w:hAnsi="Arial" w:cs="Arial"/>
        </w:rPr>
      </w:pPr>
    </w:p>
    <w:p w14:paraId="52AEB8F6" w14:textId="77777777" w:rsidR="002712EA" w:rsidRDefault="002712EA" w:rsidP="002712EA">
      <w:pPr>
        <w:rPr>
          <w:rFonts w:ascii="Arial" w:hAnsi="Arial" w:cs="Arial"/>
        </w:rPr>
      </w:pPr>
    </w:p>
    <w:p w14:paraId="13FA883E" w14:textId="77777777" w:rsidR="002712EA" w:rsidRDefault="002712EA" w:rsidP="002712EA">
      <w:pPr>
        <w:pStyle w:val="Corpodetexto"/>
        <w:ind w:left="102"/>
        <w:jc w:val="center"/>
        <w:rPr>
          <w:rFonts w:ascii="Calibri" w:hAnsi="Calibri" w:cs="Calibri"/>
          <w:sz w:val="24"/>
        </w:rPr>
      </w:pPr>
    </w:p>
    <w:p w14:paraId="0D4961F5" w14:textId="5CB31064" w:rsidR="002712EA" w:rsidRDefault="002712EA" w:rsidP="009562EF">
      <w:pPr>
        <w:spacing w:after="841" w:line="265" w:lineRule="auto"/>
        <w:ind w:left="10" w:right="-5" w:hanging="10"/>
        <w:jc w:val="center"/>
        <w:rPr>
          <w:rFonts w:ascii="Calibri" w:hAnsi="Calibri" w:cs="Calibri"/>
          <w:sz w:val="24"/>
          <w:szCs w:val="24"/>
        </w:rPr>
      </w:pPr>
    </w:p>
    <w:sectPr w:rsidR="002712EA" w:rsidSect="008E3C81">
      <w:headerReference w:type="even" r:id="rId13"/>
      <w:headerReference w:type="default" r:id="rId14"/>
      <w:footerReference w:type="even" r:id="rId15"/>
      <w:footerReference w:type="default" r:id="rId16"/>
      <w:pgSz w:w="11907" w:h="16840" w:code="9"/>
      <w:pgMar w:top="1985" w:right="709" w:bottom="851" w:left="1418" w:header="510" w:footer="1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9E992" w14:textId="77777777" w:rsidR="001B14E8" w:rsidRDefault="001B14E8">
      <w:r>
        <w:separator/>
      </w:r>
    </w:p>
  </w:endnote>
  <w:endnote w:type="continuationSeparator" w:id="0">
    <w:p w14:paraId="1DEEEFA6" w14:textId="77777777" w:rsidR="001B14E8" w:rsidRDefault="001B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HG Mincho Light J">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0BAE" w14:textId="77777777" w:rsidR="00107BC3" w:rsidRDefault="00107BC3">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272FE54" w14:textId="77777777" w:rsidR="00107BC3" w:rsidRDefault="00107BC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698E" w14:textId="77777777" w:rsidR="00107BC3" w:rsidRDefault="00107BC3">
    <w:pPr>
      <w:pStyle w:val="Rodap"/>
      <w:jc w:val="center"/>
    </w:pPr>
    <w:r>
      <w:fldChar w:fldCharType="begin"/>
    </w:r>
    <w:r>
      <w:instrText>PAGE   \* MERGEFORMAT</w:instrText>
    </w:r>
    <w:r>
      <w:fldChar w:fldCharType="separate"/>
    </w:r>
    <w:r w:rsidR="009562EF">
      <w:rPr>
        <w:noProof/>
      </w:rPr>
      <w:t>14</w:t>
    </w:r>
    <w:r>
      <w:fldChar w:fldCharType="end"/>
    </w:r>
  </w:p>
  <w:p w14:paraId="2A4F3112" w14:textId="77777777" w:rsidR="00107BC3" w:rsidRDefault="00107BC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031F1" w14:textId="77777777" w:rsidR="001B14E8" w:rsidRDefault="001B14E8">
      <w:r>
        <w:separator/>
      </w:r>
    </w:p>
  </w:footnote>
  <w:footnote w:type="continuationSeparator" w:id="0">
    <w:p w14:paraId="794CF163" w14:textId="77777777" w:rsidR="001B14E8" w:rsidRDefault="001B1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EA38" w14:textId="77777777" w:rsidR="00107BC3" w:rsidRDefault="00107BC3">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EA53AA3" w14:textId="77777777" w:rsidR="00107BC3" w:rsidRDefault="00107BC3">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D08DD" w14:textId="2921B5F6" w:rsidR="00107BC3" w:rsidRDefault="0047081E">
    <w:pPr>
      <w:pStyle w:val="Cabealho"/>
      <w:rPr>
        <w:sz w:val="22"/>
      </w:rPr>
    </w:pPr>
    <w:r>
      <w:rPr>
        <w:noProof/>
        <w:sz w:val="22"/>
      </w:rPr>
      <mc:AlternateContent>
        <mc:Choice Requires="wpg">
          <w:drawing>
            <wp:anchor distT="0" distB="0" distL="114300" distR="114300" simplePos="0" relativeHeight="251657728" behindDoc="0" locked="0" layoutInCell="1" allowOverlap="1" wp14:anchorId="14A079F2" wp14:editId="76A8145A">
              <wp:simplePos x="0" y="0"/>
              <wp:positionH relativeFrom="column">
                <wp:posOffset>-1357630</wp:posOffset>
              </wp:positionH>
              <wp:positionV relativeFrom="paragraph">
                <wp:posOffset>-206375</wp:posOffset>
              </wp:positionV>
              <wp:extent cx="8113395" cy="914400"/>
              <wp:effectExtent l="0" t="0" r="0" b="0"/>
              <wp:wrapNone/>
              <wp:docPr id="17601455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13395" cy="914400"/>
                        <a:chOff x="-639" y="751"/>
                        <a:chExt cx="12777" cy="1440"/>
                      </a:xfrm>
                    </wpg:grpSpPr>
                    <wps:wsp>
                      <wps:cNvPr id="257081787" name="Text Box 7"/>
                      <wps:cNvSpPr txBox="1">
                        <a:spLocks noChangeArrowheads="1"/>
                      </wps:cNvSpPr>
                      <wps:spPr bwMode="auto">
                        <a:xfrm>
                          <a:off x="2781" y="931"/>
                          <a:ext cx="8496"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8B2434" w14:textId="77777777" w:rsidR="00107BC3" w:rsidRDefault="00107BC3" w:rsidP="009E6F75">
                            <w:pPr>
                              <w:jc w:val="center"/>
                              <w:rPr>
                                <w:sz w:val="28"/>
                                <w:szCs w:val="28"/>
                              </w:rPr>
                            </w:pPr>
                            <w:r>
                              <w:rPr>
                                <w:sz w:val="28"/>
                                <w:szCs w:val="28"/>
                              </w:rPr>
                              <w:t>PREFEITURA MUNICIPAL DE QUEVEDOS – RS</w:t>
                            </w:r>
                          </w:p>
                          <w:p w14:paraId="5FF8DDBE" w14:textId="77777777" w:rsidR="00107BC3" w:rsidRDefault="00107BC3" w:rsidP="009E6F75">
                            <w:pPr>
                              <w:jc w:val="center"/>
                              <w:rPr>
                                <w:rFonts w:ascii="Arial" w:hAnsi="Arial" w:cs="Arial"/>
                                <w:b/>
                                <w:bCs/>
                              </w:rPr>
                            </w:pPr>
                            <w:r>
                              <w:rPr>
                                <w:b/>
                                <w:bCs/>
                              </w:rPr>
                              <w:t>COMISSÃO DE PREGÃO 202</w:t>
                            </w:r>
                            <w:r w:rsidR="00E47B3F">
                              <w:rPr>
                                <w:b/>
                                <w:bCs/>
                              </w:rPr>
                              <w:t>6</w:t>
                            </w:r>
                            <w:r>
                              <w:rPr>
                                <w:b/>
                                <w:bCs/>
                              </w:rPr>
                              <w:t xml:space="preserve"> </w:t>
                            </w:r>
                            <w:r>
                              <w:rPr>
                                <w:rFonts w:ascii="Arial" w:hAnsi="Arial" w:cs="Arial"/>
                                <w:b/>
                                <w:bCs/>
                              </w:rPr>
                              <w:t>Portaria Municipal nº 0</w:t>
                            </w:r>
                            <w:r w:rsidR="003C0800">
                              <w:rPr>
                                <w:rFonts w:ascii="Arial" w:hAnsi="Arial" w:cs="Arial"/>
                                <w:b/>
                                <w:bCs/>
                              </w:rPr>
                              <w:t>3</w:t>
                            </w:r>
                            <w:r>
                              <w:rPr>
                                <w:rFonts w:ascii="Arial" w:hAnsi="Arial" w:cs="Arial"/>
                                <w:b/>
                                <w:bCs/>
                              </w:rPr>
                              <w:t xml:space="preserve">, de </w:t>
                            </w:r>
                            <w:r w:rsidR="003C0800">
                              <w:rPr>
                                <w:rFonts w:ascii="Arial" w:hAnsi="Arial" w:cs="Arial"/>
                                <w:b/>
                                <w:bCs/>
                              </w:rPr>
                              <w:t>07</w:t>
                            </w:r>
                            <w:r>
                              <w:rPr>
                                <w:rFonts w:ascii="Arial" w:hAnsi="Arial" w:cs="Arial"/>
                                <w:b/>
                                <w:bCs/>
                              </w:rPr>
                              <w:t xml:space="preserve"> de janeiro de 202</w:t>
                            </w:r>
                            <w:r w:rsidR="003C0800">
                              <w:rPr>
                                <w:rFonts w:ascii="Arial" w:hAnsi="Arial" w:cs="Arial"/>
                                <w:b/>
                                <w:bCs/>
                              </w:rPr>
                              <w:t>5</w:t>
                            </w:r>
                          </w:p>
                          <w:p w14:paraId="695FAFB7" w14:textId="77777777" w:rsidR="00107BC3" w:rsidRDefault="00107BC3" w:rsidP="009E6F75">
                            <w:pPr>
                              <w:jc w:val="center"/>
                            </w:pPr>
                            <w:r>
                              <w:rPr>
                                <w:rFonts w:ascii="Arial" w:hAnsi="Arial" w:cs="Arial"/>
                                <w:b/>
                                <w:bCs/>
                              </w:rPr>
                              <w:t>Site de disponibilização do Edital: www.quevedos.rs.gov.br</w:t>
                            </w:r>
                          </w:p>
                          <w:p w14:paraId="16E4FCB0" w14:textId="77777777" w:rsidR="00107BC3" w:rsidRDefault="00107BC3" w:rsidP="003C51BE">
                            <w:pPr>
                              <w:jc w:val="center"/>
                              <w:rPr>
                                <w:b/>
                              </w:rPr>
                            </w:pPr>
                          </w:p>
                          <w:p w14:paraId="69BEB36B" w14:textId="77777777" w:rsidR="00107BC3" w:rsidRDefault="00107BC3" w:rsidP="003C51BE"/>
                        </w:txbxContent>
                      </wps:txbx>
                      <wps:bodyPr rot="0" vert="horz" wrap="square" lIns="91440" tIns="45720" rIns="91440" bIns="45720" anchor="t" anchorCtr="0" upright="1">
                        <a:noAutofit/>
                      </wps:bodyPr>
                    </wps:wsp>
                    <wps:wsp>
                      <wps:cNvPr id="560572107" name="Line 8"/>
                      <wps:cNvCnPr>
                        <a:cxnSpLocks noChangeShapeType="1"/>
                      </wps:cNvCnPr>
                      <wps:spPr bwMode="auto">
                        <a:xfrm>
                          <a:off x="-639" y="2191"/>
                          <a:ext cx="127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2112391" name="Text Box 9"/>
                      <wps:cNvSpPr txBox="1">
                        <a:spLocks noChangeArrowheads="1"/>
                      </wps:cNvSpPr>
                      <wps:spPr bwMode="auto">
                        <a:xfrm>
                          <a:off x="1341" y="751"/>
                          <a:ext cx="1258" cy="12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B769E9" w14:textId="79E720F6" w:rsidR="00107BC3" w:rsidRDefault="0047081E" w:rsidP="003C51BE">
                            <w:pPr>
                              <w:jc w:val="center"/>
                            </w:pPr>
                            <w:r>
                              <w:rPr>
                                <w:noProof/>
                              </w:rPr>
                              <w:drawing>
                                <wp:inline distT="0" distB="0" distL="0" distR="0" wp14:anchorId="069B2A29" wp14:editId="24D0D0CD">
                                  <wp:extent cx="614680" cy="70231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80" cy="7023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079F2" id="Group 6" o:spid="_x0000_s1026" style="position:absolute;margin-left:-106.9pt;margin-top:-16.25pt;width:638.85pt;height:1in;z-index:251657728" coordorigin="-639,751" coordsize="12777,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QcJAMAAIQJAAAOAAAAZHJzL2Uyb0RvYy54bWzMVm1vmzAQ/j5p/8Hy9xZMQiCopOrStZrU&#10;bZXa/QAHzIsGNrOdQPfrd7YpTbNunTqpKh+Q7bOPe5577szJ6dA2aMekqgVPMTn2MWI8E3nNyxR/&#10;u704ijFSmvKcNoKzFN8xhU9X79+d9F3CAlGJJmcSgROukr5LcaV1l3ieyirWUnUsOsbBWAjZUg1T&#10;WXq5pD14bxsv8P2F1wuZd1JkTClYPXdGvLL+i4Jl+mtRKKZRk2KITdu3tO+NeXurE5qUknZVnY1h&#10;0BdE0dKaw0cnV+dUU7SV9W+u2jqTQolCH2ei9URR1BmzGAAN8Q/QXEqx7SyWMunLbqIJqD3g6cVu&#10;sy+7S9nddNfSRQ/DK5F9V8CL13dlsm8389JtRpv+s8ghn3SrhQU+FLI1LgASGiy/dxO/bNAog8WY&#10;kNlsGWKUgW1J5nN/TEBWQZbMsaPFbIkRWKOQuNxk1cfxNAmiKHJnzVFj9mjivmtjHWMzuQcxqQe+&#10;1P/xdVPRjtk0KMPHtUR1nuIgjPyYRDGExGkLVNwamB/EgCITmokBNhtmkR5gGarDEqUcwYiLdUV5&#10;yc6kFH3FaA5RWsyAZTrq/Cjj5DnGgygmlrrlbKRuon2+XIy8+fFj3mjSSaUvmWiRGaRYQsXYMOnu&#10;SmlH8f0Wk14lmjq/qJvGTmS5WTcS7ShU14V9xqw82tZws5kLc8x5NCsWpkHmMOphM4y0bUR+B4Cl&#10;cNUK3QUGlZA/MeqhUlOsfmypZBg1nziQZoUEpW0n8zAKoM7lvmWzb6E8A1cp1hi54Vq7drDtZF1W&#10;8CWXJi7OQNpFbTkwGXFRjXGDul5JZuHCB0jEn2R2VXOG4j2Jrbkr3mzgY/FO2rLKvb3rQJ2PpOWO&#10;GFT/JK2pKgOyPNDWXlE+o6wG4v6bsiZ90KThqIe8hkHoKuaPmvPt85TmoHPyHPREE1NaH8expnXj&#10;xtA5nhChy7HRqOHm9ZIczwJCghmQe9hLlnuJfr1eQmZz10umNnzfS0gQwo1u+jcJ5laFUw9+W73E&#10;9mgr1ofiffstxd5jcNXbq238LTH/Evtzq86Hn6fVLwAAAP//AwBQSwMEFAAGAAgAAAAhAGUpejXi&#10;AAAADQEAAA8AAABkcnMvZG93bnJldi54bWxMj0FLw0AQhe+C/2EZwVu72YQUjdmUUtRTEWwF8TZN&#10;pklodjZkt0n6792e9PaG93jvm3w9m06MNLjWsga1jEAQl7ZqudbwdXhbPIFwHrnCzjJpuJKDdXF/&#10;l2NW2Yk/adz7WoQSdhlqaLzvMyld2ZBBt7Q9cfBOdjDowznUshpwCuWmk3EUraTBlsNCgz1tGyrP&#10;+4vR8D7htEnU67g7n7bXn0P68b1TpPXjw7x5AeFp9n9huOEHdCgC09FeuHKi07CIVRLYfVBJnIK4&#10;RaJV8gziGJRSKcgil/+/KH4BAAD//wMAUEsBAi0AFAAGAAgAAAAhALaDOJL+AAAA4QEAABMAAAAA&#10;AAAAAAAAAAAAAAAAAFtDb250ZW50X1R5cGVzXS54bWxQSwECLQAUAAYACAAAACEAOP0h/9YAAACU&#10;AQAACwAAAAAAAAAAAAAAAAAvAQAAX3JlbHMvLnJlbHNQSwECLQAUAAYACAAAACEAo63UHCQDAACE&#10;CQAADgAAAAAAAAAAAAAAAAAuAgAAZHJzL2Uyb0RvYy54bWxQSwECLQAUAAYACAAAACEAZSl6NeIA&#10;AAANAQAADwAAAAAAAAAAAAAAAAB+BQAAZHJzL2Rvd25yZXYueG1sUEsFBgAAAAAEAAQA8wAAAI0G&#10;AAAAAA==&#10;">
              <v:shapetype id="_x0000_t202" coordsize="21600,21600" o:spt="202" path="m,l,21600r21600,l21600,xe">
                <v:stroke joinstyle="miter"/>
                <v:path gradientshapeok="t" o:connecttype="rect"/>
              </v:shapetype>
              <v:shape id="Text Box 7" o:spid="_x0000_s1027" type="#_x0000_t202" style="position:absolute;left:2781;top:931;width:8496;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2UmyAAAAOIAAAAPAAAAZHJzL2Rvd25yZXYueG1sRI/dasJA&#10;FITvC77DcoTeFN0o1Y3RVazQ4q0/D3DMHpNg9mzIria+vVso9HKYmW+Y1aa3tXhQ6yvHGibjBARx&#10;7kzFhYbz6XuUgvAB2WDtmDQ8ycNmPXhbYWZcxwd6HEMhIoR9hhrKEJpMSp+XZNGPXUMcvatrLYYo&#10;20KaFrsIt7WcJslcWqw4LpTY0K6k/Ha8Ww3XffcxW3SXn3BWh8/5F1bq4p5avw/77RJEoD78h//a&#10;e6NhOlNJOlGpgt9L8Q7I9QsAAP//AwBQSwECLQAUAAYACAAAACEA2+H2y+4AAACFAQAAEwAAAAAA&#10;AAAAAAAAAAAAAAAAW0NvbnRlbnRfVHlwZXNdLnhtbFBLAQItABQABgAIAAAAIQBa9CxbvwAAABUB&#10;AAALAAAAAAAAAAAAAAAAAB8BAABfcmVscy8ucmVsc1BLAQItABQABgAIAAAAIQD8L2UmyAAAAOIA&#10;AAAPAAAAAAAAAAAAAAAAAAcCAABkcnMvZG93bnJldi54bWxQSwUGAAAAAAMAAwC3AAAA/AIAAAAA&#10;" stroked="f">
                <v:textbox>
                  <w:txbxContent>
                    <w:p w14:paraId="678B2434" w14:textId="77777777" w:rsidR="00107BC3" w:rsidRDefault="00107BC3" w:rsidP="009E6F75">
                      <w:pPr>
                        <w:jc w:val="center"/>
                        <w:rPr>
                          <w:sz w:val="28"/>
                          <w:szCs w:val="28"/>
                        </w:rPr>
                      </w:pPr>
                      <w:r>
                        <w:rPr>
                          <w:sz w:val="28"/>
                          <w:szCs w:val="28"/>
                        </w:rPr>
                        <w:t>PREFEITURA MUNICIPAL DE QUEVEDOS – RS</w:t>
                      </w:r>
                    </w:p>
                    <w:p w14:paraId="5FF8DDBE" w14:textId="77777777" w:rsidR="00107BC3" w:rsidRDefault="00107BC3" w:rsidP="009E6F75">
                      <w:pPr>
                        <w:jc w:val="center"/>
                        <w:rPr>
                          <w:rFonts w:ascii="Arial" w:hAnsi="Arial" w:cs="Arial"/>
                          <w:b/>
                          <w:bCs/>
                        </w:rPr>
                      </w:pPr>
                      <w:r>
                        <w:rPr>
                          <w:b/>
                          <w:bCs/>
                        </w:rPr>
                        <w:t>COMISSÃO DE PREGÃO 202</w:t>
                      </w:r>
                      <w:r w:rsidR="00E47B3F">
                        <w:rPr>
                          <w:b/>
                          <w:bCs/>
                        </w:rPr>
                        <w:t>6</w:t>
                      </w:r>
                      <w:r>
                        <w:rPr>
                          <w:b/>
                          <w:bCs/>
                        </w:rPr>
                        <w:t xml:space="preserve"> </w:t>
                      </w:r>
                      <w:r>
                        <w:rPr>
                          <w:rFonts w:ascii="Arial" w:hAnsi="Arial" w:cs="Arial"/>
                          <w:b/>
                          <w:bCs/>
                        </w:rPr>
                        <w:t>Portaria Municipal nº 0</w:t>
                      </w:r>
                      <w:r w:rsidR="003C0800">
                        <w:rPr>
                          <w:rFonts w:ascii="Arial" w:hAnsi="Arial" w:cs="Arial"/>
                          <w:b/>
                          <w:bCs/>
                        </w:rPr>
                        <w:t>3</w:t>
                      </w:r>
                      <w:r>
                        <w:rPr>
                          <w:rFonts w:ascii="Arial" w:hAnsi="Arial" w:cs="Arial"/>
                          <w:b/>
                          <w:bCs/>
                        </w:rPr>
                        <w:t xml:space="preserve">, de </w:t>
                      </w:r>
                      <w:r w:rsidR="003C0800">
                        <w:rPr>
                          <w:rFonts w:ascii="Arial" w:hAnsi="Arial" w:cs="Arial"/>
                          <w:b/>
                          <w:bCs/>
                        </w:rPr>
                        <w:t>07</w:t>
                      </w:r>
                      <w:r>
                        <w:rPr>
                          <w:rFonts w:ascii="Arial" w:hAnsi="Arial" w:cs="Arial"/>
                          <w:b/>
                          <w:bCs/>
                        </w:rPr>
                        <w:t xml:space="preserve"> de janeiro de 202</w:t>
                      </w:r>
                      <w:r w:rsidR="003C0800">
                        <w:rPr>
                          <w:rFonts w:ascii="Arial" w:hAnsi="Arial" w:cs="Arial"/>
                          <w:b/>
                          <w:bCs/>
                        </w:rPr>
                        <w:t>5</w:t>
                      </w:r>
                    </w:p>
                    <w:p w14:paraId="695FAFB7" w14:textId="77777777" w:rsidR="00107BC3" w:rsidRDefault="00107BC3" w:rsidP="009E6F75">
                      <w:pPr>
                        <w:jc w:val="center"/>
                      </w:pPr>
                      <w:r>
                        <w:rPr>
                          <w:rFonts w:ascii="Arial" w:hAnsi="Arial" w:cs="Arial"/>
                          <w:b/>
                          <w:bCs/>
                        </w:rPr>
                        <w:t>Site de disponibilização do Edital: www.quevedos.rs.gov.br</w:t>
                      </w:r>
                    </w:p>
                    <w:p w14:paraId="16E4FCB0" w14:textId="77777777" w:rsidR="00107BC3" w:rsidRDefault="00107BC3" w:rsidP="003C51BE">
                      <w:pPr>
                        <w:jc w:val="center"/>
                        <w:rPr>
                          <w:b/>
                        </w:rPr>
                      </w:pPr>
                    </w:p>
                    <w:p w14:paraId="69BEB36B" w14:textId="77777777" w:rsidR="00107BC3" w:rsidRDefault="00107BC3" w:rsidP="003C51BE"/>
                  </w:txbxContent>
                </v:textbox>
              </v:shape>
              <v:line id="Line 8" o:spid="_x0000_s1028" style="position:absolute;visibility:visible;mso-wrap-style:square" from="-639,2191" to="12138,2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MZxzAAAAOIAAAAPAAAAZHJzL2Rvd25yZXYueG1sRI9BSwMx&#10;FITvQv9DeII3m7TSraxNS1GE1kNpq6DH181zd+vmZUni7vrvG0HwOMzMN8xiNdhGdORD7VjDZKxA&#10;EBfO1FxqeHt9vr0HESKywcYxafihAKvl6GqBuXE9H6g7xlIkCIccNVQxtrmUoajIYhi7ljh5n85b&#10;jEn6UhqPfYLbRk6VyqTFmtNChS09VlR8Hb+tht3dPuvW25fN8L7NTsXT4fRx7r3WN9fD+gFEpCH+&#10;h//aG6NhlqnZfDpRc/i9lO6AXF4AAAD//wMAUEsBAi0AFAAGAAgAAAAhANvh9svuAAAAhQEAABMA&#10;AAAAAAAAAAAAAAAAAAAAAFtDb250ZW50X1R5cGVzXS54bWxQSwECLQAUAAYACAAAACEAWvQsW78A&#10;AAAVAQAACwAAAAAAAAAAAAAAAAAfAQAAX3JlbHMvLnJlbHNQSwECLQAUAAYACAAAACEAelDGccwA&#10;AADiAAAADwAAAAAAAAAAAAAAAAAHAgAAZHJzL2Rvd25yZXYueG1sUEsFBgAAAAADAAMAtwAAAAAD&#10;AAAAAA==&#10;"/>
              <v:shape id="Text Box 9" o:spid="_x0000_s1029" type="#_x0000_t202" style="position:absolute;left:1341;top:751;width:1258;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fFoyAAAAOIAAAAPAAAAZHJzL2Rvd25yZXYueG1sRI/disIw&#10;FITvF/YdwhG8WTRt/a9GcRdWvPXnAY7NsS02J6XJ2vr2G0HwcpiZb5jVpjOVuFPjSssK4mEEgjiz&#10;uuRcwfn0O5iDcB5ZY2WZFDzIwWb9+bHCVNuWD3Q/+lwECLsUFRTe16mULivIoBvamjh4V9sY9EE2&#10;udQNtgFuKplE0VQaLDksFFjTT0HZ7fhnFFz37ddk0V52/jw7jKffWM4u9qFUv9dtlyA8df4dfrX3&#10;WsF8lMRxMlrE8LwU7oBc/wMAAP//AwBQSwECLQAUAAYACAAAACEA2+H2y+4AAACFAQAAEwAAAAAA&#10;AAAAAAAAAAAAAAAAW0NvbnRlbnRfVHlwZXNdLnhtbFBLAQItABQABgAIAAAAIQBa9CxbvwAAABUB&#10;AAALAAAAAAAAAAAAAAAAAB8BAABfcmVscy8ucmVsc1BLAQItABQABgAIAAAAIQCsufFoyAAAAOIA&#10;AAAPAAAAAAAAAAAAAAAAAAcCAABkcnMvZG93bnJldi54bWxQSwUGAAAAAAMAAwC3AAAA/AIAAAAA&#10;" stroked="f">
                <v:textbox>
                  <w:txbxContent>
                    <w:p w14:paraId="1DB769E9" w14:textId="79E720F6" w:rsidR="00107BC3" w:rsidRDefault="0047081E" w:rsidP="003C51BE">
                      <w:pPr>
                        <w:jc w:val="center"/>
                      </w:pPr>
                      <w:r>
                        <w:rPr>
                          <w:noProof/>
                        </w:rPr>
                        <w:drawing>
                          <wp:inline distT="0" distB="0" distL="0" distR="0" wp14:anchorId="069B2A29" wp14:editId="24D0D0CD">
                            <wp:extent cx="614680" cy="70231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4680" cy="702310"/>
                                    </a:xfrm>
                                    <a:prstGeom prst="rect">
                                      <a:avLst/>
                                    </a:prstGeom>
                                    <a:noFill/>
                                    <a:ln>
                                      <a:noFill/>
                                    </a:ln>
                                  </pic:spPr>
                                </pic:pic>
                              </a:graphicData>
                            </a:graphic>
                          </wp:inline>
                        </w:drawing>
                      </w:r>
                    </w:p>
                  </w:txbxContent>
                </v:textbox>
              </v:shape>
            </v:group>
          </w:pict>
        </mc:Fallback>
      </mc:AlternateContent>
    </w:r>
  </w:p>
  <w:p w14:paraId="503A0583" w14:textId="77777777" w:rsidR="00107BC3" w:rsidRDefault="00107BC3">
    <w:pPr>
      <w:pStyle w:val="Cabealho"/>
      <w:rPr>
        <w:sz w:val="22"/>
      </w:rPr>
    </w:pPr>
  </w:p>
  <w:p w14:paraId="5CF25CE9" w14:textId="77777777" w:rsidR="00107BC3" w:rsidRDefault="00107BC3">
    <w:pPr>
      <w:pStyle w:val="Cabealho"/>
      <w:rPr>
        <w:sz w:val="22"/>
      </w:rPr>
    </w:pPr>
  </w:p>
  <w:p w14:paraId="58E34D2E" w14:textId="77777777" w:rsidR="00107BC3" w:rsidRDefault="00107BC3">
    <w:pPr>
      <w:pStyle w:val="Cabealho"/>
      <w:rPr>
        <w:sz w:val="22"/>
      </w:rPr>
    </w:pPr>
  </w:p>
  <w:p w14:paraId="2314C530" w14:textId="77777777" w:rsidR="00107BC3" w:rsidRDefault="00107BC3">
    <w:pPr>
      <w:pStyle w:val="Cabealho"/>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D6D62"/>
    <w:multiLevelType w:val="hybridMultilevel"/>
    <w:tmpl w:val="4E1E4944"/>
    <w:lvl w:ilvl="0" w:tplc="46E2B2A2">
      <w:start w:val="1"/>
      <w:numFmt w:val="lowerLetter"/>
      <w:lvlText w:val="%1)"/>
      <w:lvlJc w:val="left"/>
      <w:pPr>
        <w:ind w:left="424" w:hanging="371"/>
      </w:pPr>
      <w:rPr>
        <w:rFonts w:ascii="Times New Roman" w:eastAsia="Times New Roman" w:hAnsi="Times New Roman" w:cs="Times New Roman" w:hint="default"/>
        <w:b w:val="0"/>
        <w:bCs w:val="0"/>
        <w:i w:val="0"/>
        <w:iCs w:val="0"/>
        <w:spacing w:val="-1"/>
        <w:w w:val="100"/>
        <w:sz w:val="24"/>
        <w:szCs w:val="24"/>
        <w:lang w:val="pt-PT" w:eastAsia="en-US" w:bidi="ar-SA"/>
      </w:rPr>
    </w:lvl>
    <w:lvl w:ilvl="1" w:tplc="601A3F3A">
      <w:numFmt w:val="bullet"/>
      <w:lvlText w:val="•"/>
      <w:lvlJc w:val="left"/>
      <w:pPr>
        <w:ind w:left="1355" w:hanging="371"/>
      </w:pPr>
      <w:rPr>
        <w:rFonts w:hint="default"/>
        <w:lang w:val="pt-PT" w:eastAsia="en-US" w:bidi="ar-SA"/>
      </w:rPr>
    </w:lvl>
    <w:lvl w:ilvl="2" w:tplc="1B76C620">
      <w:numFmt w:val="bullet"/>
      <w:lvlText w:val="•"/>
      <w:lvlJc w:val="left"/>
      <w:pPr>
        <w:ind w:left="2291" w:hanging="371"/>
      </w:pPr>
      <w:rPr>
        <w:rFonts w:hint="default"/>
        <w:lang w:val="pt-PT" w:eastAsia="en-US" w:bidi="ar-SA"/>
      </w:rPr>
    </w:lvl>
    <w:lvl w:ilvl="3" w:tplc="6A52597E">
      <w:numFmt w:val="bullet"/>
      <w:lvlText w:val="•"/>
      <w:lvlJc w:val="left"/>
      <w:pPr>
        <w:ind w:left="3227" w:hanging="371"/>
      </w:pPr>
      <w:rPr>
        <w:rFonts w:hint="default"/>
        <w:lang w:val="pt-PT" w:eastAsia="en-US" w:bidi="ar-SA"/>
      </w:rPr>
    </w:lvl>
    <w:lvl w:ilvl="4" w:tplc="8F4AB34C">
      <w:numFmt w:val="bullet"/>
      <w:lvlText w:val="•"/>
      <w:lvlJc w:val="left"/>
      <w:pPr>
        <w:ind w:left="4163" w:hanging="371"/>
      </w:pPr>
      <w:rPr>
        <w:rFonts w:hint="default"/>
        <w:lang w:val="pt-PT" w:eastAsia="en-US" w:bidi="ar-SA"/>
      </w:rPr>
    </w:lvl>
    <w:lvl w:ilvl="5" w:tplc="E48EBCC2">
      <w:numFmt w:val="bullet"/>
      <w:lvlText w:val="•"/>
      <w:lvlJc w:val="left"/>
      <w:pPr>
        <w:ind w:left="5099" w:hanging="371"/>
      </w:pPr>
      <w:rPr>
        <w:rFonts w:hint="default"/>
        <w:lang w:val="pt-PT" w:eastAsia="en-US" w:bidi="ar-SA"/>
      </w:rPr>
    </w:lvl>
    <w:lvl w:ilvl="6" w:tplc="F738BF2E">
      <w:numFmt w:val="bullet"/>
      <w:lvlText w:val="•"/>
      <w:lvlJc w:val="left"/>
      <w:pPr>
        <w:ind w:left="6035" w:hanging="371"/>
      </w:pPr>
      <w:rPr>
        <w:rFonts w:hint="default"/>
        <w:lang w:val="pt-PT" w:eastAsia="en-US" w:bidi="ar-SA"/>
      </w:rPr>
    </w:lvl>
    <w:lvl w:ilvl="7" w:tplc="CFB2646A">
      <w:numFmt w:val="bullet"/>
      <w:lvlText w:val="•"/>
      <w:lvlJc w:val="left"/>
      <w:pPr>
        <w:ind w:left="6971" w:hanging="371"/>
      </w:pPr>
      <w:rPr>
        <w:rFonts w:hint="default"/>
        <w:lang w:val="pt-PT" w:eastAsia="en-US" w:bidi="ar-SA"/>
      </w:rPr>
    </w:lvl>
    <w:lvl w:ilvl="8" w:tplc="A148ED1C">
      <w:numFmt w:val="bullet"/>
      <w:lvlText w:val="•"/>
      <w:lvlJc w:val="left"/>
      <w:pPr>
        <w:ind w:left="7907" w:hanging="371"/>
      </w:pPr>
      <w:rPr>
        <w:rFonts w:hint="default"/>
        <w:lang w:val="pt-PT" w:eastAsia="en-US" w:bidi="ar-SA"/>
      </w:rPr>
    </w:lvl>
  </w:abstractNum>
  <w:abstractNum w:abstractNumId="1" w15:restartNumberingAfterBreak="0">
    <w:nsid w:val="572564D8"/>
    <w:multiLevelType w:val="hybridMultilevel"/>
    <w:tmpl w:val="DF229A34"/>
    <w:lvl w:ilvl="0" w:tplc="6250F4B0">
      <w:numFmt w:val="bullet"/>
      <w:lvlText w:val=""/>
      <w:lvlJc w:val="left"/>
      <w:pPr>
        <w:ind w:left="1140" w:hanging="360"/>
      </w:pPr>
      <w:rPr>
        <w:rFonts w:ascii="Symbol" w:eastAsia="Symbol" w:hAnsi="Symbol" w:cs="Symbol" w:hint="default"/>
        <w:b w:val="0"/>
        <w:bCs w:val="0"/>
        <w:i w:val="0"/>
        <w:iCs w:val="0"/>
        <w:spacing w:val="0"/>
        <w:w w:val="100"/>
        <w:sz w:val="20"/>
        <w:szCs w:val="20"/>
        <w:lang w:val="pt-PT" w:eastAsia="en-US" w:bidi="ar-SA"/>
      </w:rPr>
    </w:lvl>
    <w:lvl w:ilvl="1" w:tplc="88046B36">
      <w:numFmt w:val="bullet"/>
      <w:lvlText w:val="•"/>
      <w:lvlJc w:val="left"/>
      <w:pPr>
        <w:ind w:left="2003" w:hanging="360"/>
      </w:pPr>
      <w:rPr>
        <w:rFonts w:hint="default"/>
        <w:lang w:val="pt-PT" w:eastAsia="en-US" w:bidi="ar-SA"/>
      </w:rPr>
    </w:lvl>
    <w:lvl w:ilvl="2" w:tplc="7CA411D2">
      <w:numFmt w:val="bullet"/>
      <w:lvlText w:val="•"/>
      <w:lvlJc w:val="left"/>
      <w:pPr>
        <w:ind w:left="2867" w:hanging="360"/>
      </w:pPr>
      <w:rPr>
        <w:rFonts w:hint="default"/>
        <w:lang w:val="pt-PT" w:eastAsia="en-US" w:bidi="ar-SA"/>
      </w:rPr>
    </w:lvl>
    <w:lvl w:ilvl="3" w:tplc="EAF2F2FE">
      <w:numFmt w:val="bullet"/>
      <w:lvlText w:val="•"/>
      <w:lvlJc w:val="left"/>
      <w:pPr>
        <w:ind w:left="3731" w:hanging="360"/>
      </w:pPr>
      <w:rPr>
        <w:rFonts w:hint="default"/>
        <w:lang w:val="pt-PT" w:eastAsia="en-US" w:bidi="ar-SA"/>
      </w:rPr>
    </w:lvl>
    <w:lvl w:ilvl="4" w:tplc="851E67BE">
      <w:numFmt w:val="bullet"/>
      <w:lvlText w:val="•"/>
      <w:lvlJc w:val="left"/>
      <w:pPr>
        <w:ind w:left="4595" w:hanging="360"/>
      </w:pPr>
      <w:rPr>
        <w:rFonts w:hint="default"/>
        <w:lang w:val="pt-PT" w:eastAsia="en-US" w:bidi="ar-SA"/>
      </w:rPr>
    </w:lvl>
    <w:lvl w:ilvl="5" w:tplc="56F8F006">
      <w:numFmt w:val="bullet"/>
      <w:lvlText w:val="•"/>
      <w:lvlJc w:val="left"/>
      <w:pPr>
        <w:ind w:left="5459" w:hanging="360"/>
      </w:pPr>
      <w:rPr>
        <w:rFonts w:hint="default"/>
        <w:lang w:val="pt-PT" w:eastAsia="en-US" w:bidi="ar-SA"/>
      </w:rPr>
    </w:lvl>
    <w:lvl w:ilvl="6" w:tplc="A052F7E8">
      <w:numFmt w:val="bullet"/>
      <w:lvlText w:val="•"/>
      <w:lvlJc w:val="left"/>
      <w:pPr>
        <w:ind w:left="6323" w:hanging="360"/>
      </w:pPr>
      <w:rPr>
        <w:rFonts w:hint="default"/>
        <w:lang w:val="pt-PT" w:eastAsia="en-US" w:bidi="ar-SA"/>
      </w:rPr>
    </w:lvl>
    <w:lvl w:ilvl="7" w:tplc="13806CC6">
      <w:numFmt w:val="bullet"/>
      <w:lvlText w:val="•"/>
      <w:lvlJc w:val="left"/>
      <w:pPr>
        <w:ind w:left="7187" w:hanging="360"/>
      </w:pPr>
      <w:rPr>
        <w:rFonts w:hint="default"/>
        <w:lang w:val="pt-PT" w:eastAsia="en-US" w:bidi="ar-SA"/>
      </w:rPr>
    </w:lvl>
    <w:lvl w:ilvl="8" w:tplc="3EC20BFE">
      <w:numFmt w:val="bullet"/>
      <w:lvlText w:val="•"/>
      <w:lvlJc w:val="left"/>
      <w:pPr>
        <w:ind w:left="8051" w:hanging="360"/>
      </w:pPr>
      <w:rPr>
        <w:rFonts w:hint="default"/>
        <w:lang w:val="pt-PT" w:eastAsia="en-US" w:bidi="ar-SA"/>
      </w:rPr>
    </w:lvl>
  </w:abstractNum>
  <w:abstractNum w:abstractNumId="2" w15:restartNumberingAfterBreak="0">
    <w:nsid w:val="6E4B035A"/>
    <w:multiLevelType w:val="hybridMultilevel"/>
    <w:tmpl w:val="94ECC310"/>
    <w:lvl w:ilvl="0" w:tplc="D3DEA99E">
      <w:numFmt w:val="bullet"/>
      <w:lvlText w:val=""/>
      <w:lvlJc w:val="left"/>
      <w:pPr>
        <w:ind w:left="791" w:hanging="360"/>
      </w:pPr>
      <w:rPr>
        <w:rFonts w:ascii="Symbol" w:eastAsia="Symbol" w:hAnsi="Symbol" w:cs="Symbol" w:hint="default"/>
        <w:b w:val="0"/>
        <w:bCs w:val="0"/>
        <w:i w:val="0"/>
        <w:iCs w:val="0"/>
        <w:spacing w:val="0"/>
        <w:w w:val="100"/>
        <w:sz w:val="20"/>
        <w:szCs w:val="20"/>
        <w:lang w:val="pt-PT" w:eastAsia="en-US" w:bidi="ar-SA"/>
      </w:rPr>
    </w:lvl>
    <w:lvl w:ilvl="1" w:tplc="7E8C42B6">
      <w:numFmt w:val="bullet"/>
      <w:lvlText w:val="•"/>
      <w:lvlJc w:val="left"/>
      <w:pPr>
        <w:ind w:left="1285" w:hanging="360"/>
      </w:pPr>
      <w:rPr>
        <w:rFonts w:hint="default"/>
        <w:lang w:val="pt-PT" w:eastAsia="en-US" w:bidi="ar-SA"/>
      </w:rPr>
    </w:lvl>
    <w:lvl w:ilvl="2" w:tplc="C0E0C572">
      <w:numFmt w:val="bullet"/>
      <w:lvlText w:val="•"/>
      <w:lvlJc w:val="left"/>
      <w:pPr>
        <w:ind w:left="1770" w:hanging="360"/>
      </w:pPr>
      <w:rPr>
        <w:rFonts w:hint="default"/>
        <w:lang w:val="pt-PT" w:eastAsia="en-US" w:bidi="ar-SA"/>
      </w:rPr>
    </w:lvl>
    <w:lvl w:ilvl="3" w:tplc="1E4EEC1E">
      <w:numFmt w:val="bullet"/>
      <w:lvlText w:val="•"/>
      <w:lvlJc w:val="left"/>
      <w:pPr>
        <w:ind w:left="2255" w:hanging="360"/>
      </w:pPr>
      <w:rPr>
        <w:rFonts w:hint="default"/>
        <w:lang w:val="pt-PT" w:eastAsia="en-US" w:bidi="ar-SA"/>
      </w:rPr>
    </w:lvl>
    <w:lvl w:ilvl="4" w:tplc="D43C8BDC">
      <w:numFmt w:val="bullet"/>
      <w:lvlText w:val="•"/>
      <w:lvlJc w:val="left"/>
      <w:pPr>
        <w:ind w:left="2740" w:hanging="360"/>
      </w:pPr>
      <w:rPr>
        <w:rFonts w:hint="default"/>
        <w:lang w:val="pt-PT" w:eastAsia="en-US" w:bidi="ar-SA"/>
      </w:rPr>
    </w:lvl>
    <w:lvl w:ilvl="5" w:tplc="F0AC7E9E">
      <w:numFmt w:val="bullet"/>
      <w:lvlText w:val="•"/>
      <w:lvlJc w:val="left"/>
      <w:pPr>
        <w:ind w:left="3225" w:hanging="360"/>
      </w:pPr>
      <w:rPr>
        <w:rFonts w:hint="default"/>
        <w:lang w:val="pt-PT" w:eastAsia="en-US" w:bidi="ar-SA"/>
      </w:rPr>
    </w:lvl>
    <w:lvl w:ilvl="6" w:tplc="0952EBC2">
      <w:numFmt w:val="bullet"/>
      <w:lvlText w:val="•"/>
      <w:lvlJc w:val="left"/>
      <w:pPr>
        <w:ind w:left="3710" w:hanging="360"/>
      </w:pPr>
      <w:rPr>
        <w:rFonts w:hint="default"/>
        <w:lang w:val="pt-PT" w:eastAsia="en-US" w:bidi="ar-SA"/>
      </w:rPr>
    </w:lvl>
    <w:lvl w:ilvl="7" w:tplc="39CA6034">
      <w:numFmt w:val="bullet"/>
      <w:lvlText w:val="•"/>
      <w:lvlJc w:val="left"/>
      <w:pPr>
        <w:ind w:left="4195" w:hanging="360"/>
      </w:pPr>
      <w:rPr>
        <w:rFonts w:hint="default"/>
        <w:lang w:val="pt-PT" w:eastAsia="en-US" w:bidi="ar-SA"/>
      </w:rPr>
    </w:lvl>
    <w:lvl w:ilvl="8" w:tplc="1D64EB5A">
      <w:numFmt w:val="bullet"/>
      <w:lvlText w:val="•"/>
      <w:lvlJc w:val="left"/>
      <w:pPr>
        <w:ind w:left="4680" w:hanging="360"/>
      </w:pPr>
      <w:rPr>
        <w:rFonts w:hint="default"/>
        <w:lang w:val="pt-PT" w:eastAsia="en-US" w:bidi="ar-SA"/>
      </w:rPr>
    </w:lvl>
  </w:abstractNum>
  <w:abstractNum w:abstractNumId="3" w15:restartNumberingAfterBreak="0">
    <w:nsid w:val="7614372E"/>
    <w:multiLevelType w:val="multilevel"/>
    <w:tmpl w:val="6840B73E"/>
    <w:lvl w:ilvl="0">
      <w:start w:val="1"/>
      <w:numFmt w:val="decimal"/>
      <w:lvlText w:val="%1."/>
      <w:lvlJc w:val="left"/>
      <w:pPr>
        <w:ind w:left="693" w:hanging="269"/>
      </w:pPr>
      <w:rPr>
        <w:rFonts w:hint="default"/>
        <w:spacing w:val="0"/>
        <w:w w:val="99"/>
        <w:lang w:val="pt-PT" w:eastAsia="en-US" w:bidi="ar-SA"/>
      </w:rPr>
    </w:lvl>
    <w:lvl w:ilvl="1">
      <w:start w:val="1"/>
      <w:numFmt w:val="decimal"/>
      <w:lvlText w:val="%1.%2."/>
      <w:lvlJc w:val="left"/>
      <w:pPr>
        <w:ind w:left="895" w:hanging="471"/>
      </w:pPr>
      <w:rPr>
        <w:rFonts w:asciiTheme="minorHAnsi" w:eastAsia="Times New Roman" w:hAnsiTheme="minorHAnsi" w:cstheme="minorHAnsi" w:hint="default"/>
        <w:b w:val="0"/>
        <w:bCs w:val="0"/>
        <w:i w:val="0"/>
        <w:iCs w:val="0"/>
        <w:spacing w:val="0"/>
        <w:w w:val="99"/>
        <w:sz w:val="24"/>
        <w:szCs w:val="24"/>
        <w:lang w:val="pt-PT" w:eastAsia="en-US" w:bidi="ar-SA"/>
      </w:rPr>
    </w:lvl>
    <w:lvl w:ilvl="2">
      <w:numFmt w:val="bullet"/>
      <w:lvlText w:val="•"/>
      <w:lvlJc w:val="left"/>
      <w:pPr>
        <w:ind w:left="1886" w:hanging="471"/>
      </w:pPr>
      <w:rPr>
        <w:rFonts w:hint="default"/>
        <w:lang w:val="pt-PT" w:eastAsia="en-US" w:bidi="ar-SA"/>
      </w:rPr>
    </w:lvl>
    <w:lvl w:ilvl="3">
      <w:numFmt w:val="bullet"/>
      <w:lvlText w:val="•"/>
      <w:lvlJc w:val="left"/>
      <w:pPr>
        <w:ind w:left="2873" w:hanging="471"/>
      </w:pPr>
      <w:rPr>
        <w:rFonts w:hint="default"/>
        <w:lang w:val="pt-PT" w:eastAsia="en-US" w:bidi="ar-SA"/>
      </w:rPr>
    </w:lvl>
    <w:lvl w:ilvl="4">
      <w:numFmt w:val="bullet"/>
      <w:lvlText w:val="•"/>
      <w:lvlJc w:val="left"/>
      <w:pPr>
        <w:ind w:left="3859" w:hanging="471"/>
      </w:pPr>
      <w:rPr>
        <w:rFonts w:hint="default"/>
        <w:lang w:val="pt-PT" w:eastAsia="en-US" w:bidi="ar-SA"/>
      </w:rPr>
    </w:lvl>
    <w:lvl w:ilvl="5">
      <w:numFmt w:val="bullet"/>
      <w:lvlText w:val="•"/>
      <w:lvlJc w:val="left"/>
      <w:pPr>
        <w:ind w:left="4846" w:hanging="471"/>
      </w:pPr>
      <w:rPr>
        <w:rFonts w:hint="default"/>
        <w:lang w:val="pt-PT" w:eastAsia="en-US" w:bidi="ar-SA"/>
      </w:rPr>
    </w:lvl>
    <w:lvl w:ilvl="6">
      <w:numFmt w:val="bullet"/>
      <w:lvlText w:val="•"/>
      <w:lvlJc w:val="left"/>
      <w:pPr>
        <w:ind w:left="5832" w:hanging="471"/>
      </w:pPr>
      <w:rPr>
        <w:rFonts w:hint="default"/>
        <w:lang w:val="pt-PT" w:eastAsia="en-US" w:bidi="ar-SA"/>
      </w:rPr>
    </w:lvl>
    <w:lvl w:ilvl="7">
      <w:numFmt w:val="bullet"/>
      <w:lvlText w:val="•"/>
      <w:lvlJc w:val="left"/>
      <w:pPr>
        <w:ind w:left="6819" w:hanging="471"/>
      </w:pPr>
      <w:rPr>
        <w:rFonts w:hint="default"/>
        <w:lang w:val="pt-PT" w:eastAsia="en-US" w:bidi="ar-SA"/>
      </w:rPr>
    </w:lvl>
    <w:lvl w:ilvl="8">
      <w:numFmt w:val="bullet"/>
      <w:lvlText w:val="•"/>
      <w:lvlJc w:val="left"/>
      <w:pPr>
        <w:ind w:left="7805" w:hanging="471"/>
      </w:pPr>
      <w:rPr>
        <w:rFonts w:hint="default"/>
        <w:lang w:val="pt-PT" w:eastAsia="en-US" w:bidi="ar-SA"/>
      </w:rPr>
    </w:lvl>
  </w:abstractNum>
  <w:abstractNum w:abstractNumId="4" w15:restartNumberingAfterBreak="0">
    <w:nsid w:val="776B0C0A"/>
    <w:multiLevelType w:val="hybridMultilevel"/>
    <w:tmpl w:val="028882B0"/>
    <w:lvl w:ilvl="0" w:tplc="1F740644">
      <w:start w:val="1"/>
      <w:numFmt w:val="lowerLetter"/>
      <w:lvlText w:val="%1)"/>
      <w:lvlJc w:val="left"/>
      <w:pPr>
        <w:ind w:left="424" w:hanging="254"/>
      </w:pPr>
      <w:rPr>
        <w:rFonts w:ascii="Times New Roman" w:eastAsia="Times New Roman" w:hAnsi="Times New Roman" w:cs="Times New Roman" w:hint="default"/>
        <w:b w:val="0"/>
        <w:bCs w:val="0"/>
        <w:i w:val="0"/>
        <w:iCs w:val="0"/>
        <w:spacing w:val="-1"/>
        <w:w w:val="100"/>
        <w:sz w:val="24"/>
        <w:szCs w:val="24"/>
        <w:lang w:val="pt-PT" w:eastAsia="en-US" w:bidi="ar-SA"/>
      </w:rPr>
    </w:lvl>
    <w:lvl w:ilvl="1" w:tplc="DD7A347E">
      <w:numFmt w:val="bullet"/>
      <w:lvlText w:val="•"/>
      <w:lvlJc w:val="left"/>
      <w:pPr>
        <w:ind w:left="1355" w:hanging="254"/>
      </w:pPr>
      <w:rPr>
        <w:rFonts w:hint="default"/>
        <w:lang w:val="pt-PT" w:eastAsia="en-US" w:bidi="ar-SA"/>
      </w:rPr>
    </w:lvl>
    <w:lvl w:ilvl="2" w:tplc="4E68465C">
      <w:numFmt w:val="bullet"/>
      <w:lvlText w:val="•"/>
      <w:lvlJc w:val="left"/>
      <w:pPr>
        <w:ind w:left="2291" w:hanging="254"/>
      </w:pPr>
      <w:rPr>
        <w:rFonts w:hint="default"/>
        <w:lang w:val="pt-PT" w:eastAsia="en-US" w:bidi="ar-SA"/>
      </w:rPr>
    </w:lvl>
    <w:lvl w:ilvl="3" w:tplc="B0DA484A">
      <w:numFmt w:val="bullet"/>
      <w:lvlText w:val="•"/>
      <w:lvlJc w:val="left"/>
      <w:pPr>
        <w:ind w:left="3227" w:hanging="254"/>
      </w:pPr>
      <w:rPr>
        <w:rFonts w:hint="default"/>
        <w:lang w:val="pt-PT" w:eastAsia="en-US" w:bidi="ar-SA"/>
      </w:rPr>
    </w:lvl>
    <w:lvl w:ilvl="4" w:tplc="9FD2B5A0">
      <w:numFmt w:val="bullet"/>
      <w:lvlText w:val="•"/>
      <w:lvlJc w:val="left"/>
      <w:pPr>
        <w:ind w:left="4163" w:hanging="254"/>
      </w:pPr>
      <w:rPr>
        <w:rFonts w:hint="default"/>
        <w:lang w:val="pt-PT" w:eastAsia="en-US" w:bidi="ar-SA"/>
      </w:rPr>
    </w:lvl>
    <w:lvl w:ilvl="5" w:tplc="601EDA0E">
      <w:numFmt w:val="bullet"/>
      <w:lvlText w:val="•"/>
      <w:lvlJc w:val="left"/>
      <w:pPr>
        <w:ind w:left="5099" w:hanging="254"/>
      </w:pPr>
      <w:rPr>
        <w:rFonts w:hint="default"/>
        <w:lang w:val="pt-PT" w:eastAsia="en-US" w:bidi="ar-SA"/>
      </w:rPr>
    </w:lvl>
    <w:lvl w:ilvl="6" w:tplc="D0584D1C">
      <w:numFmt w:val="bullet"/>
      <w:lvlText w:val="•"/>
      <w:lvlJc w:val="left"/>
      <w:pPr>
        <w:ind w:left="6035" w:hanging="254"/>
      </w:pPr>
      <w:rPr>
        <w:rFonts w:hint="default"/>
        <w:lang w:val="pt-PT" w:eastAsia="en-US" w:bidi="ar-SA"/>
      </w:rPr>
    </w:lvl>
    <w:lvl w:ilvl="7" w:tplc="7DB4CB14">
      <w:numFmt w:val="bullet"/>
      <w:lvlText w:val="•"/>
      <w:lvlJc w:val="left"/>
      <w:pPr>
        <w:ind w:left="6971" w:hanging="254"/>
      </w:pPr>
      <w:rPr>
        <w:rFonts w:hint="default"/>
        <w:lang w:val="pt-PT" w:eastAsia="en-US" w:bidi="ar-SA"/>
      </w:rPr>
    </w:lvl>
    <w:lvl w:ilvl="8" w:tplc="50A64A40">
      <w:numFmt w:val="bullet"/>
      <w:lvlText w:val="•"/>
      <w:lvlJc w:val="left"/>
      <w:pPr>
        <w:ind w:left="7907" w:hanging="254"/>
      </w:pPr>
      <w:rPr>
        <w:rFonts w:hint="default"/>
        <w:lang w:val="pt-PT" w:eastAsia="en-US" w:bidi="ar-SA"/>
      </w:rPr>
    </w:lvl>
  </w:abstractNum>
  <w:num w:numId="1" w16cid:durableId="1731075238">
    <w:abstractNumId w:val="2"/>
  </w:num>
  <w:num w:numId="2" w16cid:durableId="367341780">
    <w:abstractNumId w:val="0"/>
  </w:num>
  <w:num w:numId="3" w16cid:durableId="928536243">
    <w:abstractNumId w:val="4"/>
  </w:num>
  <w:num w:numId="4" w16cid:durableId="1427455369">
    <w:abstractNumId w:val="1"/>
  </w:num>
  <w:num w:numId="5" w16cid:durableId="163205649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69"/>
    <w:rsid w:val="000003F3"/>
    <w:rsid w:val="0000095D"/>
    <w:rsid w:val="00004C16"/>
    <w:rsid w:val="00005679"/>
    <w:rsid w:val="00007C7F"/>
    <w:rsid w:val="00010476"/>
    <w:rsid w:val="00015ED4"/>
    <w:rsid w:val="000173BB"/>
    <w:rsid w:val="00021385"/>
    <w:rsid w:val="000222BA"/>
    <w:rsid w:val="0002246D"/>
    <w:rsid w:val="000235B9"/>
    <w:rsid w:val="00024E60"/>
    <w:rsid w:val="00025EB3"/>
    <w:rsid w:val="000273AC"/>
    <w:rsid w:val="00030096"/>
    <w:rsid w:val="00030B5B"/>
    <w:rsid w:val="00032272"/>
    <w:rsid w:val="00032D3C"/>
    <w:rsid w:val="00035CFC"/>
    <w:rsid w:val="000368C2"/>
    <w:rsid w:val="0003704E"/>
    <w:rsid w:val="00040296"/>
    <w:rsid w:val="000417B1"/>
    <w:rsid w:val="00042F69"/>
    <w:rsid w:val="0004462F"/>
    <w:rsid w:val="000470F0"/>
    <w:rsid w:val="000503EE"/>
    <w:rsid w:val="0005295F"/>
    <w:rsid w:val="000536AC"/>
    <w:rsid w:val="00053F5B"/>
    <w:rsid w:val="00056128"/>
    <w:rsid w:val="000637F6"/>
    <w:rsid w:val="000644AA"/>
    <w:rsid w:val="000652AD"/>
    <w:rsid w:val="00065416"/>
    <w:rsid w:val="00065738"/>
    <w:rsid w:val="000659DB"/>
    <w:rsid w:val="00066CBF"/>
    <w:rsid w:val="0007085F"/>
    <w:rsid w:val="00071031"/>
    <w:rsid w:val="0007321F"/>
    <w:rsid w:val="00074A82"/>
    <w:rsid w:val="00075455"/>
    <w:rsid w:val="00085482"/>
    <w:rsid w:val="0008690A"/>
    <w:rsid w:val="00090117"/>
    <w:rsid w:val="00091864"/>
    <w:rsid w:val="000945BB"/>
    <w:rsid w:val="000A125B"/>
    <w:rsid w:val="000A2D0D"/>
    <w:rsid w:val="000A4E98"/>
    <w:rsid w:val="000A56EA"/>
    <w:rsid w:val="000A64CB"/>
    <w:rsid w:val="000B071C"/>
    <w:rsid w:val="000B393F"/>
    <w:rsid w:val="000B42FB"/>
    <w:rsid w:val="000B45A1"/>
    <w:rsid w:val="000B50DD"/>
    <w:rsid w:val="000B771D"/>
    <w:rsid w:val="000C0511"/>
    <w:rsid w:val="000C09D7"/>
    <w:rsid w:val="000C2F97"/>
    <w:rsid w:val="000C6260"/>
    <w:rsid w:val="000D4E21"/>
    <w:rsid w:val="000D50AF"/>
    <w:rsid w:val="000D531D"/>
    <w:rsid w:val="000D5BA7"/>
    <w:rsid w:val="000D7881"/>
    <w:rsid w:val="000E009C"/>
    <w:rsid w:val="000E03E7"/>
    <w:rsid w:val="000E159A"/>
    <w:rsid w:val="000E2EAB"/>
    <w:rsid w:val="000E2F0E"/>
    <w:rsid w:val="000E48EB"/>
    <w:rsid w:val="000F4E19"/>
    <w:rsid w:val="000F5ECE"/>
    <w:rsid w:val="000F65F5"/>
    <w:rsid w:val="000F74B8"/>
    <w:rsid w:val="000F779A"/>
    <w:rsid w:val="0010170E"/>
    <w:rsid w:val="0010237C"/>
    <w:rsid w:val="00104E49"/>
    <w:rsid w:val="001056EC"/>
    <w:rsid w:val="00107BC3"/>
    <w:rsid w:val="00112871"/>
    <w:rsid w:val="00114724"/>
    <w:rsid w:val="00115577"/>
    <w:rsid w:val="00116C5E"/>
    <w:rsid w:val="00116E02"/>
    <w:rsid w:val="00117C24"/>
    <w:rsid w:val="001225B5"/>
    <w:rsid w:val="001246D9"/>
    <w:rsid w:val="00126BC4"/>
    <w:rsid w:val="00130C37"/>
    <w:rsid w:val="00131854"/>
    <w:rsid w:val="0013186D"/>
    <w:rsid w:val="00131CEB"/>
    <w:rsid w:val="00131E06"/>
    <w:rsid w:val="001320D0"/>
    <w:rsid w:val="00132795"/>
    <w:rsid w:val="0013616E"/>
    <w:rsid w:val="00140D8E"/>
    <w:rsid w:val="001418EE"/>
    <w:rsid w:val="001423CF"/>
    <w:rsid w:val="0014240C"/>
    <w:rsid w:val="0014591D"/>
    <w:rsid w:val="0014714F"/>
    <w:rsid w:val="0014776A"/>
    <w:rsid w:val="00152213"/>
    <w:rsid w:val="00154DCF"/>
    <w:rsid w:val="0015658B"/>
    <w:rsid w:val="001621CC"/>
    <w:rsid w:val="00164E56"/>
    <w:rsid w:val="00165753"/>
    <w:rsid w:val="0017248E"/>
    <w:rsid w:val="00172767"/>
    <w:rsid w:val="0017358D"/>
    <w:rsid w:val="00174A42"/>
    <w:rsid w:val="001753DC"/>
    <w:rsid w:val="00177FCF"/>
    <w:rsid w:val="001844B8"/>
    <w:rsid w:val="0018621F"/>
    <w:rsid w:val="001864DA"/>
    <w:rsid w:val="00192810"/>
    <w:rsid w:val="00195B47"/>
    <w:rsid w:val="001A1493"/>
    <w:rsid w:val="001A55CC"/>
    <w:rsid w:val="001A58B7"/>
    <w:rsid w:val="001A5BBA"/>
    <w:rsid w:val="001A6B3F"/>
    <w:rsid w:val="001B012F"/>
    <w:rsid w:val="001B0AFA"/>
    <w:rsid w:val="001B14E8"/>
    <w:rsid w:val="001B3738"/>
    <w:rsid w:val="001B5454"/>
    <w:rsid w:val="001B5AB0"/>
    <w:rsid w:val="001B6774"/>
    <w:rsid w:val="001B6A38"/>
    <w:rsid w:val="001B6A42"/>
    <w:rsid w:val="001B6C04"/>
    <w:rsid w:val="001B7A8A"/>
    <w:rsid w:val="001C05EE"/>
    <w:rsid w:val="001C2B1F"/>
    <w:rsid w:val="001C5487"/>
    <w:rsid w:val="001C554E"/>
    <w:rsid w:val="001C5C5E"/>
    <w:rsid w:val="001C7084"/>
    <w:rsid w:val="001C77A7"/>
    <w:rsid w:val="001D00A4"/>
    <w:rsid w:val="001D07F9"/>
    <w:rsid w:val="001D0819"/>
    <w:rsid w:val="001D1A79"/>
    <w:rsid w:val="001D274F"/>
    <w:rsid w:val="001D3279"/>
    <w:rsid w:val="001D672E"/>
    <w:rsid w:val="001D6E34"/>
    <w:rsid w:val="001D7DB0"/>
    <w:rsid w:val="001E048C"/>
    <w:rsid w:val="001E1E38"/>
    <w:rsid w:val="001E3382"/>
    <w:rsid w:val="001E35D2"/>
    <w:rsid w:val="001E3ACD"/>
    <w:rsid w:val="001E75D5"/>
    <w:rsid w:val="001F0707"/>
    <w:rsid w:val="001F1198"/>
    <w:rsid w:val="001F1623"/>
    <w:rsid w:val="001F199D"/>
    <w:rsid w:val="001F3352"/>
    <w:rsid w:val="001F4F90"/>
    <w:rsid w:val="001F517E"/>
    <w:rsid w:val="001F64D8"/>
    <w:rsid w:val="00200480"/>
    <w:rsid w:val="002034EF"/>
    <w:rsid w:val="0020402B"/>
    <w:rsid w:val="00204118"/>
    <w:rsid w:val="0020419A"/>
    <w:rsid w:val="00205121"/>
    <w:rsid w:val="002077CE"/>
    <w:rsid w:val="00212215"/>
    <w:rsid w:val="0021283F"/>
    <w:rsid w:val="0021309E"/>
    <w:rsid w:val="00213FBE"/>
    <w:rsid w:val="00214F24"/>
    <w:rsid w:val="00215749"/>
    <w:rsid w:val="00215852"/>
    <w:rsid w:val="002160E0"/>
    <w:rsid w:val="002177B5"/>
    <w:rsid w:val="0022077D"/>
    <w:rsid w:val="00220A23"/>
    <w:rsid w:val="00222570"/>
    <w:rsid w:val="002231FC"/>
    <w:rsid w:val="00225309"/>
    <w:rsid w:val="00225F07"/>
    <w:rsid w:val="002366D8"/>
    <w:rsid w:val="0023739C"/>
    <w:rsid w:val="0023777C"/>
    <w:rsid w:val="0023792E"/>
    <w:rsid w:val="00241D2D"/>
    <w:rsid w:val="00241D45"/>
    <w:rsid w:val="00243197"/>
    <w:rsid w:val="00243D77"/>
    <w:rsid w:val="00244809"/>
    <w:rsid w:val="002458BA"/>
    <w:rsid w:val="00246562"/>
    <w:rsid w:val="00246D9F"/>
    <w:rsid w:val="002507A0"/>
    <w:rsid w:val="00250D0D"/>
    <w:rsid w:val="002510C9"/>
    <w:rsid w:val="002543D6"/>
    <w:rsid w:val="002574FB"/>
    <w:rsid w:val="0025764F"/>
    <w:rsid w:val="00260508"/>
    <w:rsid w:val="00261632"/>
    <w:rsid w:val="002637AF"/>
    <w:rsid w:val="002665B1"/>
    <w:rsid w:val="0026693C"/>
    <w:rsid w:val="00270D78"/>
    <w:rsid w:val="00270DCD"/>
    <w:rsid w:val="002712EA"/>
    <w:rsid w:val="002734C8"/>
    <w:rsid w:val="0027600F"/>
    <w:rsid w:val="0027748C"/>
    <w:rsid w:val="0028008A"/>
    <w:rsid w:val="002812E4"/>
    <w:rsid w:val="002823BF"/>
    <w:rsid w:val="00282580"/>
    <w:rsid w:val="00284108"/>
    <w:rsid w:val="00285631"/>
    <w:rsid w:val="00285C4B"/>
    <w:rsid w:val="00285EA8"/>
    <w:rsid w:val="00286438"/>
    <w:rsid w:val="00287E80"/>
    <w:rsid w:val="00291870"/>
    <w:rsid w:val="00294D8F"/>
    <w:rsid w:val="00296BF1"/>
    <w:rsid w:val="002A15D0"/>
    <w:rsid w:val="002A1C89"/>
    <w:rsid w:val="002A4228"/>
    <w:rsid w:val="002A7A00"/>
    <w:rsid w:val="002B01CB"/>
    <w:rsid w:val="002B20B0"/>
    <w:rsid w:val="002B28DD"/>
    <w:rsid w:val="002B2F77"/>
    <w:rsid w:val="002B3283"/>
    <w:rsid w:val="002B6284"/>
    <w:rsid w:val="002B66ED"/>
    <w:rsid w:val="002C0E6B"/>
    <w:rsid w:val="002C1CD1"/>
    <w:rsid w:val="002C1E38"/>
    <w:rsid w:val="002C293D"/>
    <w:rsid w:val="002C44AF"/>
    <w:rsid w:val="002C46DC"/>
    <w:rsid w:val="002C60B6"/>
    <w:rsid w:val="002C69B9"/>
    <w:rsid w:val="002C7283"/>
    <w:rsid w:val="002D0488"/>
    <w:rsid w:val="002D0948"/>
    <w:rsid w:val="002D1BA2"/>
    <w:rsid w:val="002D238A"/>
    <w:rsid w:val="002D2D9A"/>
    <w:rsid w:val="002D76D7"/>
    <w:rsid w:val="002D79CF"/>
    <w:rsid w:val="002E07FF"/>
    <w:rsid w:val="002E5E3F"/>
    <w:rsid w:val="002E7A4C"/>
    <w:rsid w:val="002F0279"/>
    <w:rsid w:val="002F0B1A"/>
    <w:rsid w:val="002F1CED"/>
    <w:rsid w:val="002F2C32"/>
    <w:rsid w:val="002F3DAE"/>
    <w:rsid w:val="002F4C67"/>
    <w:rsid w:val="002F538F"/>
    <w:rsid w:val="002F5BC7"/>
    <w:rsid w:val="002F5C5D"/>
    <w:rsid w:val="00300F45"/>
    <w:rsid w:val="0030156C"/>
    <w:rsid w:val="00302093"/>
    <w:rsid w:val="00302621"/>
    <w:rsid w:val="0030478A"/>
    <w:rsid w:val="00305B71"/>
    <w:rsid w:val="00306339"/>
    <w:rsid w:val="00312292"/>
    <w:rsid w:val="00313805"/>
    <w:rsid w:val="00314EF4"/>
    <w:rsid w:val="0031610C"/>
    <w:rsid w:val="00316402"/>
    <w:rsid w:val="00316DB5"/>
    <w:rsid w:val="00320C9E"/>
    <w:rsid w:val="003223C4"/>
    <w:rsid w:val="00322A82"/>
    <w:rsid w:val="00323FD4"/>
    <w:rsid w:val="00324B97"/>
    <w:rsid w:val="00326051"/>
    <w:rsid w:val="00326B3C"/>
    <w:rsid w:val="00327439"/>
    <w:rsid w:val="00330B64"/>
    <w:rsid w:val="00332BAA"/>
    <w:rsid w:val="00333DCC"/>
    <w:rsid w:val="003348B2"/>
    <w:rsid w:val="00335607"/>
    <w:rsid w:val="0033566C"/>
    <w:rsid w:val="00335902"/>
    <w:rsid w:val="00337DAA"/>
    <w:rsid w:val="00343028"/>
    <w:rsid w:val="00346234"/>
    <w:rsid w:val="00347427"/>
    <w:rsid w:val="00353237"/>
    <w:rsid w:val="00360FFB"/>
    <w:rsid w:val="003704B5"/>
    <w:rsid w:val="003713D7"/>
    <w:rsid w:val="003732BD"/>
    <w:rsid w:val="003736D1"/>
    <w:rsid w:val="003744B7"/>
    <w:rsid w:val="00374730"/>
    <w:rsid w:val="00375675"/>
    <w:rsid w:val="00376E8A"/>
    <w:rsid w:val="0038761D"/>
    <w:rsid w:val="00390ED6"/>
    <w:rsid w:val="00394BB7"/>
    <w:rsid w:val="0039730B"/>
    <w:rsid w:val="003A1288"/>
    <w:rsid w:val="003A3F76"/>
    <w:rsid w:val="003A3F89"/>
    <w:rsid w:val="003A4A5B"/>
    <w:rsid w:val="003A79AB"/>
    <w:rsid w:val="003B1755"/>
    <w:rsid w:val="003B18B2"/>
    <w:rsid w:val="003B3D33"/>
    <w:rsid w:val="003B4C99"/>
    <w:rsid w:val="003B5D89"/>
    <w:rsid w:val="003B6D80"/>
    <w:rsid w:val="003B7F60"/>
    <w:rsid w:val="003C0800"/>
    <w:rsid w:val="003C0B9F"/>
    <w:rsid w:val="003C1E6C"/>
    <w:rsid w:val="003C21E9"/>
    <w:rsid w:val="003C2BD0"/>
    <w:rsid w:val="003C393B"/>
    <w:rsid w:val="003C4E99"/>
    <w:rsid w:val="003C51BE"/>
    <w:rsid w:val="003C6712"/>
    <w:rsid w:val="003C6EF6"/>
    <w:rsid w:val="003D042C"/>
    <w:rsid w:val="003D15C8"/>
    <w:rsid w:val="003D50F2"/>
    <w:rsid w:val="003D6011"/>
    <w:rsid w:val="003D6687"/>
    <w:rsid w:val="003D6B1F"/>
    <w:rsid w:val="003E0A34"/>
    <w:rsid w:val="003E22FA"/>
    <w:rsid w:val="003E453C"/>
    <w:rsid w:val="003E49A9"/>
    <w:rsid w:val="003F4A09"/>
    <w:rsid w:val="003F5B30"/>
    <w:rsid w:val="003F62CE"/>
    <w:rsid w:val="004006F2"/>
    <w:rsid w:val="00405214"/>
    <w:rsid w:val="00407C12"/>
    <w:rsid w:val="004110B8"/>
    <w:rsid w:val="00411ED2"/>
    <w:rsid w:val="00411FD5"/>
    <w:rsid w:val="00413DC1"/>
    <w:rsid w:val="004148F5"/>
    <w:rsid w:val="004175DE"/>
    <w:rsid w:val="00420B49"/>
    <w:rsid w:val="00433F3E"/>
    <w:rsid w:val="00434707"/>
    <w:rsid w:val="00435A9D"/>
    <w:rsid w:val="00435E17"/>
    <w:rsid w:val="00440C1D"/>
    <w:rsid w:val="00443FA8"/>
    <w:rsid w:val="00445273"/>
    <w:rsid w:val="00445C98"/>
    <w:rsid w:val="00446E0C"/>
    <w:rsid w:val="004475F0"/>
    <w:rsid w:val="004501D8"/>
    <w:rsid w:val="004552CF"/>
    <w:rsid w:val="004557ED"/>
    <w:rsid w:val="00461331"/>
    <w:rsid w:val="00463E56"/>
    <w:rsid w:val="00466AFA"/>
    <w:rsid w:val="00467D1F"/>
    <w:rsid w:val="0047081E"/>
    <w:rsid w:val="00475269"/>
    <w:rsid w:val="00476B5C"/>
    <w:rsid w:val="00486757"/>
    <w:rsid w:val="00486E7F"/>
    <w:rsid w:val="00490874"/>
    <w:rsid w:val="00490BBD"/>
    <w:rsid w:val="00492E1E"/>
    <w:rsid w:val="00492FD0"/>
    <w:rsid w:val="00493AB5"/>
    <w:rsid w:val="00493C21"/>
    <w:rsid w:val="00495E13"/>
    <w:rsid w:val="00496D7C"/>
    <w:rsid w:val="004A0F27"/>
    <w:rsid w:val="004A2EF9"/>
    <w:rsid w:val="004A56D1"/>
    <w:rsid w:val="004A65D3"/>
    <w:rsid w:val="004A6F50"/>
    <w:rsid w:val="004A79AA"/>
    <w:rsid w:val="004B121A"/>
    <w:rsid w:val="004B1CC0"/>
    <w:rsid w:val="004B27E2"/>
    <w:rsid w:val="004B2CCF"/>
    <w:rsid w:val="004B303E"/>
    <w:rsid w:val="004B3EBC"/>
    <w:rsid w:val="004B5D83"/>
    <w:rsid w:val="004B68C8"/>
    <w:rsid w:val="004B7349"/>
    <w:rsid w:val="004B7F3D"/>
    <w:rsid w:val="004C027A"/>
    <w:rsid w:val="004C3DD6"/>
    <w:rsid w:val="004C4A5A"/>
    <w:rsid w:val="004C567C"/>
    <w:rsid w:val="004C6774"/>
    <w:rsid w:val="004D1437"/>
    <w:rsid w:val="004D25A6"/>
    <w:rsid w:val="004D4F2C"/>
    <w:rsid w:val="004E00C0"/>
    <w:rsid w:val="004E3B58"/>
    <w:rsid w:val="004E7FB3"/>
    <w:rsid w:val="004F0D1F"/>
    <w:rsid w:val="004F2313"/>
    <w:rsid w:val="004F4BE1"/>
    <w:rsid w:val="004F51EE"/>
    <w:rsid w:val="004F7E56"/>
    <w:rsid w:val="005011C8"/>
    <w:rsid w:val="0050169D"/>
    <w:rsid w:val="00501811"/>
    <w:rsid w:val="00501BF0"/>
    <w:rsid w:val="00502F78"/>
    <w:rsid w:val="00503562"/>
    <w:rsid w:val="0050379F"/>
    <w:rsid w:val="00503EA0"/>
    <w:rsid w:val="0050603B"/>
    <w:rsid w:val="00506C0F"/>
    <w:rsid w:val="00510AD3"/>
    <w:rsid w:val="0051268F"/>
    <w:rsid w:val="005126EC"/>
    <w:rsid w:val="00512FDC"/>
    <w:rsid w:val="00514737"/>
    <w:rsid w:val="00517E90"/>
    <w:rsid w:val="00520852"/>
    <w:rsid w:val="00520D64"/>
    <w:rsid w:val="0052468C"/>
    <w:rsid w:val="00524C45"/>
    <w:rsid w:val="00524D1D"/>
    <w:rsid w:val="00525B1C"/>
    <w:rsid w:val="00526C6E"/>
    <w:rsid w:val="00527395"/>
    <w:rsid w:val="005314AE"/>
    <w:rsid w:val="00534B20"/>
    <w:rsid w:val="005351D0"/>
    <w:rsid w:val="005414C3"/>
    <w:rsid w:val="005416FD"/>
    <w:rsid w:val="0054294E"/>
    <w:rsid w:val="00542A72"/>
    <w:rsid w:val="00542E22"/>
    <w:rsid w:val="0054446D"/>
    <w:rsid w:val="0054657B"/>
    <w:rsid w:val="005468FD"/>
    <w:rsid w:val="0054741B"/>
    <w:rsid w:val="00547D90"/>
    <w:rsid w:val="00550782"/>
    <w:rsid w:val="00550BD0"/>
    <w:rsid w:val="00551869"/>
    <w:rsid w:val="00552AB6"/>
    <w:rsid w:val="00553700"/>
    <w:rsid w:val="00557434"/>
    <w:rsid w:val="005577E0"/>
    <w:rsid w:val="00557BCA"/>
    <w:rsid w:val="00560690"/>
    <w:rsid w:val="00561401"/>
    <w:rsid w:val="00561CB6"/>
    <w:rsid w:val="00565A2C"/>
    <w:rsid w:val="00565BE6"/>
    <w:rsid w:val="00566560"/>
    <w:rsid w:val="0057002E"/>
    <w:rsid w:val="00571405"/>
    <w:rsid w:val="00572180"/>
    <w:rsid w:val="005738FF"/>
    <w:rsid w:val="0057702E"/>
    <w:rsid w:val="00577670"/>
    <w:rsid w:val="00577762"/>
    <w:rsid w:val="00577E37"/>
    <w:rsid w:val="00580048"/>
    <w:rsid w:val="005829E8"/>
    <w:rsid w:val="00582AEE"/>
    <w:rsid w:val="00582B43"/>
    <w:rsid w:val="005833F6"/>
    <w:rsid w:val="005836B8"/>
    <w:rsid w:val="00584818"/>
    <w:rsid w:val="00584F81"/>
    <w:rsid w:val="005855B8"/>
    <w:rsid w:val="00586290"/>
    <w:rsid w:val="0059182C"/>
    <w:rsid w:val="005935A4"/>
    <w:rsid w:val="00595D5D"/>
    <w:rsid w:val="00596D3D"/>
    <w:rsid w:val="005A2390"/>
    <w:rsid w:val="005A245B"/>
    <w:rsid w:val="005A2902"/>
    <w:rsid w:val="005A2A57"/>
    <w:rsid w:val="005A2CE5"/>
    <w:rsid w:val="005A4496"/>
    <w:rsid w:val="005A6885"/>
    <w:rsid w:val="005A6E2B"/>
    <w:rsid w:val="005A712B"/>
    <w:rsid w:val="005A76F2"/>
    <w:rsid w:val="005B126E"/>
    <w:rsid w:val="005B4309"/>
    <w:rsid w:val="005B7144"/>
    <w:rsid w:val="005B7F48"/>
    <w:rsid w:val="005C201F"/>
    <w:rsid w:val="005C29A8"/>
    <w:rsid w:val="005C3F48"/>
    <w:rsid w:val="005D0DEA"/>
    <w:rsid w:val="005E07A2"/>
    <w:rsid w:val="005E181D"/>
    <w:rsid w:val="005E3C57"/>
    <w:rsid w:val="005E43F1"/>
    <w:rsid w:val="005E4F41"/>
    <w:rsid w:val="005E5075"/>
    <w:rsid w:val="005E5543"/>
    <w:rsid w:val="005E5D8B"/>
    <w:rsid w:val="005E6689"/>
    <w:rsid w:val="005F005A"/>
    <w:rsid w:val="005F09E2"/>
    <w:rsid w:val="005F2966"/>
    <w:rsid w:val="005F3B57"/>
    <w:rsid w:val="005F3D3D"/>
    <w:rsid w:val="005F6004"/>
    <w:rsid w:val="005F62CC"/>
    <w:rsid w:val="0060080D"/>
    <w:rsid w:val="00601CA5"/>
    <w:rsid w:val="00602234"/>
    <w:rsid w:val="00602A4D"/>
    <w:rsid w:val="00605D23"/>
    <w:rsid w:val="00605FE9"/>
    <w:rsid w:val="0060601D"/>
    <w:rsid w:val="0060619C"/>
    <w:rsid w:val="0060752C"/>
    <w:rsid w:val="006104BD"/>
    <w:rsid w:val="00610524"/>
    <w:rsid w:val="00615022"/>
    <w:rsid w:val="00621183"/>
    <w:rsid w:val="006219B7"/>
    <w:rsid w:val="00625B36"/>
    <w:rsid w:val="006266F8"/>
    <w:rsid w:val="00626709"/>
    <w:rsid w:val="00627A70"/>
    <w:rsid w:val="006310A7"/>
    <w:rsid w:val="0063121C"/>
    <w:rsid w:val="006358BA"/>
    <w:rsid w:val="00640189"/>
    <w:rsid w:val="00641AB4"/>
    <w:rsid w:val="00642B42"/>
    <w:rsid w:val="00643008"/>
    <w:rsid w:val="006432A9"/>
    <w:rsid w:val="00646D39"/>
    <w:rsid w:val="00647263"/>
    <w:rsid w:val="006523A5"/>
    <w:rsid w:val="00653614"/>
    <w:rsid w:val="006546D8"/>
    <w:rsid w:val="00654D3A"/>
    <w:rsid w:val="00661D47"/>
    <w:rsid w:val="006715C2"/>
    <w:rsid w:val="0067192F"/>
    <w:rsid w:val="00675529"/>
    <w:rsid w:val="00680B35"/>
    <w:rsid w:val="00683593"/>
    <w:rsid w:val="00683F41"/>
    <w:rsid w:val="006876BF"/>
    <w:rsid w:val="00692308"/>
    <w:rsid w:val="00692988"/>
    <w:rsid w:val="00696CC6"/>
    <w:rsid w:val="00697EFC"/>
    <w:rsid w:val="006A1F3D"/>
    <w:rsid w:val="006A30E0"/>
    <w:rsid w:val="006A3793"/>
    <w:rsid w:val="006A51C2"/>
    <w:rsid w:val="006A7AAF"/>
    <w:rsid w:val="006B0200"/>
    <w:rsid w:val="006B0FA7"/>
    <w:rsid w:val="006B14BA"/>
    <w:rsid w:val="006B1A76"/>
    <w:rsid w:val="006B28E1"/>
    <w:rsid w:val="006B3B4D"/>
    <w:rsid w:val="006B42B7"/>
    <w:rsid w:val="006B6009"/>
    <w:rsid w:val="006B6449"/>
    <w:rsid w:val="006B6875"/>
    <w:rsid w:val="006B6BB3"/>
    <w:rsid w:val="006C25B4"/>
    <w:rsid w:val="006C2E55"/>
    <w:rsid w:val="006C345E"/>
    <w:rsid w:val="006C3E96"/>
    <w:rsid w:val="006C7845"/>
    <w:rsid w:val="006D088F"/>
    <w:rsid w:val="006D1279"/>
    <w:rsid w:val="006D2E0C"/>
    <w:rsid w:val="006D3218"/>
    <w:rsid w:val="006E1BBB"/>
    <w:rsid w:val="006E29BF"/>
    <w:rsid w:val="006E37A0"/>
    <w:rsid w:val="006E4751"/>
    <w:rsid w:val="006E7BD1"/>
    <w:rsid w:val="006F2AF1"/>
    <w:rsid w:val="006F2FEB"/>
    <w:rsid w:val="006F3356"/>
    <w:rsid w:val="006F416E"/>
    <w:rsid w:val="006F6755"/>
    <w:rsid w:val="007040E4"/>
    <w:rsid w:val="00704EFE"/>
    <w:rsid w:val="00705588"/>
    <w:rsid w:val="00713C63"/>
    <w:rsid w:val="00721E1C"/>
    <w:rsid w:val="00722106"/>
    <w:rsid w:val="0072293B"/>
    <w:rsid w:val="0072513B"/>
    <w:rsid w:val="00725A8B"/>
    <w:rsid w:val="00727345"/>
    <w:rsid w:val="00730D8C"/>
    <w:rsid w:val="00731A44"/>
    <w:rsid w:val="007339E4"/>
    <w:rsid w:val="0073540B"/>
    <w:rsid w:val="007359AF"/>
    <w:rsid w:val="00735B98"/>
    <w:rsid w:val="007371A2"/>
    <w:rsid w:val="00741AC0"/>
    <w:rsid w:val="00743766"/>
    <w:rsid w:val="00744351"/>
    <w:rsid w:val="00744F05"/>
    <w:rsid w:val="007450CC"/>
    <w:rsid w:val="0074534C"/>
    <w:rsid w:val="00747000"/>
    <w:rsid w:val="00747903"/>
    <w:rsid w:val="007546C6"/>
    <w:rsid w:val="0075561E"/>
    <w:rsid w:val="00760108"/>
    <w:rsid w:val="007612C7"/>
    <w:rsid w:val="00766A8D"/>
    <w:rsid w:val="00766B5F"/>
    <w:rsid w:val="00767658"/>
    <w:rsid w:val="00773595"/>
    <w:rsid w:val="00775801"/>
    <w:rsid w:val="007762D0"/>
    <w:rsid w:val="007771C3"/>
    <w:rsid w:val="00783259"/>
    <w:rsid w:val="00786C71"/>
    <w:rsid w:val="00787744"/>
    <w:rsid w:val="007963C2"/>
    <w:rsid w:val="007A0747"/>
    <w:rsid w:val="007A0F19"/>
    <w:rsid w:val="007A5BBD"/>
    <w:rsid w:val="007A689D"/>
    <w:rsid w:val="007B1AA1"/>
    <w:rsid w:val="007B4273"/>
    <w:rsid w:val="007B4CA7"/>
    <w:rsid w:val="007B5281"/>
    <w:rsid w:val="007B5741"/>
    <w:rsid w:val="007B6B5D"/>
    <w:rsid w:val="007B7ED4"/>
    <w:rsid w:val="007B7F0B"/>
    <w:rsid w:val="007C1700"/>
    <w:rsid w:val="007C190A"/>
    <w:rsid w:val="007C3759"/>
    <w:rsid w:val="007C6387"/>
    <w:rsid w:val="007D0EE4"/>
    <w:rsid w:val="007D156C"/>
    <w:rsid w:val="007D27A3"/>
    <w:rsid w:val="007D3B2B"/>
    <w:rsid w:val="007D51F6"/>
    <w:rsid w:val="007D7AFE"/>
    <w:rsid w:val="007E0BC7"/>
    <w:rsid w:val="007E1038"/>
    <w:rsid w:val="007E24A4"/>
    <w:rsid w:val="007E305C"/>
    <w:rsid w:val="007E342F"/>
    <w:rsid w:val="007E7A54"/>
    <w:rsid w:val="007F1160"/>
    <w:rsid w:val="007F21D1"/>
    <w:rsid w:val="007F3FCC"/>
    <w:rsid w:val="007F4BA1"/>
    <w:rsid w:val="007F689E"/>
    <w:rsid w:val="007F6D0F"/>
    <w:rsid w:val="00802F5B"/>
    <w:rsid w:val="0080401E"/>
    <w:rsid w:val="00806570"/>
    <w:rsid w:val="00807497"/>
    <w:rsid w:val="00810198"/>
    <w:rsid w:val="0081143F"/>
    <w:rsid w:val="0082028E"/>
    <w:rsid w:val="00820AC3"/>
    <w:rsid w:val="00820BC8"/>
    <w:rsid w:val="00821B03"/>
    <w:rsid w:val="008233F9"/>
    <w:rsid w:val="0082521A"/>
    <w:rsid w:val="0082663B"/>
    <w:rsid w:val="008266B9"/>
    <w:rsid w:val="00830FEE"/>
    <w:rsid w:val="008318C8"/>
    <w:rsid w:val="008346B4"/>
    <w:rsid w:val="00834784"/>
    <w:rsid w:val="00834D58"/>
    <w:rsid w:val="00835BAE"/>
    <w:rsid w:val="0083700F"/>
    <w:rsid w:val="008427BD"/>
    <w:rsid w:val="00842CD6"/>
    <w:rsid w:val="00842F04"/>
    <w:rsid w:val="00844364"/>
    <w:rsid w:val="00844FAA"/>
    <w:rsid w:val="00845209"/>
    <w:rsid w:val="00845806"/>
    <w:rsid w:val="00846151"/>
    <w:rsid w:val="0085182E"/>
    <w:rsid w:val="0085194D"/>
    <w:rsid w:val="008556CD"/>
    <w:rsid w:val="008569E9"/>
    <w:rsid w:val="008607B7"/>
    <w:rsid w:val="008617C2"/>
    <w:rsid w:val="0086324A"/>
    <w:rsid w:val="00863BFC"/>
    <w:rsid w:val="0086617A"/>
    <w:rsid w:val="008704BD"/>
    <w:rsid w:val="00873B35"/>
    <w:rsid w:val="00874E62"/>
    <w:rsid w:val="0088020D"/>
    <w:rsid w:val="008810E0"/>
    <w:rsid w:val="00881753"/>
    <w:rsid w:val="00881E69"/>
    <w:rsid w:val="00883710"/>
    <w:rsid w:val="00884847"/>
    <w:rsid w:val="008857B4"/>
    <w:rsid w:val="00885AFF"/>
    <w:rsid w:val="00890FF8"/>
    <w:rsid w:val="00892E61"/>
    <w:rsid w:val="00893276"/>
    <w:rsid w:val="00893F79"/>
    <w:rsid w:val="00894AE4"/>
    <w:rsid w:val="00895F74"/>
    <w:rsid w:val="008A111D"/>
    <w:rsid w:val="008A27BE"/>
    <w:rsid w:val="008B135D"/>
    <w:rsid w:val="008B1C54"/>
    <w:rsid w:val="008B3492"/>
    <w:rsid w:val="008B53DD"/>
    <w:rsid w:val="008B7624"/>
    <w:rsid w:val="008C19F8"/>
    <w:rsid w:val="008C4679"/>
    <w:rsid w:val="008C4A97"/>
    <w:rsid w:val="008C57A9"/>
    <w:rsid w:val="008C5BFA"/>
    <w:rsid w:val="008C5F8C"/>
    <w:rsid w:val="008C6E68"/>
    <w:rsid w:val="008D0F35"/>
    <w:rsid w:val="008D2ADB"/>
    <w:rsid w:val="008D302D"/>
    <w:rsid w:val="008D6AF6"/>
    <w:rsid w:val="008E05D2"/>
    <w:rsid w:val="008E1376"/>
    <w:rsid w:val="008E1CAA"/>
    <w:rsid w:val="008E2B64"/>
    <w:rsid w:val="008E3C81"/>
    <w:rsid w:val="008E5B16"/>
    <w:rsid w:val="008E68C5"/>
    <w:rsid w:val="008E7390"/>
    <w:rsid w:val="008F10FE"/>
    <w:rsid w:val="008F2152"/>
    <w:rsid w:val="009024EF"/>
    <w:rsid w:val="00903A9F"/>
    <w:rsid w:val="0090639B"/>
    <w:rsid w:val="009076A1"/>
    <w:rsid w:val="0091106B"/>
    <w:rsid w:val="009110F4"/>
    <w:rsid w:val="0091210B"/>
    <w:rsid w:val="009148D4"/>
    <w:rsid w:val="00914ED2"/>
    <w:rsid w:val="009235C0"/>
    <w:rsid w:val="00923E5B"/>
    <w:rsid w:val="00923F35"/>
    <w:rsid w:val="00925AA7"/>
    <w:rsid w:val="00927758"/>
    <w:rsid w:val="00930875"/>
    <w:rsid w:val="00930EA8"/>
    <w:rsid w:val="0093163F"/>
    <w:rsid w:val="00935414"/>
    <w:rsid w:val="0093567C"/>
    <w:rsid w:val="00937276"/>
    <w:rsid w:val="009403A7"/>
    <w:rsid w:val="00940E0D"/>
    <w:rsid w:val="00941EF6"/>
    <w:rsid w:val="00942832"/>
    <w:rsid w:val="009429D3"/>
    <w:rsid w:val="00943557"/>
    <w:rsid w:val="00943950"/>
    <w:rsid w:val="00944CDC"/>
    <w:rsid w:val="00945335"/>
    <w:rsid w:val="00946E30"/>
    <w:rsid w:val="009474A9"/>
    <w:rsid w:val="00951073"/>
    <w:rsid w:val="00951EA8"/>
    <w:rsid w:val="00953FE2"/>
    <w:rsid w:val="00955CB4"/>
    <w:rsid w:val="009562EF"/>
    <w:rsid w:val="00957751"/>
    <w:rsid w:val="0095791C"/>
    <w:rsid w:val="009604B2"/>
    <w:rsid w:val="00961D3F"/>
    <w:rsid w:val="00966216"/>
    <w:rsid w:val="00967054"/>
    <w:rsid w:val="0096727F"/>
    <w:rsid w:val="00967F36"/>
    <w:rsid w:val="00974EEF"/>
    <w:rsid w:val="00977019"/>
    <w:rsid w:val="0098126A"/>
    <w:rsid w:val="009819F5"/>
    <w:rsid w:val="00984C3C"/>
    <w:rsid w:val="00985ADA"/>
    <w:rsid w:val="00985EC9"/>
    <w:rsid w:val="00992DD2"/>
    <w:rsid w:val="009933E4"/>
    <w:rsid w:val="00993561"/>
    <w:rsid w:val="009939B4"/>
    <w:rsid w:val="0099690F"/>
    <w:rsid w:val="00997013"/>
    <w:rsid w:val="00997C93"/>
    <w:rsid w:val="009A2D7A"/>
    <w:rsid w:val="009A37B8"/>
    <w:rsid w:val="009A5B61"/>
    <w:rsid w:val="009A69B4"/>
    <w:rsid w:val="009B0659"/>
    <w:rsid w:val="009B174B"/>
    <w:rsid w:val="009B1769"/>
    <w:rsid w:val="009B1FDA"/>
    <w:rsid w:val="009B2511"/>
    <w:rsid w:val="009B392C"/>
    <w:rsid w:val="009B5682"/>
    <w:rsid w:val="009B5A08"/>
    <w:rsid w:val="009B5CB6"/>
    <w:rsid w:val="009C02A3"/>
    <w:rsid w:val="009C2E86"/>
    <w:rsid w:val="009C3B78"/>
    <w:rsid w:val="009C44F4"/>
    <w:rsid w:val="009C6C5A"/>
    <w:rsid w:val="009C73A6"/>
    <w:rsid w:val="009D00CB"/>
    <w:rsid w:val="009D026C"/>
    <w:rsid w:val="009D0365"/>
    <w:rsid w:val="009D5D37"/>
    <w:rsid w:val="009E2162"/>
    <w:rsid w:val="009E49A0"/>
    <w:rsid w:val="009E64F2"/>
    <w:rsid w:val="009E6F75"/>
    <w:rsid w:val="009F095E"/>
    <w:rsid w:val="009F1B98"/>
    <w:rsid w:val="00A018DD"/>
    <w:rsid w:val="00A02B8D"/>
    <w:rsid w:val="00A03684"/>
    <w:rsid w:val="00A036F9"/>
    <w:rsid w:val="00A040D0"/>
    <w:rsid w:val="00A04C53"/>
    <w:rsid w:val="00A04D3A"/>
    <w:rsid w:val="00A05911"/>
    <w:rsid w:val="00A0713C"/>
    <w:rsid w:val="00A11D17"/>
    <w:rsid w:val="00A1304F"/>
    <w:rsid w:val="00A13271"/>
    <w:rsid w:val="00A13EEB"/>
    <w:rsid w:val="00A15DC1"/>
    <w:rsid w:val="00A17944"/>
    <w:rsid w:val="00A17E8F"/>
    <w:rsid w:val="00A21BA1"/>
    <w:rsid w:val="00A25010"/>
    <w:rsid w:val="00A31BD1"/>
    <w:rsid w:val="00A347FE"/>
    <w:rsid w:val="00A35BD0"/>
    <w:rsid w:val="00A40090"/>
    <w:rsid w:val="00A40834"/>
    <w:rsid w:val="00A40B0E"/>
    <w:rsid w:val="00A503C6"/>
    <w:rsid w:val="00A50786"/>
    <w:rsid w:val="00A523C5"/>
    <w:rsid w:val="00A530B9"/>
    <w:rsid w:val="00A5591B"/>
    <w:rsid w:val="00A5599F"/>
    <w:rsid w:val="00A55F44"/>
    <w:rsid w:val="00A611F6"/>
    <w:rsid w:val="00A61C64"/>
    <w:rsid w:val="00A636AF"/>
    <w:rsid w:val="00A63FFF"/>
    <w:rsid w:val="00A640AD"/>
    <w:rsid w:val="00A67910"/>
    <w:rsid w:val="00A67955"/>
    <w:rsid w:val="00A7430D"/>
    <w:rsid w:val="00A74878"/>
    <w:rsid w:val="00A74CBA"/>
    <w:rsid w:val="00A76193"/>
    <w:rsid w:val="00A77E17"/>
    <w:rsid w:val="00A808E0"/>
    <w:rsid w:val="00A81DAE"/>
    <w:rsid w:val="00A82AD0"/>
    <w:rsid w:val="00A843AF"/>
    <w:rsid w:val="00A92BBD"/>
    <w:rsid w:val="00A94403"/>
    <w:rsid w:val="00A959CA"/>
    <w:rsid w:val="00A95C04"/>
    <w:rsid w:val="00AA0C2C"/>
    <w:rsid w:val="00AA102A"/>
    <w:rsid w:val="00AA1B55"/>
    <w:rsid w:val="00AA24A6"/>
    <w:rsid w:val="00AA4CBB"/>
    <w:rsid w:val="00AA5097"/>
    <w:rsid w:val="00AA6786"/>
    <w:rsid w:val="00AB2DC0"/>
    <w:rsid w:val="00AB3869"/>
    <w:rsid w:val="00AB5667"/>
    <w:rsid w:val="00AB5F8C"/>
    <w:rsid w:val="00AB7530"/>
    <w:rsid w:val="00AC01B3"/>
    <w:rsid w:val="00AC0D9D"/>
    <w:rsid w:val="00AC2571"/>
    <w:rsid w:val="00AC269D"/>
    <w:rsid w:val="00AC3C88"/>
    <w:rsid w:val="00AC4525"/>
    <w:rsid w:val="00AC4983"/>
    <w:rsid w:val="00AC4E93"/>
    <w:rsid w:val="00AC5066"/>
    <w:rsid w:val="00AC5BFF"/>
    <w:rsid w:val="00AC5FD0"/>
    <w:rsid w:val="00AC6684"/>
    <w:rsid w:val="00AC7134"/>
    <w:rsid w:val="00AD0E78"/>
    <w:rsid w:val="00AD2E83"/>
    <w:rsid w:val="00AD34AB"/>
    <w:rsid w:val="00AD5971"/>
    <w:rsid w:val="00AD62E7"/>
    <w:rsid w:val="00AE0370"/>
    <w:rsid w:val="00AE0AF5"/>
    <w:rsid w:val="00AE1BDA"/>
    <w:rsid w:val="00AE2CBE"/>
    <w:rsid w:val="00AE34B3"/>
    <w:rsid w:val="00AE3DA9"/>
    <w:rsid w:val="00AE4A26"/>
    <w:rsid w:val="00AE6C06"/>
    <w:rsid w:val="00AF0567"/>
    <w:rsid w:val="00AF6C62"/>
    <w:rsid w:val="00B00B5A"/>
    <w:rsid w:val="00B0525D"/>
    <w:rsid w:val="00B056E4"/>
    <w:rsid w:val="00B07B98"/>
    <w:rsid w:val="00B12B44"/>
    <w:rsid w:val="00B142A5"/>
    <w:rsid w:val="00B14CD8"/>
    <w:rsid w:val="00B174B1"/>
    <w:rsid w:val="00B20B32"/>
    <w:rsid w:val="00B211D4"/>
    <w:rsid w:val="00B22A12"/>
    <w:rsid w:val="00B2350B"/>
    <w:rsid w:val="00B26207"/>
    <w:rsid w:val="00B26BA3"/>
    <w:rsid w:val="00B27D0C"/>
    <w:rsid w:val="00B32B86"/>
    <w:rsid w:val="00B33251"/>
    <w:rsid w:val="00B35150"/>
    <w:rsid w:val="00B35A2B"/>
    <w:rsid w:val="00B36DFA"/>
    <w:rsid w:val="00B3704B"/>
    <w:rsid w:val="00B37D1F"/>
    <w:rsid w:val="00B37D61"/>
    <w:rsid w:val="00B41BCA"/>
    <w:rsid w:val="00B43560"/>
    <w:rsid w:val="00B44302"/>
    <w:rsid w:val="00B4658B"/>
    <w:rsid w:val="00B502CA"/>
    <w:rsid w:val="00B51E64"/>
    <w:rsid w:val="00B520C3"/>
    <w:rsid w:val="00B553B6"/>
    <w:rsid w:val="00B56345"/>
    <w:rsid w:val="00B60369"/>
    <w:rsid w:val="00B62AED"/>
    <w:rsid w:val="00B63BCF"/>
    <w:rsid w:val="00B65DE7"/>
    <w:rsid w:val="00B661CB"/>
    <w:rsid w:val="00B71597"/>
    <w:rsid w:val="00B7181E"/>
    <w:rsid w:val="00B72333"/>
    <w:rsid w:val="00B764B0"/>
    <w:rsid w:val="00B76D4C"/>
    <w:rsid w:val="00B7729B"/>
    <w:rsid w:val="00B77F99"/>
    <w:rsid w:val="00B80598"/>
    <w:rsid w:val="00B810C3"/>
    <w:rsid w:val="00B8684D"/>
    <w:rsid w:val="00B91F2B"/>
    <w:rsid w:val="00B94532"/>
    <w:rsid w:val="00B94E87"/>
    <w:rsid w:val="00B963D7"/>
    <w:rsid w:val="00B97D38"/>
    <w:rsid w:val="00BA0E33"/>
    <w:rsid w:val="00BA100A"/>
    <w:rsid w:val="00BA2FBA"/>
    <w:rsid w:val="00BA3DEA"/>
    <w:rsid w:val="00BA50C9"/>
    <w:rsid w:val="00BA5376"/>
    <w:rsid w:val="00BA5929"/>
    <w:rsid w:val="00BB1FCE"/>
    <w:rsid w:val="00BB3B32"/>
    <w:rsid w:val="00BB66F8"/>
    <w:rsid w:val="00BC07B1"/>
    <w:rsid w:val="00BC10B5"/>
    <w:rsid w:val="00BC6E67"/>
    <w:rsid w:val="00BD2C2A"/>
    <w:rsid w:val="00BD2F9E"/>
    <w:rsid w:val="00BD3360"/>
    <w:rsid w:val="00BD3D41"/>
    <w:rsid w:val="00BD5AF3"/>
    <w:rsid w:val="00BE02AC"/>
    <w:rsid w:val="00BE03FB"/>
    <w:rsid w:val="00BE16A2"/>
    <w:rsid w:val="00BE1C1B"/>
    <w:rsid w:val="00BE3138"/>
    <w:rsid w:val="00BE3A19"/>
    <w:rsid w:val="00BE7EBD"/>
    <w:rsid w:val="00BF0243"/>
    <w:rsid w:val="00BF0EA6"/>
    <w:rsid w:val="00BF19BB"/>
    <w:rsid w:val="00BF1E32"/>
    <w:rsid w:val="00BF3BC6"/>
    <w:rsid w:val="00BF41D5"/>
    <w:rsid w:val="00BF70A5"/>
    <w:rsid w:val="00BF7201"/>
    <w:rsid w:val="00C0397F"/>
    <w:rsid w:val="00C04166"/>
    <w:rsid w:val="00C1030A"/>
    <w:rsid w:val="00C11351"/>
    <w:rsid w:val="00C1219D"/>
    <w:rsid w:val="00C146D3"/>
    <w:rsid w:val="00C15B03"/>
    <w:rsid w:val="00C2062A"/>
    <w:rsid w:val="00C24059"/>
    <w:rsid w:val="00C24438"/>
    <w:rsid w:val="00C25E5B"/>
    <w:rsid w:val="00C261F0"/>
    <w:rsid w:val="00C3126B"/>
    <w:rsid w:val="00C32349"/>
    <w:rsid w:val="00C32833"/>
    <w:rsid w:val="00C33BA9"/>
    <w:rsid w:val="00C35EFB"/>
    <w:rsid w:val="00C40463"/>
    <w:rsid w:val="00C434A6"/>
    <w:rsid w:val="00C449A5"/>
    <w:rsid w:val="00C45A64"/>
    <w:rsid w:val="00C47146"/>
    <w:rsid w:val="00C477B4"/>
    <w:rsid w:val="00C5063F"/>
    <w:rsid w:val="00C533FA"/>
    <w:rsid w:val="00C56AAD"/>
    <w:rsid w:val="00C60718"/>
    <w:rsid w:val="00C63332"/>
    <w:rsid w:val="00C6560E"/>
    <w:rsid w:val="00C65691"/>
    <w:rsid w:val="00C663A5"/>
    <w:rsid w:val="00C67BEC"/>
    <w:rsid w:val="00C67F2E"/>
    <w:rsid w:val="00C67FAA"/>
    <w:rsid w:val="00C74996"/>
    <w:rsid w:val="00C77576"/>
    <w:rsid w:val="00C8460F"/>
    <w:rsid w:val="00C86F4E"/>
    <w:rsid w:val="00C9127A"/>
    <w:rsid w:val="00C94837"/>
    <w:rsid w:val="00CA1BE9"/>
    <w:rsid w:val="00CA1ECB"/>
    <w:rsid w:val="00CA3659"/>
    <w:rsid w:val="00CA3FCC"/>
    <w:rsid w:val="00CA40AB"/>
    <w:rsid w:val="00CB1423"/>
    <w:rsid w:val="00CB2F14"/>
    <w:rsid w:val="00CB3A01"/>
    <w:rsid w:val="00CB675A"/>
    <w:rsid w:val="00CB687D"/>
    <w:rsid w:val="00CC23E4"/>
    <w:rsid w:val="00CC4145"/>
    <w:rsid w:val="00CC5A92"/>
    <w:rsid w:val="00CC5EFD"/>
    <w:rsid w:val="00CD0B64"/>
    <w:rsid w:val="00CD1EBE"/>
    <w:rsid w:val="00CD20F8"/>
    <w:rsid w:val="00CD5F6C"/>
    <w:rsid w:val="00CD5F7A"/>
    <w:rsid w:val="00CD6CF6"/>
    <w:rsid w:val="00CE07E4"/>
    <w:rsid w:val="00CE2613"/>
    <w:rsid w:val="00CE3FC3"/>
    <w:rsid w:val="00CE4F5D"/>
    <w:rsid w:val="00CF08A7"/>
    <w:rsid w:val="00CF2BED"/>
    <w:rsid w:val="00CF383F"/>
    <w:rsid w:val="00CF4260"/>
    <w:rsid w:val="00CF53CF"/>
    <w:rsid w:val="00CF60A7"/>
    <w:rsid w:val="00CF7D6E"/>
    <w:rsid w:val="00D012A2"/>
    <w:rsid w:val="00D02972"/>
    <w:rsid w:val="00D04D51"/>
    <w:rsid w:val="00D054FE"/>
    <w:rsid w:val="00D0563A"/>
    <w:rsid w:val="00D05BA9"/>
    <w:rsid w:val="00D11D99"/>
    <w:rsid w:val="00D12AA5"/>
    <w:rsid w:val="00D136E6"/>
    <w:rsid w:val="00D170B5"/>
    <w:rsid w:val="00D200A6"/>
    <w:rsid w:val="00D206BC"/>
    <w:rsid w:val="00D20EA5"/>
    <w:rsid w:val="00D216E2"/>
    <w:rsid w:val="00D22724"/>
    <w:rsid w:val="00D22C0F"/>
    <w:rsid w:val="00D263F2"/>
    <w:rsid w:val="00D2640E"/>
    <w:rsid w:val="00D269E8"/>
    <w:rsid w:val="00D31108"/>
    <w:rsid w:val="00D32899"/>
    <w:rsid w:val="00D33ED5"/>
    <w:rsid w:val="00D34A2B"/>
    <w:rsid w:val="00D35424"/>
    <w:rsid w:val="00D36A8A"/>
    <w:rsid w:val="00D40495"/>
    <w:rsid w:val="00D40FA9"/>
    <w:rsid w:val="00D446B1"/>
    <w:rsid w:val="00D464C5"/>
    <w:rsid w:val="00D47490"/>
    <w:rsid w:val="00D47A7E"/>
    <w:rsid w:val="00D50F6D"/>
    <w:rsid w:val="00D52EF9"/>
    <w:rsid w:val="00D546E4"/>
    <w:rsid w:val="00D55AE0"/>
    <w:rsid w:val="00D60AD0"/>
    <w:rsid w:val="00D6182A"/>
    <w:rsid w:val="00D64591"/>
    <w:rsid w:val="00D64962"/>
    <w:rsid w:val="00D67312"/>
    <w:rsid w:val="00D6780B"/>
    <w:rsid w:val="00D74DE8"/>
    <w:rsid w:val="00D76CAF"/>
    <w:rsid w:val="00D86168"/>
    <w:rsid w:val="00D86BF4"/>
    <w:rsid w:val="00D95D15"/>
    <w:rsid w:val="00DA11EC"/>
    <w:rsid w:val="00DA206A"/>
    <w:rsid w:val="00DA2091"/>
    <w:rsid w:val="00DA4912"/>
    <w:rsid w:val="00DA54CD"/>
    <w:rsid w:val="00DA6801"/>
    <w:rsid w:val="00DA6F6B"/>
    <w:rsid w:val="00DA7601"/>
    <w:rsid w:val="00DB28B6"/>
    <w:rsid w:val="00DB2AFF"/>
    <w:rsid w:val="00DB3A7B"/>
    <w:rsid w:val="00DB606F"/>
    <w:rsid w:val="00DB6652"/>
    <w:rsid w:val="00DB6EB3"/>
    <w:rsid w:val="00DB7C9C"/>
    <w:rsid w:val="00DC1E6D"/>
    <w:rsid w:val="00DC4498"/>
    <w:rsid w:val="00DD129E"/>
    <w:rsid w:val="00DD6269"/>
    <w:rsid w:val="00DE03B4"/>
    <w:rsid w:val="00DE11BB"/>
    <w:rsid w:val="00DE14FB"/>
    <w:rsid w:val="00DE1ADB"/>
    <w:rsid w:val="00DE3742"/>
    <w:rsid w:val="00DE51AB"/>
    <w:rsid w:val="00DE7BEB"/>
    <w:rsid w:val="00DF3057"/>
    <w:rsid w:val="00DF3C4C"/>
    <w:rsid w:val="00DF5A76"/>
    <w:rsid w:val="00DF5C71"/>
    <w:rsid w:val="00DF7D04"/>
    <w:rsid w:val="00E01E63"/>
    <w:rsid w:val="00E02668"/>
    <w:rsid w:val="00E0398D"/>
    <w:rsid w:val="00E05400"/>
    <w:rsid w:val="00E0695E"/>
    <w:rsid w:val="00E07F38"/>
    <w:rsid w:val="00E134BC"/>
    <w:rsid w:val="00E144F0"/>
    <w:rsid w:val="00E15BBF"/>
    <w:rsid w:val="00E15FB1"/>
    <w:rsid w:val="00E16CD5"/>
    <w:rsid w:val="00E21411"/>
    <w:rsid w:val="00E22162"/>
    <w:rsid w:val="00E222EB"/>
    <w:rsid w:val="00E24633"/>
    <w:rsid w:val="00E2488F"/>
    <w:rsid w:val="00E251FB"/>
    <w:rsid w:val="00E267CA"/>
    <w:rsid w:val="00E270CF"/>
    <w:rsid w:val="00E274FF"/>
    <w:rsid w:val="00E323CA"/>
    <w:rsid w:val="00E370ED"/>
    <w:rsid w:val="00E40DC3"/>
    <w:rsid w:val="00E41A7C"/>
    <w:rsid w:val="00E425AA"/>
    <w:rsid w:val="00E42AD4"/>
    <w:rsid w:val="00E449DC"/>
    <w:rsid w:val="00E468B8"/>
    <w:rsid w:val="00E47B3F"/>
    <w:rsid w:val="00E47E3B"/>
    <w:rsid w:val="00E500CA"/>
    <w:rsid w:val="00E51465"/>
    <w:rsid w:val="00E51D81"/>
    <w:rsid w:val="00E54032"/>
    <w:rsid w:val="00E573A1"/>
    <w:rsid w:val="00E576DC"/>
    <w:rsid w:val="00E61379"/>
    <w:rsid w:val="00E61A32"/>
    <w:rsid w:val="00E61B4B"/>
    <w:rsid w:val="00E62C34"/>
    <w:rsid w:val="00E62FCB"/>
    <w:rsid w:val="00E631DB"/>
    <w:rsid w:val="00E63C76"/>
    <w:rsid w:val="00E65399"/>
    <w:rsid w:val="00E6689B"/>
    <w:rsid w:val="00E70A53"/>
    <w:rsid w:val="00E728B1"/>
    <w:rsid w:val="00E74471"/>
    <w:rsid w:val="00E757B2"/>
    <w:rsid w:val="00E77577"/>
    <w:rsid w:val="00E776CE"/>
    <w:rsid w:val="00E80F8B"/>
    <w:rsid w:val="00E8217F"/>
    <w:rsid w:val="00E82388"/>
    <w:rsid w:val="00E83521"/>
    <w:rsid w:val="00E83ECD"/>
    <w:rsid w:val="00E91F74"/>
    <w:rsid w:val="00E923C9"/>
    <w:rsid w:val="00E96D01"/>
    <w:rsid w:val="00E96F2F"/>
    <w:rsid w:val="00E97F25"/>
    <w:rsid w:val="00EA02DC"/>
    <w:rsid w:val="00EA0338"/>
    <w:rsid w:val="00EA2E55"/>
    <w:rsid w:val="00EA4EB6"/>
    <w:rsid w:val="00EA52DE"/>
    <w:rsid w:val="00EA6233"/>
    <w:rsid w:val="00EB0673"/>
    <w:rsid w:val="00EB2ED7"/>
    <w:rsid w:val="00EB5D67"/>
    <w:rsid w:val="00EB6721"/>
    <w:rsid w:val="00EC68E3"/>
    <w:rsid w:val="00ED036B"/>
    <w:rsid w:val="00ED0D89"/>
    <w:rsid w:val="00ED3107"/>
    <w:rsid w:val="00ED3BE3"/>
    <w:rsid w:val="00ED46C4"/>
    <w:rsid w:val="00EE1DB1"/>
    <w:rsid w:val="00EE2199"/>
    <w:rsid w:val="00EE638D"/>
    <w:rsid w:val="00EE727E"/>
    <w:rsid w:val="00EF28BE"/>
    <w:rsid w:val="00EF3947"/>
    <w:rsid w:val="00EF5D59"/>
    <w:rsid w:val="00EF60C0"/>
    <w:rsid w:val="00F008F4"/>
    <w:rsid w:val="00F048EE"/>
    <w:rsid w:val="00F05951"/>
    <w:rsid w:val="00F06078"/>
    <w:rsid w:val="00F06BFC"/>
    <w:rsid w:val="00F07110"/>
    <w:rsid w:val="00F105CC"/>
    <w:rsid w:val="00F11DD3"/>
    <w:rsid w:val="00F12DA7"/>
    <w:rsid w:val="00F14A10"/>
    <w:rsid w:val="00F1776D"/>
    <w:rsid w:val="00F17AFF"/>
    <w:rsid w:val="00F22BAC"/>
    <w:rsid w:val="00F23FC9"/>
    <w:rsid w:val="00F256A4"/>
    <w:rsid w:val="00F26251"/>
    <w:rsid w:val="00F2748C"/>
    <w:rsid w:val="00F279DA"/>
    <w:rsid w:val="00F3124B"/>
    <w:rsid w:val="00F32899"/>
    <w:rsid w:val="00F32F51"/>
    <w:rsid w:val="00F367E7"/>
    <w:rsid w:val="00F375CB"/>
    <w:rsid w:val="00F41A6D"/>
    <w:rsid w:val="00F43D73"/>
    <w:rsid w:val="00F44931"/>
    <w:rsid w:val="00F44F70"/>
    <w:rsid w:val="00F460C8"/>
    <w:rsid w:val="00F46E56"/>
    <w:rsid w:val="00F47252"/>
    <w:rsid w:val="00F4737B"/>
    <w:rsid w:val="00F5426A"/>
    <w:rsid w:val="00F62044"/>
    <w:rsid w:val="00F64191"/>
    <w:rsid w:val="00F6554A"/>
    <w:rsid w:val="00F670B1"/>
    <w:rsid w:val="00F671FD"/>
    <w:rsid w:val="00F75499"/>
    <w:rsid w:val="00F76983"/>
    <w:rsid w:val="00F807BC"/>
    <w:rsid w:val="00F80C37"/>
    <w:rsid w:val="00F8124F"/>
    <w:rsid w:val="00F857D1"/>
    <w:rsid w:val="00F868D2"/>
    <w:rsid w:val="00F87528"/>
    <w:rsid w:val="00F87F46"/>
    <w:rsid w:val="00F9089C"/>
    <w:rsid w:val="00F92365"/>
    <w:rsid w:val="00FA1B05"/>
    <w:rsid w:val="00FA23A6"/>
    <w:rsid w:val="00FA3052"/>
    <w:rsid w:val="00FA75A4"/>
    <w:rsid w:val="00FA7D8E"/>
    <w:rsid w:val="00FB0598"/>
    <w:rsid w:val="00FB2A3A"/>
    <w:rsid w:val="00FB4B9B"/>
    <w:rsid w:val="00FB72DA"/>
    <w:rsid w:val="00FC1EA5"/>
    <w:rsid w:val="00FC2B90"/>
    <w:rsid w:val="00FC7DE8"/>
    <w:rsid w:val="00FD1D54"/>
    <w:rsid w:val="00FD5AFE"/>
    <w:rsid w:val="00FD7E14"/>
    <w:rsid w:val="00FE04AA"/>
    <w:rsid w:val="00FE1927"/>
    <w:rsid w:val="00FE355E"/>
    <w:rsid w:val="00FE386D"/>
    <w:rsid w:val="00FE4D6E"/>
    <w:rsid w:val="00FE7580"/>
    <w:rsid w:val="00FF4DDD"/>
    <w:rsid w:val="00FF4EFF"/>
    <w:rsid w:val="00FF5128"/>
    <w:rsid w:val="00FF55DA"/>
    <w:rsid w:val="00FF5E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E5192"/>
  <w15:chartTrackingRefBased/>
  <w15:docId w15:val="{4E661FDF-A132-4BF9-BFFD-BDA1320FF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uiPriority="10" w:qFormat="1"/>
    <w:lsdException w:name="Body Text" w:uiPriority="1"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50C9"/>
  </w:style>
  <w:style w:type="paragraph" w:styleId="Ttulo1">
    <w:name w:val="heading 1"/>
    <w:basedOn w:val="Normal"/>
    <w:next w:val="Normal"/>
    <w:link w:val="Ttulo1Char"/>
    <w:uiPriority w:val="9"/>
    <w:qFormat/>
    <w:pPr>
      <w:keepNext/>
      <w:outlineLvl w:val="0"/>
    </w:pPr>
    <w:rPr>
      <w:sz w:val="28"/>
      <w:szCs w:val="24"/>
    </w:rPr>
  </w:style>
  <w:style w:type="paragraph" w:styleId="Ttulo2">
    <w:name w:val="heading 2"/>
    <w:basedOn w:val="Normal"/>
    <w:next w:val="Normal"/>
    <w:link w:val="Ttulo2Char"/>
    <w:uiPriority w:val="9"/>
    <w:qFormat/>
    <w:pPr>
      <w:keepNext/>
      <w:outlineLvl w:val="1"/>
    </w:pPr>
    <w:rPr>
      <w:sz w:val="24"/>
    </w:rPr>
  </w:style>
  <w:style w:type="paragraph" w:styleId="Ttulo3">
    <w:name w:val="heading 3"/>
    <w:basedOn w:val="Normal"/>
    <w:next w:val="Normal"/>
    <w:link w:val="Ttulo3Char"/>
    <w:uiPriority w:val="9"/>
    <w:qFormat/>
    <w:pPr>
      <w:keepNext/>
      <w:jc w:val="center"/>
      <w:outlineLvl w:val="2"/>
    </w:pPr>
    <w:rPr>
      <w:b/>
      <w:bCs/>
      <w:sz w:val="28"/>
    </w:rPr>
  </w:style>
  <w:style w:type="paragraph" w:styleId="Ttulo4">
    <w:name w:val="heading 4"/>
    <w:basedOn w:val="Normal"/>
    <w:next w:val="Normal"/>
    <w:link w:val="Ttulo4Char"/>
    <w:qFormat/>
    <w:pPr>
      <w:keepNext/>
      <w:jc w:val="center"/>
      <w:outlineLvl w:val="3"/>
    </w:pPr>
    <w:rPr>
      <w:b/>
      <w:bCs/>
      <w:sz w:val="28"/>
      <w:u w:val="single"/>
    </w:rPr>
  </w:style>
  <w:style w:type="paragraph" w:styleId="Ttulo5">
    <w:name w:val="heading 5"/>
    <w:basedOn w:val="Normal"/>
    <w:next w:val="Normal"/>
    <w:link w:val="Ttulo5Char"/>
    <w:qFormat/>
    <w:pPr>
      <w:keepNext/>
      <w:jc w:val="right"/>
      <w:outlineLvl w:val="4"/>
    </w:pPr>
    <w:rPr>
      <w:b/>
      <w:bCs/>
      <w:sz w:val="24"/>
    </w:rPr>
  </w:style>
  <w:style w:type="paragraph" w:styleId="Ttulo6">
    <w:name w:val="heading 6"/>
    <w:basedOn w:val="Normal"/>
    <w:next w:val="Normal"/>
    <w:link w:val="Ttulo6Char"/>
    <w:qFormat/>
    <w:pPr>
      <w:keepNext/>
      <w:jc w:val="both"/>
      <w:outlineLvl w:val="5"/>
    </w:pPr>
    <w:rPr>
      <w:b/>
      <w:bCs/>
      <w:sz w:val="16"/>
    </w:rPr>
  </w:style>
  <w:style w:type="paragraph" w:styleId="Ttulo7">
    <w:name w:val="heading 7"/>
    <w:basedOn w:val="Normal"/>
    <w:next w:val="Normal"/>
    <w:link w:val="Ttulo7Char"/>
    <w:qFormat/>
    <w:pPr>
      <w:keepNext/>
      <w:jc w:val="center"/>
      <w:outlineLvl w:val="6"/>
    </w:pPr>
    <w:rPr>
      <w:b/>
      <w:bCs/>
      <w:sz w:val="16"/>
    </w:rPr>
  </w:style>
  <w:style w:type="paragraph" w:styleId="Ttulo8">
    <w:name w:val="heading 8"/>
    <w:basedOn w:val="Normal"/>
    <w:next w:val="Normal"/>
    <w:link w:val="Ttulo8Char"/>
    <w:qFormat/>
    <w:pPr>
      <w:keepNext/>
      <w:jc w:val="both"/>
      <w:outlineLvl w:val="7"/>
    </w:pPr>
    <w:rPr>
      <w:sz w:val="24"/>
    </w:rPr>
  </w:style>
  <w:style w:type="paragraph" w:styleId="Ttulo9">
    <w:name w:val="heading 9"/>
    <w:basedOn w:val="Normal"/>
    <w:next w:val="Normal"/>
    <w:link w:val="Ttulo9Char"/>
    <w:qFormat/>
    <w:rsid w:val="001C554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style>
  <w:style w:type="character" w:styleId="Nmerodepgina">
    <w:name w:val="page number"/>
    <w:basedOn w:val="Fontepargpadro"/>
  </w:style>
  <w:style w:type="paragraph" w:styleId="Rodap">
    <w:name w:val="footer"/>
    <w:basedOn w:val="Normal"/>
    <w:link w:val="RodapChar"/>
    <w:pPr>
      <w:tabs>
        <w:tab w:val="center" w:pos="4419"/>
        <w:tab w:val="right" w:pos="8838"/>
      </w:tabs>
    </w:pPr>
  </w:style>
  <w:style w:type="paragraph" w:styleId="Corpodetexto">
    <w:name w:val="Body Text"/>
    <w:basedOn w:val="Normal"/>
    <w:link w:val="CorpodetextoChar"/>
    <w:uiPriority w:val="1"/>
    <w:qFormat/>
    <w:pPr>
      <w:jc w:val="both"/>
    </w:pPr>
    <w:rPr>
      <w:sz w:val="28"/>
      <w:szCs w:val="24"/>
    </w:rPr>
  </w:style>
  <w:style w:type="paragraph" w:styleId="Corpodetexto2">
    <w:name w:val="Body Text 2"/>
    <w:basedOn w:val="Normal"/>
    <w:link w:val="Corpodetexto2Char"/>
    <w:pPr>
      <w:jc w:val="both"/>
    </w:pPr>
    <w:rPr>
      <w:sz w:val="24"/>
      <w:szCs w:val="24"/>
    </w:rPr>
  </w:style>
  <w:style w:type="paragraph" w:styleId="Corpodetexto3">
    <w:name w:val="Body Text 3"/>
    <w:basedOn w:val="Normal"/>
    <w:link w:val="Corpodetexto3Char"/>
    <w:rPr>
      <w:sz w:val="24"/>
    </w:rPr>
  </w:style>
  <w:style w:type="paragraph" w:styleId="Recuodecorpodetexto3">
    <w:name w:val="Body Text Indent 3"/>
    <w:basedOn w:val="Normal"/>
    <w:link w:val="Recuodecorpodetexto3Char"/>
    <w:pPr>
      <w:ind w:left="709" w:hanging="709"/>
      <w:jc w:val="both"/>
    </w:pPr>
    <w:rPr>
      <w:sz w:val="24"/>
    </w:rPr>
  </w:style>
  <w:style w:type="paragraph" w:styleId="Recuodecorpodetexto">
    <w:name w:val="Body Text Indent"/>
    <w:basedOn w:val="Normal"/>
    <w:link w:val="RecuodecorpodetextoChar"/>
    <w:pPr>
      <w:ind w:left="705" w:hanging="705"/>
      <w:jc w:val="both"/>
    </w:pPr>
    <w:rPr>
      <w:sz w:val="24"/>
    </w:rPr>
  </w:style>
  <w:style w:type="paragraph" w:styleId="Textodebalo">
    <w:name w:val="Balloon Text"/>
    <w:basedOn w:val="Normal"/>
    <w:link w:val="TextodebaloChar"/>
    <w:uiPriority w:val="99"/>
    <w:semiHidden/>
    <w:rsid w:val="00AF6C62"/>
    <w:rPr>
      <w:rFonts w:ascii="Tahoma" w:hAnsi="Tahoma" w:cs="Tahoma"/>
      <w:sz w:val="16"/>
      <w:szCs w:val="16"/>
    </w:rPr>
  </w:style>
  <w:style w:type="table" w:styleId="Tabelacomgrade">
    <w:name w:val="Table Grid"/>
    <w:basedOn w:val="Tabelanormal"/>
    <w:uiPriority w:val="59"/>
    <w:rsid w:val="007E3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2Char">
    <w:name w:val="Corpo de texto 2 Char"/>
    <w:link w:val="Corpodetexto2"/>
    <w:rsid w:val="00BA0E33"/>
    <w:rPr>
      <w:sz w:val="24"/>
      <w:szCs w:val="24"/>
    </w:rPr>
  </w:style>
  <w:style w:type="paragraph" w:customStyle="1" w:styleId="p1">
    <w:name w:val="p1"/>
    <w:basedOn w:val="Normal"/>
    <w:rsid w:val="005416FD"/>
    <w:pPr>
      <w:widowControl w:val="0"/>
      <w:tabs>
        <w:tab w:val="left" w:pos="720"/>
      </w:tabs>
      <w:autoSpaceDE w:val="0"/>
      <w:autoSpaceDN w:val="0"/>
      <w:adjustRightInd w:val="0"/>
      <w:spacing w:line="260" w:lineRule="atLeast"/>
    </w:pPr>
    <w:rPr>
      <w:szCs w:val="24"/>
    </w:rPr>
  </w:style>
  <w:style w:type="character" w:customStyle="1" w:styleId="Recuodecorpodetexto3Char">
    <w:name w:val="Recuo de corpo de texto 3 Char"/>
    <w:link w:val="Recuodecorpodetexto3"/>
    <w:rsid w:val="00542E22"/>
    <w:rPr>
      <w:sz w:val="24"/>
    </w:rPr>
  </w:style>
  <w:style w:type="character" w:customStyle="1" w:styleId="Ttulo5Char">
    <w:name w:val="Título 5 Char"/>
    <w:link w:val="Ttulo5"/>
    <w:rsid w:val="005126EC"/>
    <w:rPr>
      <w:b/>
      <w:bCs/>
      <w:sz w:val="24"/>
    </w:rPr>
  </w:style>
  <w:style w:type="character" w:customStyle="1" w:styleId="Corpodetexto3Char">
    <w:name w:val="Corpo de texto 3 Char"/>
    <w:link w:val="Corpodetexto3"/>
    <w:rsid w:val="005126EC"/>
    <w:rPr>
      <w:sz w:val="24"/>
    </w:rPr>
  </w:style>
  <w:style w:type="paragraph" w:customStyle="1" w:styleId="Padro">
    <w:name w:val="Padrão"/>
    <w:rsid w:val="005126EC"/>
    <w:pPr>
      <w:widowControl w:val="0"/>
      <w:autoSpaceDE w:val="0"/>
      <w:autoSpaceDN w:val="0"/>
      <w:jc w:val="both"/>
    </w:pPr>
    <w:rPr>
      <w:sz w:val="24"/>
      <w:szCs w:val="24"/>
    </w:rPr>
  </w:style>
  <w:style w:type="paragraph" w:styleId="PargrafodaLista">
    <w:name w:val="List Paragraph"/>
    <w:basedOn w:val="Normal"/>
    <w:uiPriority w:val="1"/>
    <w:qFormat/>
    <w:rsid w:val="00642B42"/>
    <w:pPr>
      <w:ind w:left="708"/>
    </w:pPr>
  </w:style>
  <w:style w:type="character" w:styleId="Forte">
    <w:name w:val="Strong"/>
    <w:uiPriority w:val="22"/>
    <w:qFormat/>
    <w:rsid w:val="008D6AF6"/>
    <w:rPr>
      <w:b/>
      <w:bCs/>
    </w:rPr>
  </w:style>
  <w:style w:type="character" w:styleId="Hyperlink">
    <w:name w:val="Hyperlink"/>
    <w:rsid w:val="00056128"/>
    <w:rPr>
      <w:color w:val="0000FF"/>
      <w:u w:val="single"/>
    </w:rPr>
  </w:style>
  <w:style w:type="paragraph" w:styleId="Ttulo">
    <w:name w:val="Title"/>
    <w:basedOn w:val="Normal"/>
    <w:link w:val="TtuloChar"/>
    <w:uiPriority w:val="10"/>
    <w:qFormat/>
    <w:rsid w:val="00741AC0"/>
    <w:pPr>
      <w:spacing w:line="360" w:lineRule="auto"/>
      <w:jc w:val="center"/>
    </w:pPr>
    <w:rPr>
      <w:b/>
      <w:sz w:val="24"/>
    </w:rPr>
  </w:style>
  <w:style w:type="character" w:customStyle="1" w:styleId="TtuloChar">
    <w:name w:val="Título Char"/>
    <w:link w:val="Ttulo"/>
    <w:rsid w:val="00741AC0"/>
    <w:rPr>
      <w:b/>
      <w:sz w:val="24"/>
    </w:rPr>
  </w:style>
  <w:style w:type="paragraph" w:styleId="Cabealhodamensagem">
    <w:name w:val="Message Header"/>
    <w:basedOn w:val="Corpodetexto"/>
    <w:link w:val="CabealhodamensagemChar"/>
    <w:unhideWhenUsed/>
    <w:rsid w:val="00741AC0"/>
    <w:pPr>
      <w:keepLines/>
      <w:spacing w:after="40" w:line="140" w:lineRule="atLeast"/>
      <w:ind w:left="360"/>
      <w:jc w:val="left"/>
    </w:pPr>
    <w:rPr>
      <w:rFonts w:ascii="Garamond" w:hAnsi="Garamond" w:cs="Goudy Old Style"/>
      <w:spacing w:val="-5"/>
      <w:sz w:val="24"/>
      <w:szCs w:val="20"/>
    </w:rPr>
  </w:style>
  <w:style w:type="character" w:customStyle="1" w:styleId="CabealhodamensagemChar">
    <w:name w:val="Cabeçalho da mensagem Char"/>
    <w:link w:val="Cabealhodamensagem"/>
    <w:rsid w:val="00741AC0"/>
    <w:rPr>
      <w:rFonts w:ascii="Garamond" w:hAnsi="Garamond" w:cs="Goudy Old Style"/>
      <w:spacing w:val="-5"/>
      <w:sz w:val="24"/>
    </w:rPr>
  </w:style>
  <w:style w:type="paragraph" w:customStyle="1" w:styleId="Default">
    <w:name w:val="Default"/>
    <w:rsid w:val="00E47E3B"/>
    <w:pPr>
      <w:autoSpaceDE w:val="0"/>
      <w:autoSpaceDN w:val="0"/>
      <w:adjustRightInd w:val="0"/>
    </w:pPr>
    <w:rPr>
      <w:rFonts w:ascii="Arial" w:hAnsi="Arial" w:cs="Arial"/>
      <w:color w:val="000000"/>
      <w:sz w:val="24"/>
      <w:szCs w:val="24"/>
    </w:rPr>
  </w:style>
  <w:style w:type="character" w:customStyle="1" w:styleId="CorpodetextoChar">
    <w:name w:val="Corpo de texto Char"/>
    <w:link w:val="Corpodetexto"/>
    <w:uiPriority w:val="1"/>
    <w:rsid w:val="00F807BC"/>
    <w:rPr>
      <w:sz w:val="28"/>
      <w:szCs w:val="24"/>
    </w:rPr>
  </w:style>
  <w:style w:type="character" w:customStyle="1" w:styleId="CabealhoChar">
    <w:name w:val="Cabeçalho Char"/>
    <w:link w:val="Cabealho"/>
    <w:rsid w:val="00F807BC"/>
  </w:style>
  <w:style w:type="character" w:customStyle="1" w:styleId="Ttulo2Char">
    <w:name w:val="Título 2 Char"/>
    <w:link w:val="Ttulo2"/>
    <w:uiPriority w:val="9"/>
    <w:rsid w:val="00F807BC"/>
    <w:rPr>
      <w:sz w:val="24"/>
    </w:rPr>
  </w:style>
  <w:style w:type="character" w:customStyle="1" w:styleId="Ttulo7Char">
    <w:name w:val="Título 7 Char"/>
    <w:link w:val="Ttulo7"/>
    <w:rsid w:val="00F807BC"/>
    <w:rPr>
      <w:b/>
      <w:bCs/>
      <w:sz w:val="16"/>
    </w:rPr>
  </w:style>
  <w:style w:type="character" w:customStyle="1" w:styleId="line-height-31">
    <w:name w:val="line-height-31"/>
    <w:rsid w:val="00943557"/>
  </w:style>
  <w:style w:type="paragraph" w:styleId="NormalWeb">
    <w:name w:val="Normal (Web)"/>
    <w:basedOn w:val="Normal"/>
    <w:uiPriority w:val="99"/>
    <w:unhideWhenUsed/>
    <w:rsid w:val="00943557"/>
    <w:pPr>
      <w:spacing w:before="100" w:beforeAutospacing="1" w:after="100" w:afterAutospacing="1"/>
    </w:pPr>
    <w:rPr>
      <w:sz w:val="24"/>
      <w:szCs w:val="24"/>
    </w:rPr>
  </w:style>
  <w:style w:type="character" w:customStyle="1" w:styleId="apple-converted-space">
    <w:name w:val="apple-converted-space"/>
    <w:rsid w:val="00943557"/>
  </w:style>
  <w:style w:type="paragraph" w:customStyle="1" w:styleId="Normal1">
    <w:name w:val="Normal1"/>
    <w:basedOn w:val="Normal"/>
    <w:rsid w:val="00943557"/>
    <w:rPr>
      <w:color w:val="000000"/>
    </w:rPr>
  </w:style>
  <w:style w:type="paragraph" w:customStyle="1" w:styleId="Corpodetexto21">
    <w:name w:val="Corpo de texto 21"/>
    <w:basedOn w:val="Normal"/>
    <w:rsid w:val="00943557"/>
    <w:pPr>
      <w:suppressAutoHyphens/>
      <w:jc w:val="both"/>
    </w:pPr>
    <w:rPr>
      <w:b/>
      <w:sz w:val="24"/>
      <w:lang w:eastAsia="ar-SA"/>
    </w:rPr>
  </w:style>
  <w:style w:type="paragraph" w:customStyle="1" w:styleId="Corpodetexto22">
    <w:name w:val="Corpo de texto 22"/>
    <w:basedOn w:val="Normal"/>
    <w:rsid w:val="00943557"/>
    <w:pPr>
      <w:suppressAutoHyphens/>
      <w:jc w:val="both"/>
    </w:pPr>
    <w:rPr>
      <w:b/>
      <w:bCs/>
      <w:sz w:val="24"/>
      <w:szCs w:val="24"/>
    </w:rPr>
  </w:style>
  <w:style w:type="paragraph" w:styleId="Recuodecorpodetexto2">
    <w:name w:val="Body Text Indent 2"/>
    <w:basedOn w:val="Normal"/>
    <w:link w:val="Recuodecorpodetexto2Char"/>
    <w:rsid w:val="00943557"/>
    <w:pPr>
      <w:ind w:firstLine="567"/>
      <w:jc w:val="both"/>
    </w:pPr>
    <w:rPr>
      <w:rFonts w:ascii="Verdana" w:hAnsi="Verdana"/>
    </w:rPr>
  </w:style>
  <w:style w:type="character" w:customStyle="1" w:styleId="Recuodecorpodetexto2Char">
    <w:name w:val="Recuo de corpo de texto 2 Char"/>
    <w:link w:val="Recuodecorpodetexto2"/>
    <w:rsid w:val="00943557"/>
    <w:rPr>
      <w:rFonts w:ascii="Verdana" w:hAnsi="Verdana"/>
    </w:rPr>
  </w:style>
  <w:style w:type="paragraph" w:customStyle="1" w:styleId="Textopadro">
    <w:name w:val="Texto padrão"/>
    <w:basedOn w:val="Normal"/>
    <w:rsid w:val="00943557"/>
    <w:pPr>
      <w:widowControl w:val="0"/>
      <w:suppressAutoHyphens/>
      <w:overflowPunct w:val="0"/>
      <w:autoSpaceDE w:val="0"/>
      <w:autoSpaceDN w:val="0"/>
      <w:adjustRightInd w:val="0"/>
      <w:textAlignment w:val="baseline"/>
    </w:pPr>
    <w:rPr>
      <w:sz w:val="24"/>
    </w:rPr>
  </w:style>
  <w:style w:type="paragraph" w:customStyle="1" w:styleId="Identificao">
    <w:name w:val="Identificação"/>
    <w:basedOn w:val="Normal"/>
    <w:link w:val="IdentificaoChar"/>
    <w:rsid w:val="00943557"/>
    <w:pPr>
      <w:tabs>
        <w:tab w:val="left" w:pos="1985"/>
      </w:tabs>
      <w:snapToGrid w:val="0"/>
      <w:ind w:left="1843" w:hanging="1843"/>
    </w:pPr>
    <w:rPr>
      <w:rFonts w:ascii="Courier New"/>
      <w:b/>
      <w:sz w:val="24"/>
    </w:rPr>
  </w:style>
  <w:style w:type="character" w:customStyle="1" w:styleId="RodapChar">
    <w:name w:val="Rodapé Char"/>
    <w:link w:val="Rodap"/>
    <w:uiPriority w:val="99"/>
    <w:rsid w:val="00943557"/>
  </w:style>
  <w:style w:type="paragraph" w:customStyle="1" w:styleId="Normal10">
    <w:name w:val="Normal_1"/>
    <w:basedOn w:val="Normal"/>
    <w:rsid w:val="00943557"/>
    <w:pPr>
      <w:tabs>
        <w:tab w:val="left" w:pos="4820"/>
      </w:tabs>
    </w:pPr>
    <w:rPr>
      <w:rFonts w:ascii="Courier New"/>
      <w:snapToGrid w:val="0"/>
      <w:sz w:val="24"/>
    </w:rPr>
  </w:style>
  <w:style w:type="paragraph" w:customStyle="1" w:styleId="Item11">
    <w:name w:val="Item_1.1"/>
    <w:basedOn w:val="Normal"/>
    <w:rsid w:val="00943557"/>
    <w:pPr>
      <w:ind w:left="993" w:hanging="993"/>
    </w:pPr>
    <w:rPr>
      <w:rFonts w:ascii="Courier New"/>
      <w:snapToGrid w:val="0"/>
      <w:sz w:val="24"/>
    </w:rPr>
  </w:style>
  <w:style w:type="paragraph" w:customStyle="1" w:styleId="Format1">
    <w:name w:val="Format1"/>
    <w:basedOn w:val="Default"/>
    <w:next w:val="Default"/>
    <w:rsid w:val="00943557"/>
    <w:rPr>
      <w:rFonts w:cs="Times New Roman"/>
      <w:color w:val="auto"/>
      <w:sz w:val="20"/>
    </w:rPr>
  </w:style>
  <w:style w:type="paragraph" w:customStyle="1" w:styleId="Blockquote">
    <w:name w:val="Blockquote"/>
    <w:basedOn w:val="Default"/>
    <w:next w:val="Default"/>
    <w:rsid w:val="00943557"/>
    <w:pPr>
      <w:spacing w:before="100" w:after="100"/>
    </w:pPr>
    <w:rPr>
      <w:rFonts w:cs="Times New Roman"/>
      <w:color w:val="auto"/>
      <w:sz w:val="20"/>
    </w:rPr>
  </w:style>
  <w:style w:type="paragraph" w:styleId="Subttulo">
    <w:name w:val="Subtitle"/>
    <w:basedOn w:val="Default"/>
    <w:next w:val="Default"/>
    <w:link w:val="SubttuloChar"/>
    <w:qFormat/>
    <w:rsid w:val="00943557"/>
    <w:pPr>
      <w:spacing w:after="120"/>
    </w:pPr>
    <w:rPr>
      <w:rFonts w:cs="Times New Roman"/>
      <w:color w:val="auto"/>
      <w:sz w:val="20"/>
    </w:rPr>
  </w:style>
  <w:style w:type="character" w:customStyle="1" w:styleId="SubttuloChar">
    <w:name w:val="Subtítulo Char"/>
    <w:link w:val="Subttulo"/>
    <w:rsid w:val="00943557"/>
    <w:rPr>
      <w:rFonts w:ascii="Arial" w:hAnsi="Arial"/>
      <w:szCs w:val="24"/>
    </w:rPr>
  </w:style>
  <w:style w:type="paragraph" w:customStyle="1" w:styleId="Item11a">
    <w:name w:val="Item_1.1.a"/>
    <w:basedOn w:val="Normal10"/>
    <w:next w:val="Normal10"/>
    <w:rsid w:val="00943557"/>
    <w:pPr>
      <w:tabs>
        <w:tab w:val="clear" w:pos="4820"/>
        <w:tab w:val="left" w:pos="1418"/>
        <w:tab w:val="left" w:pos="6237"/>
      </w:tabs>
      <w:ind w:left="1417" w:hanging="425"/>
    </w:pPr>
  </w:style>
  <w:style w:type="character" w:customStyle="1" w:styleId="Ttulo3Char">
    <w:name w:val="Título 3 Char"/>
    <w:link w:val="Ttulo3"/>
    <w:uiPriority w:val="9"/>
    <w:rsid w:val="00943557"/>
    <w:rPr>
      <w:b/>
      <w:bCs/>
      <w:sz w:val="28"/>
    </w:rPr>
  </w:style>
  <w:style w:type="character" w:customStyle="1" w:styleId="Ttulo4Char">
    <w:name w:val="Título 4 Char"/>
    <w:link w:val="Ttulo4"/>
    <w:rsid w:val="00943557"/>
    <w:rPr>
      <w:b/>
      <w:bCs/>
      <w:sz w:val="28"/>
      <w:u w:val="single"/>
    </w:rPr>
  </w:style>
  <w:style w:type="character" w:customStyle="1" w:styleId="Ttulo6Char">
    <w:name w:val="Título 6 Char"/>
    <w:link w:val="Ttulo6"/>
    <w:rsid w:val="00943557"/>
    <w:rPr>
      <w:b/>
      <w:bCs/>
      <w:sz w:val="16"/>
    </w:rPr>
  </w:style>
  <w:style w:type="character" w:customStyle="1" w:styleId="WW8Num2z0">
    <w:name w:val="WW8Num2z0"/>
    <w:rsid w:val="00943557"/>
    <w:rPr>
      <w:b w:val="0"/>
    </w:rPr>
  </w:style>
  <w:style w:type="character" w:customStyle="1" w:styleId="WW-Fontepargpadro">
    <w:name w:val="WW-Fonte parág. padrão"/>
    <w:rsid w:val="00943557"/>
  </w:style>
  <w:style w:type="character" w:customStyle="1" w:styleId="WW-WW8Num2z0">
    <w:name w:val="WW-WW8Num2z0"/>
    <w:rsid w:val="00943557"/>
    <w:rPr>
      <w:b w:val="0"/>
    </w:rPr>
  </w:style>
  <w:style w:type="character" w:customStyle="1" w:styleId="WW-Absatz-Standardschriftart">
    <w:name w:val="WW-Absatz-Standardschriftart"/>
    <w:rsid w:val="00943557"/>
  </w:style>
  <w:style w:type="character" w:customStyle="1" w:styleId="WW-WW8Num2z01">
    <w:name w:val="WW-WW8Num2z01"/>
    <w:rsid w:val="00943557"/>
    <w:rPr>
      <w:b w:val="0"/>
    </w:rPr>
  </w:style>
  <w:style w:type="character" w:customStyle="1" w:styleId="WW-Absatz-Standardschriftart1">
    <w:name w:val="WW-Absatz-Standardschriftart1"/>
    <w:rsid w:val="00943557"/>
  </w:style>
  <w:style w:type="character" w:customStyle="1" w:styleId="WW-WW8Num2z011">
    <w:name w:val="WW-WW8Num2z011"/>
    <w:rsid w:val="00943557"/>
    <w:rPr>
      <w:b w:val="0"/>
    </w:rPr>
  </w:style>
  <w:style w:type="character" w:customStyle="1" w:styleId="WW-Absatz-Standardschriftart11">
    <w:name w:val="WW-Absatz-Standardschriftart11"/>
    <w:rsid w:val="00943557"/>
  </w:style>
  <w:style w:type="character" w:customStyle="1" w:styleId="WW-WW8Num2z0111">
    <w:name w:val="WW-WW8Num2z0111"/>
    <w:rsid w:val="00943557"/>
    <w:rPr>
      <w:b w:val="0"/>
    </w:rPr>
  </w:style>
  <w:style w:type="character" w:customStyle="1" w:styleId="WW-Absatz-Standardschriftart111">
    <w:name w:val="WW-Absatz-Standardschriftart111"/>
    <w:rsid w:val="00943557"/>
  </w:style>
  <w:style w:type="character" w:customStyle="1" w:styleId="WW-WW8Num2z01111">
    <w:name w:val="WW-WW8Num2z01111"/>
    <w:rsid w:val="00943557"/>
    <w:rPr>
      <w:b w:val="0"/>
    </w:rPr>
  </w:style>
  <w:style w:type="character" w:customStyle="1" w:styleId="WW-Fontepargpadro1">
    <w:name w:val="WW-Fonte parág. padrão1"/>
    <w:rsid w:val="00943557"/>
  </w:style>
  <w:style w:type="character" w:customStyle="1" w:styleId="WW-Absatz-Standardschriftart1111">
    <w:name w:val="WW-Absatz-Standardschriftart1111"/>
    <w:rsid w:val="00943557"/>
  </w:style>
  <w:style w:type="character" w:customStyle="1" w:styleId="WW-Absatz-Standardschriftart11111">
    <w:name w:val="WW-Absatz-Standardschriftart11111"/>
    <w:rsid w:val="00943557"/>
  </w:style>
  <w:style w:type="character" w:customStyle="1" w:styleId="WW-Absatz-Standardschriftart111111">
    <w:name w:val="WW-Absatz-Standardschriftart111111"/>
    <w:rsid w:val="00943557"/>
  </w:style>
  <w:style w:type="character" w:customStyle="1" w:styleId="WW-Absatz-Standardschriftart1111111">
    <w:name w:val="WW-Absatz-Standardschriftart1111111"/>
    <w:rsid w:val="00943557"/>
  </w:style>
  <w:style w:type="character" w:customStyle="1" w:styleId="WW-Absatz-Standardschriftart11111111">
    <w:name w:val="WW-Absatz-Standardschriftart11111111"/>
    <w:rsid w:val="00943557"/>
  </w:style>
  <w:style w:type="character" w:customStyle="1" w:styleId="WW-Fontepargpadro11">
    <w:name w:val="WW-Fonte parág. padrão11"/>
    <w:rsid w:val="00943557"/>
  </w:style>
  <w:style w:type="character" w:customStyle="1" w:styleId="WW-WW8Num2z011111">
    <w:name w:val="WW-WW8Num2z011111"/>
    <w:rsid w:val="00943557"/>
    <w:rPr>
      <w:rFonts w:ascii="Symbol" w:hAnsi="Symbol"/>
    </w:rPr>
  </w:style>
  <w:style w:type="character" w:customStyle="1" w:styleId="WW8Num5z0">
    <w:name w:val="WW8Num5z0"/>
    <w:rsid w:val="00943557"/>
    <w:rPr>
      <w:rFonts w:ascii="Symbol" w:hAnsi="Symbol"/>
    </w:rPr>
  </w:style>
  <w:style w:type="character" w:customStyle="1" w:styleId="WW8Num6z0">
    <w:name w:val="WW8Num6z0"/>
    <w:rsid w:val="00943557"/>
    <w:rPr>
      <w:rFonts w:ascii="Symbol" w:hAnsi="Symbol"/>
    </w:rPr>
  </w:style>
  <w:style w:type="character" w:customStyle="1" w:styleId="WW8Num6z1">
    <w:name w:val="WW8Num6z1"/>
    <w:rsid w:val="00943557"/>
    <w:rPr>
      <w:rFonts w:ascii="Courier New" w:hAnsi="Courier New"/>
    </w:rPr>
  </w:style>
  <w:style w:type="character" w:customStyle="1" w:styleId="WW8Num6z2">
    <w:name w:val="WW8Num6z2"/>
    <w:rsid w:val="00943557"/>
    <w:rPr>
      <w:rFonts w:ascii="Wingdings" w:hAnsi="Wingdings"/>
    </w:rPr>
  </w:style>
  <w:style w:type="character" w:customStyle="1" w:styleId="WW8Num7z0">
    <w:name w:val="WW8Num7z0"/>
    <w:rsid w:val="00943557"/>
    <w:rPr>
      <w:rFonts w:ascii="Wingdings" w:hAnsi="Wingdings"/>
    </w:rPr>
  </w:style>
  <w:style w:type="character" w:customStyle="1" w:styleId="WW8Num7z1">
    <w:name w:val="WW8Num7z1"/>
    <w:rsid w:val="00943557"/>
    <w:rPr>
      <w:rFonts w:ascii="Courier New" w:hAnsi="Courier New"/>
    </w:rPr>
  </w:style>
  <w:style w:type="character" w:customStyle="1" w:styleId="WW8Num7z3">
    <w:name w:val="WW8Num7z3"/>
    <w:rsid w:val="00943557"/>
    <w:rPr>
      <w:rFonts w:ascii="Symbol" w:hAnsi="Symbol"/>
    </w:rPr>
  </w:style>
  <w:style w:type="character" w:customStyle="1" w:styleId="WW8Num8z0">
    <w:name w:val="WW8Num8z0"/>
    <w:rsid w:val="00943557"/>
    <w:rPr>
      <w:rFonts w:ascii="Symbol" w:hAnsi="Symbol"/>
    </w:rPr>
  </w:style>
  <w:style w:type="character" w:customStyle="1" w:styleId="WW8Num8z1">
    <w:name w:val="WW8Num8z1"/>
    <w:rsid w:val="00943557"/>
    <w:rPr>
      <w:rFonts w:ascii="Courier New" w:hAnsi="Courier New"/>
    </w:rPr>
  </w:style>
  <w:style w:type="character" w:customStyle="1" w:styleId="WW8Num8z2">
    <w:name w:val="WW8Num8z2"/>
    <w:rsid w:val="00943557"/>
    <w:rPr>
      <w:rFonts w:ascii="Wingdings" w:hAnsi="Wingdings"/>
    </w:rPr>
  </w:style>
  <w:style w:type="character" w:customStyle="1" w:styleId="WW8Num10z0">
    <w:name w:val="WW8Num10z0"/>
    <w:rsid w:val="00943557"/>
    <w:rPr>
      <w:rFonts w:ascii="Symbol" w:hAnsi="Symbol"/>
    </w:rPr>
  </w:style>
  <w:style w:type="character" w:customStyle="1" w:styleId="WW8Num12z0">
    <w:name w:val="WW8Num12z0"/>
    <w:rsid w:val="00943557"/>
    <w:rPr>
      <w:rFonts w:ascii="Symbol" w:hAnsi="Symbol"/>
    </w:rPr>
  </w:style>
  <w:style w:type="character" w:customStyle="1" w:styleId="WW8Num13z0">
    <w:name w:val="WW8Num13z0"/>
    <w:rsid w:val="00943557"/>
    <w:rPr>
      <w:rFonts w:ascii="Symbol" w:hAnsi="Symbol"/>
    </w:rPr>
  </w:style>
  <w:style w:type="character" w:customStyle="1" w:styleId="WW8Num14z0">
    <w:name w:val="WW8Num14z0"/>
    <w:rsid w:val="00943557"/>
    <w:rPr>
      <w:rFonts w:ascii="Symbol" w:hAnsi="Symbol"/>
    </w:rPr>
  </w:style>
  <w:style w:type="character" w:customStyle="1" w:styleId="WW8Num15z0">
    <w:name w:val="WW8Num15z0"/>
    <w:rsid w:val="00943557"/>
    <w:rPr>
      <w:rFonts w:ascii="Symbol" w:hAnsi="Symbol"/>
    </w:rPr>
  </w:style>
  <w:style w:type="character" w:customStyle="1" w:styleId="WW8Num15z1">
    <w:name w:val="WW8Num15z1"/>
    <w:rsid w:val="00943557"/>
    <w:rPr>
      <w:rFonts w:ascii="Courier New" w:hAnsi="Courier New"/>
    </w:rPr>
  </w:style>
  <w:style w:type="character" w:customStyle="1" w:styleId="WW8Num15z2">
    <w:name w:val="WW8Num15z2"/>
    <w:rsid w:val="00943557"/>
    <w:rPr>
      <w:rFonts w:ascii="Wingdings" w:hAnsi="Wingdings"/>
    </w:rPr>
  </w:style>
  <w:style w:type="character" w:customStyle="1" w:styleId="WW8Num16z0">
    <w:name w:val="WW8Num16z0"/>
    <w:rsid w:val="00943557"/>
    <w:rPr>
      <w:b w:val="0"/>
    </w:rPr>
  </w:style>
  <w:style w:type="character" w:customStyle="1" w:styleId="WW8Num19z0">
    <w:name w:val="WW8Num19z0"/>
    <w:rsid w:val="00943557"/>
    <w:rPr>
      <w:rFonts w:ascii="Symbol" w:hAnsi="Symbol"/>
    </w:rPr>
  </w:style>
  <w:style w:type="character" w:customStyle="1" w:styleId="WW8Num20z0">
    <w:name w:val="WW8Num20z0"/>
    <w:rsid w:val="00943557"/>
    <w:rPr>
      <w:rFonts w:ascii="Symbol" w:hAnsi="Symbol"/>
    </w:rPr>
  </w:style>
  <w:style w:type="character" w:customStyle="1" w:styleId="WW8Num22z0">
    <w:name w:val="WW8Num22z0"/>
    <w:rsid w:val="00943557"/>
    <w:rPr>
      <w:rFonts w:ascii="Symbol" w:hAnsi="Symbol"/>
    </w:rPr>
  </w:style>
  <w:style w:type="character" w:customStyle="1" w:styleId="WW8Num25z0">
    <w:name w:val="WW8Num25z0"/>
    <w:rsid w:val="00943557"/>
    <w:rPr>
      <w:rFonts w:ascii="Symbol" w:hAnsi="Symbol"/>
    </w:rPr>
  </w:style>
  <w:style w:type="character" w:customStyle="1" w:styleId="WW8Num28z0">
    <w:name w:val="WW8Num28z0"/>
    <w:rsid w:val="00943557"/>
    <w:rPr>
      <w:rFonts w:ascii="Symbol" w:hAnsi="Symbol"/>
    </w:rPr>
  </w:style>
  <w:style w:type="character" w:customStyle="1" w:styleId="WW8Num29z1">
    <w:name w:val="WW8Num29z1"/>
    <w:rsid w:val="00943557"/>
    <w:rPr>
      <w:rFonts w:ascii="Times New Roman" w:eastAsia="Times New Roman" w:hAnsi="Times New Roman"/>
    </w:rPr>
  </w:style>
  <w:style w:type="character" w:customStyle="1" w:styleId="WW8Num31z0">
    <w:name w:val="WW8Num31z0"/>
    <w:rsid w:val="00943557"/>
    <w:rPr>
      <w:rFonts w:ascii="Wingdings" w:hAnsi="Wingdings"/>
    </w:rPr>
  </w:style>
  <w:style w:type="character" w:customStyle="1" w:styleId="WW8Num31z1">
    <w:name w:val="WW8Num31z1"/>
    <w:rsid w:val="00943557"/>
    <w:rPr>
      <w:rFonts w:ascii="Courier New" w:hAnsi="Courier New"/>
    </w:rPr>
  </w:style>
  <w:style w:type="character" w:customStyle="1" w:styleId="WW8Num31z3">
    <w:name w:val="WW8Num31z3"/>
    <w:rsid w:val="00943557"/>
    <w:rPr>
      <w:rFonts w:ascii="Symbol" w:hAnsi="Symbol"/>
    </w:rPr>
  </w:style>
  <w:style w:type="character" w:customStyle="1" w:styleId="WW8Num34z0">
    <w:name w:val="WW8Num34z0"/>
    <w:rsid w:val="00943557"/>
    <w:rPr>
      <w:rFonts w:ascii="Symbol" w:hAnsi="Symbol"/>
    </w:rPr>
  </w:style>
  <w:style w:type="character" w:customStyle="1" w:styleId="WW8Num38z0">
    <w:name w:val="WW8Num38z0"/>
    <w:rsid w:val="00943557"/>
    <w:rPr>
      <w:rFonts w:ascii="Symbol" w:hAnsi="Symbol"/>
    </w:rPr>
  </w:style>
  <w:style w:type="character" w:customStyle="1" w:styleId="WW8Num45z0">
    <w:name w:val="WW8Num45z0"/>
    <w:rsid w:val="00943557"/>
    <w:rPr>
      <w:rFonts w:ascii="Symbol" w:hAnsi="Symbol"/>
    </w:rPr>
  </w:style>
  <w:style w:type="character" w:customStyle="1" w:styleId="WW8Num48z0">
    <w:name w:val="WW8Num48z0"/>
    <w:rsid w:val="00943557"/>
    <w:rPr>
      <w:rFonts w:ascii="Wingdings" w:hAnsi="Wingdings"/>
    </w:rPr>
  </w:style>
  <w:style w:type="character" w:customStyle="1" w:styleId="WW8Num48z1">
    <w:name w:val="WW8Num48z1"/>
    <w:rsid w:val="00943557"/>
    <w:rPr>
      <w:rFonts w:ascii="Courier New" w:hAnsi="Courier New"/>
    </w:rPr>
  </w:style>
  <w:style w:type="character" w:customStyle="1" w:styleId="WW8Num48z3">
    <w:name w:val="WW8Num48z3"/>
    <w:rsid w:val="00943557"/>
    <w:rPr>
      <w:rFonts w:ascii="Symbol" w:hAnsi="Symbol"/>
    </w:rPr>
  </w:style>
  <w:style w:type="character" w:customStyle="1" w:styleId="WW8Num49z0">
    <w:name w:val="WW8Num49z0"/>
    <w:rsid w:val="00943557"/>
    <w:rPr>
      <w:rFonts w:ascii="Symbol" w:hAnsi="Symbol"/>
    </w:rPr>
  </w:style>
  <w:style w:type="character" w:customStyle="1" w:styleId="WW-WW8Num2z0111111">
    <w:name w:val="WW-WW8Num2z0111111"/>
    <w:rsid w:val="00943557"/>
    <w:rPr>
      <w:b w:val="0"/>
    </w:rPr>
  </w:style>
  <w:style w:type="character" w:customStyle="1" w:styleId="WW8Num5z1">
    <w:name w:val="WW8Num5z1"/>
    <w:rsid w:val="00943557"/>
    <w:rPr>
      <w:rFonts w:ascii="Times New Roman" w:eastAsia="Times New Roman" w:hAnsi="Times New Roman"/>
    </w:rPr>
  </w:style>
  <w:style w:type="character" w:customStyle="1" w:styleId="Smbolosdenumerao">
    <w:name w:val="Símbolos de numeração"/>
    <w:rsid w:val="00943557"/>
  </w:style>
  <w:style w:type="character" w:customStyle="1" w:styleId="WW-Smbolosdenumerao">
    <w:name w:val="WW-Símbolos de numeração"/>
    <w:rsid w:val="00943557"/>
  </w:style>
  <w:style w:type="character" w:customStyle="1" w:styleId="WW-Smbolosdenumerao1">
    <w:name w:val="WW-Símbolos de numeração1"/>
    <w:rsid w:val="00943557"/>
  </w:style>
  <w:style w:type="character" w:customStyle="1" w:styleId="WW-Smbolosdenumerao11">
    <w:name w:val="WW-Símbolos de numeração11"/>
    <w:rsid w:val="00943557"/>
  </w:style>
  <w:style w:type="character" w:customStyle="1" w:styleId="WW-Smbolosdenumerao111">
    <w:name w:val="WW-Símbolos de numeração111"/>
    <w:rsid w:val="00943557"/>
  </w:style>
  <w:style w:type="character" w:customStyle="1" w:styleId="WW-Smbolosdenumerao1111">
    <w:name w:val="WW-Símbolos de numeração1111"/>
    <w:rsid w:val="00943557"/>
  </w:style>
  <w:style w:type="character" w:customStyle="1" w:styleId="WW-Smbolosdenumerao11111">
    <w:name w:val="WW-Símbolos de numeração11111"/>
    <w:rsid w:val="00943557"/>
  </w:style>
  <w:style w:type="character" w:customStyle="1" w:styleId="WW-Smbolosdenumerao111111">
    <w:name w:val="WW-Símbolos de numeração111111"/>
    <w:rsid w:val="00943557"/>
  </w:style>
  <w:style w:type="character" w:customStyle="1" w:styleId="WW-Smbolosdenumerao1111111">
    <w:name w:val="WW-Símbolos de numeração1111111"/>
    <w:rsid w:val="00943557"/>
  </w:style>
  <w:style w:type="character" w:customStyle="1" w:styleId="WW-Smbolosdenumerao11111111">
    <w:name w:val="WW-Símbolos de numeração11111111"/>
    <w:rsid w:val="00943557"/>
  </w:style>
  <w:style w:type="character" w:customStyle="1" w:styleId="WW-Smbolosdenumerao111111111">
    <w:name w:val="WW-Símbolos de numeração111111111"/>
    <w:rsid w:val="00943557"/>
  </w:style>
  <w:style w:type="character" w:customStyle="1" w:styleId="WW-WW8Num2z01111111">
    <w:name w:val="WW-WW8Num2z01111111"/>
    <w:rsid w:val="00943557"/>
    <w:rPr>
      <w:b w:val="0"/>
    </w:rPr>
  </w:style>
  <w:style w:type="character" w:customStyle="1" w:styleId="WW-WW8Num2z02">
    <w:name w:val="WW-WW8Num2z02"/>
    <w:rsid w:val="00943557"/>
    <w:rPr>
      <w:b w:val="0"/>
    </w:rPr>
  </w:style>
  <w:style w:type="character" w:customStyle="1" w:styleId="WW-WW8Num2z03">
    <w:name w:val="WW-WW8Num2z03"/>
    <w:rsid w:val="00943557"/>
    <w:rPr>
      <w:b w:val="0"/>
    </w:rPr>
  </w:style>
  <w:style w:type="character" w:customStyle="1" w:styleId="WW-WW8Num2z04">
    <w:name w:val="WW-WW8Num2z04"/>
    <w:rsid w:val="00943557"/>
    <w:rPr>
      <w:b w:val="0"/>
    </w:rPr>
  </w:style>
  <w:style w:type="paragraph" w:styleId="Lista">
    <w:name w:val="List"/>
    <w:basedOn w:val="Normal"/>
    <w:rsid w:val="00943557"/>
    <w:pPr>
      <w:suppressAutoHyphens/>
      <w:ind w:left="283" w:hanging="283"/>
    </w:pPr>
    <w:rPr>
      <w:sz w:val="24"/>
    </w:rPr>
  </w:style>
  <w:style w:type="paragraph" w:styleId="Legenda">
    <w:name w:val="caption"/>
    <w:basedOn w:val="Normal"/>
    <w:qFormat/>
    <w:rsid w:val="00943557"/>
    <w:pPr>
      <w:suppressLineNumbers/>
      <w:suppressAutoHyphens/>
      <w:spacing w:before="120" w:after="120"/>
    </w:pPr>
    <w:rPr>
      <w:rFonts w:cs="Tahoma"/>
      <w:i/>
      <w:iCs/>
    </w:rPr>
  </w:style>
  <w:style w:type="paragraph" w:customStyle="1" w:styleId="ndice">
    <w:name w:val="Índice"/>
    <w:basedOn w:val="Normal"/>
    <w:rsid w:val="00943557"/>
    <w:pPr>
      <w:suppressLineNumbers/>
      <w:suppressAutoHyphens/>
    </w:pPr>
    <w:rPr>
      <w:rFonts w:ascii="Arial" w:hAnsi="Arial"/>
      <w:sz w:val="24"/>
    </w:rPr>
  </w:style>
  <w:style w:type="paragraph" w:customStyle="1" w:styleId="Legenda1">
    <w:name w:val="Legenda1"/>
    <w:basedOn w:val="Normal"/>
    <w:rsid w:val="00943557"/>
    <w:pPr>
      <w:suppressLineNumbers/>
      <w:suppressAutoHyphens/>
      <w:spacing w:before="120" w:after="120"/>
    </w:pPr>
    <w:rPr>
      <w:rFonts w:ascii="Arial" w:hAnsi="Arial"/>
      <w:i/>
    </w:rPr>
  </w:style>
  <w:style w:type="paragraph" w:customStyle="1" w:styleId="Ttulo10">
    <w:name w:val="Título1"/>
    <w:basedOn w:val="Normal"/>
    <w:next w:val="Corpodetexto"/>
    <w:rsid w:val="00943557"/>
    <w:pPr>
      <w:keepNext/>
      <w:suppressAutoHyphens/>
      <w:spacing w:before="240" w:after="120"/>
    </w:pPr>
    <w:rPr>
      <w:rFonts w:ascii="Arial Black" w:eastAsia="HG Mincho Light J" w:hAnsi="Arial Black"/>
      <w:sz w:val="28"/>
    </w:rPr>
  </w:style>
  <w:style w:type="paragraph" w:customStyle="1" w:styleId="Lista21">
    <w:name w:val="Lista 21"/>
    <w:basedOn w:val="Normal"/>
    <w:rsid w:val="00943557"/>
    <w:pPr>
      <w:suppressAutoHyphens/>
      <w:ind w:left="566" w:hanging="283"/>
    </w:pPr>
    <w:rPr>
      <w:sz w:val="24"/>
    </w:rPr>
  </w:style>
  <w:style w:type="paragraph" w:customStyle="1" w:styleId="WW-Recuodecorpodetexto2">
    <w:name w:val="WW-Recuo de corpo de texto 2"/>
    <w:basedOn w:val="Normal"/>
    <w:rsid w:val="00943557"/>
    <w:pPr>
      <w:suppressAutoHyphens/>
      <w:ind w:left="180" w:firstLine="1"/>
    </w:pPr>
    <w:rPr>
      <w:rFonts w:ascii="Arial" w:hAnsi="Arial"/>
      <w:sz w:val="24"/>
    </w:rPr>
  </w:style>
  <w:style w:type="paragraph" w:customStyle="1" w:styleId="WW-Recuodecorpodetexto3">
    <w:name w:val="WW-Recuo de corpo de texto 3"/>
    <w:basedOn w:val="Normal"/>
    <w:rsid w:val="00943557"/>
    <w:pPr>
      <w:suppressAutoHyphens/>
      <w:ind w:left="360" w:firstLine="1"/>
      <w:jc w:val="both"/>
    </w:pPr>
    <w:rPr>
      <w:rFonts w:ascii="Arial" w:hAnsi="Arial"/>
      <w:sz w:val="24"/>
    </w:rPr>
  </w:style>
  <w:style w:type="paragraph" w:customStyle="1" w:styleId="WW-Corpodetexto2">
    <w:name w:val="WW-Corpo de texto 2"/>
    <w:basedOn w:val="Normal"/>
    <w:rsid w:val="00943557"/>
    <w:pPr>
      <w:suppressAutoHyphens/>
      <w:jc w:val="both"/>
    </w:pPr>
    <w:rPr>
      <w:rFonts w:ascii="Arial" w:hAnsi="Arial"/>
      <w:b/>
      <w:sz w:val="24"/>
    </w:rPr>
  </w:style>
  <w:style w:type="paragraph" w:customStyle="1" w:styleId="WW-Corpodetexto3">
    <w:name w:val="WW-Corpo de texto 3"/>
    <w:basedOn w:val="Normal"/>
    <w:rsid w:val="00943557"/>
    <w:pPr>
      <w:pBdr>
        <w:top w:val="single" w:sz="1" w:space="1" w:color="000000"/>
        <w:left w:val="single" w:sz="1" w:space="4" w:color="000000"/>
        <w:bottom w:val="single" w:sz="1" w:space="1" w:color="000000"/>
        <w:right w:val="single" w:sz="1" w:space="4" w:color="000000"/>
      </w:pBdr>
      <w:suppressAutoHyphens/>
      <w:jc w:val="both"/>
    </w:pPr>
    <w:rPr>
      <w:rFonts w:ascii="Arial" w:hAnsi="Arial"/>
      <w:b/>
      <w:sz w:val="24"/>
    </w:rPr>
  </w:style>
  <w:style w:type="paragraph" w:customStyle="1" w:styleId="Contedodamoldura">
    <w:name w:val="Conteúdo da moldura"/>
    <w:basedOn w:val="Corpodetexto"/>
    <w:rsid w:val="00943557"/>
    <w:pPr>
      <w:suppressAutoHyphens/>
    </w:pPr>
    <w:rPr>
      <w:rFonts w:ascii="Arial" w:hAnsi="Arial"/>
      <w:sz w:val="24"/>
      <w:szCs w:val="20"/>
    </w:rPr>
  </w:style>
  <w:style w:type="paragraph" w:customStyle="1" w:styleId="WW-Textoembloco">
    <w:name w:val="WW-Texto em bloco"/>
    <w:basedOn w:val="Normal"/>
    <w:rsid w:val="00943557"/>
    <w:pPr>
      <w:suppressAutoHyphens/>
      <w:ind w:left="4536" w:right="-1" w:firstLine="1"/>
      <w:jc w:val="both"/>
    </w:pPr>
    <w:rPr>
      <w:rFonts w:ascii="Arial" w:hAnsi="Arial"/>
      <w:b/>
      <w:sz w:val="22"/>
    </w:rPr>
  </w:style>
  <w:style w:type="paragraph" w:customStyle="1" w:styleId="Contedodatabela">
    <w:name w:val="Conteúdo da tabela"/>
    <w:basedOn w:val="Corpodetexto"/>
    <w:rsid w:val="00943557"/>
    <w:pPr>
      <w:suppressLineNumbers/>
      <w:suppressAutoHyphens/>
    </w:pPr>
    <w:rPr>
      <w:rFonts w:ascii="Arial" w:hAnsi="Arial"/>
      <w:sz w:val="24"/>
      <w:szCs w:val="20"/>
    </w:rPr>
  </w:style>
  <w:style w:type="paragraph" w:customStyle="1" w:styleId="Ttulodatabela">
    <w:name w:val="Título da tabela"/>
    <w:basedOn w:val="Contedodatabela"/>
    <w:rsid w:val="00943557"/>
    <w:pPr>
      <w:jc w:val="center"/>
    </w:pPr>
    <w:rPr>
      <w:b/>
      <w:bCs/>
      <w:i/>
      <w:iCs/>
    </w:rPr>
  </w:style>
  <w:style w:type="paragraph" w:customStyle="1" w:styleId="Recuodecorpodetexto31">
    <w:name w:val="Recuo de corpo de texto 31"/>
    <w:basedOn w:val="Normal"/>
    <w:rsid w:val="00943557"/>
    <w:pPr>
      <w:widowControl w:val="0"/>
      <w:ind w:left="1418"/>
      <w:jc w:val="both"/>
    </w:pPr>
    <w:rPr>
      <w:rFonts w:ascii="Arial" w:hAnsi="Arial"/>
      <w:sz w:val="24"/>
    </w:rPr>
  </w:style>
  <w:style w:type="paragraph" w:customStyle="1" w:styleId="Linhahorizontal">
    <w:name w:val="Linha horizontal"/>
    <w:basedOn w:val="Normal"/>
    <w:next w:val="Corpodetexto"/>
    <w:rsid w:val="00943557"/>
    <w:pPr>
      <w:widowControl w:val="0"/>
      <w:pBdr>
        <w:bottom w:val="double" w:sz="1" w:space="0" w:color="808080"/>
      </w:pBdr>
      <w:suppressAutoHyphens/>
      <w:spacing w:after="283"/>
    </w:pPr>
    <w:rPr>
      <w:rFonts w:eastAsia="Lucida Sans Unicode"/>
      <w:sz w:val="12"/>
    </w:rPr>
  </w:style>
  <w:style w:type="paragraph" w:customStyle="1" w:styleId="WW-Corpodetexto31">
    <w:name w:val="WW-Corpo de texto 31"/>
    <w:basedOn w:val="Normal"/>
    <w:rsid w:val="00943557"/>
    <w:pPr>
      <w:suppressAutoHyphens/>
      <w:jc w:val="both"/>
    </w:pPr>
    <w:rPr>
      <w:rFonts w:ascii="Arial" w:hAnsi="Arial" w:cs="Arial"/>
      <w:sz w:val="18"/>
    </w:rPr>
  </w:style>
  <w:style w:type="paragraph" w:customStyle="1" w:styleId="WW-Corpodetexto211">
    <w:name w:val="WW-Corpo de texto 211"/>
    <w:basedOn w:val="Normal"/>
    <w:rsid w:val="00943557"/>
    <w:pPr>
      <w:suppressAutoHyphens/>
      <w:jc w:val="both"/>
    </w:pPr>
    <w:rPr>
      <w:rFonts w:ascii="Arial" w:hAnsi="Arial"/>
      <w:color w:val="0000FF"/>
    </w:rPr>
  </w:style>
  <w:style w:type="paragraph" w:customStyle="1" w:styleId="WW-Corpodetexto21">
    <w:name w:val="WW-Corpo de texto 21"/>
    <w:basedOn w:val="Normal"/>
    <w:rsid w:val="00943557"/>
    <w:pPr>
      <w:suppressAutoHyphens/>
      <w:jc w:val="both"/>
    </w:pPr>
    <w:rPr>
      <w:rFonts w:ascii="Arial" w:hAnsi="Arial" w:cs="Arial"/>
      <w:color w:val="0000FF"/>
    </w:rPr>
  </w:style>
  <w:style w:type="paragraph" w:customStyle="1" w:styleId="WW-Recuodecorpodetexto21">
    <w:name w:val="WW-Recuo de corpo de texto 21"/>
    <w:basedOn w:val="Normal"/>
    <w:rsid w:val="00943557"/>
    <w:pPr>
      <w:tabs>
        <w:tab w:val="left" w:pos="30683"/>
      </w:tabs>
      <w:suppressAutoHyphens/>
      <w:ind w:left="1701" w:hanging="981"/>
      <w:jc w:val="both"/>
    </w:pPr>
    <w:rPr>
      <w:rFonts w:ascii="Arial" w:hAnsi="Arial"/>
    </w:rPr>
  </w:style>
  <w:style w:type="paragraph" w:customStyle="1" w:styleId="WW-Recuodecorpodetexto31">
    <w:name w:val="WW-Recuo de corpo de texto 31"/>
    <w:basedOn w:val="Normal"/>
    <w:rsid w:val="00943557"/>
    <w:pPr>
      <w:suppressAutoHyphens/>
      <w:ind w:left="709"/>
      <w:jc w:val="both"/>
    </w:pPr>
    <w:rPr>
      <w:rFonts w:ascii="Arial" w:hAnsi="Arial"/>
    </w:rPr>
  </w:style>
  <w:style w:type="paragraph" w:customStyle="1" w:styleId="Corpodetexto31">
    <w:name w:val="Corpo de texto 31"/>
    <w:basedOn w:val="Normal"/>
    <w:rsid w:val="00943557"/>
    <w:pPr>
      <w:suppressAutoHyphens/>
      <w:spacing w:after="120"/>
    </w:pPr>
    <w:rPr>
      <w:sz w:val="16"/>
      <w:szCs w:val="16"/>
    </w:rPr>
  </w:style>
  <w:style w:type="paragraph" w:customStyle="1" w:styleId="Normal11">
    <w:name w:val="Normal1"/>
    <w:basedOn w:val="Normal"/>
    <w:rsid w:val="00943557"/>
    <w:pPr>
      <w:widowControl w:val="0"/>
      <w:suppressAutoHyphens/>
    </w:pPr>
    <w:rPr>
      <w:rFonts w:eastAsia="Lucida Sans Unicode"/>
    </w:rPr>
  </w:style>
  <w:style w:type="paragraph" w:customStyle="1" w:styleId="WW-NormalWeb">
    <w:name w:val="WW-Normal (Web)"/>
    <w:basedOn w:val="Normal"/>
    <w:rsid w:val="00943557"/>
    <w:pPr>
      <w:suppressAutoHyphens/>
      <w:spacing w:before="100" w:after="100"/>
    </w:pPr>
    <w:rPr>
      <w:sz w:val="24"/>
    </w:rPr>
  </w:style>
  <w:style w:type="paragraph" w:customStyle="1" w:styleId="Normal0">
    <w:name w:val="[Normal]"/>
    <w:rsid w:val="00943557"/>
    <w:pPr>
      <w:suppressAutoHyphens/>
    </w:pPr>
    <w:rPr>
      <w:rFonts w:ascii="Arial" w:eastAsia="Arial" w:hAnsi="Arial"/>
      <w:sz w:val="24"/>
      <w:lang w:val="en-US" w:eastAsia="ar-SA"/>
    </w:rPr>
  </w:style>
  <w:style w:type="paragraph" w:styleId="TextosemFormatao">
    <w:name w:val="Plain Text"/>
    <w:basedOn w:val="Normal"/>
    <w:link w:val="TextosemFormataoChar"/>
    <w:rsid w:val="00943557"/>
    <w:rPr>
      <w:rFonts w:ascii="Courier New" w:hAnsi="Courier New"/>
    </w:rPr>
  </w:style>
  <w:style w:type="character" w:customStyle="1" w:styleId="TextosemFormataoChar">
    <w:name w:val="Texto sem Formatação Char"/>
    <w:link w:val="TextosemFormatao"/>
    <w:rsid w:val="00943557"/>
    <w:rPr>
      <w:rFonts w:ascii="Courier New" w:hAnsi="Courier New"/>
    </w:rPr>
  </w:style>
  <w:style w:type="character" w:customStyle="1" w:styleId="IdentificaoChar">
    <w:name w:val="Identificação Char"/>
    <w:link w:val="Identificao"/>
    <w:rsid w:val="00943557"/>
    <w:rPr>
      <w:rFonts w:ascii="Courier New"/>
      <w:b/>
      <w:sz w:val="24"/>
    </w:rPr>
  </w:style>
  <w:style w:type="character" w:customStyle="1" w:styleId="RecuodecorpodetextoChar">
    <w:name w:val="Recuo de corpo de texto Char"/>
    <w:link w:val="Recuodecorpodetexto"/>
    <w:rsid w:val="00943557"/>
    <w:rPr>
      <w:sz w:val="24"/>
    </w:rPr>
  </w:style>
  <w:style w:type="paragraph" w:customStyle="1" w:styleId="Corpodetexto210">
    <w:name w:val="Corpo de texto 21"/>
    <w:basedOn w:val="Normal"/>
    <w:rsid w:val="00943557"/>
    <w:pPr>
      <w:suppressAutoHyphens/>
      <w:jc w:val="both"/>
    </w:pPr>
    <w:rPr>
      <w:b/>
      <w:sz w:val="24"/>
    </w:rPr>
  </w:style>
  <w:style w:type="character" w:customStyle="1" w:styleId="Ttulo1Char">
    <w:name w:val="Título 1 Char"/>
    <w:link w:val="Ttulo1"/>
    <w:uiPriority w:val="9"/>
    <w:rsid w:val="00943557"/>
    <w:rPr>
      <w:sz w:val="28"/>
      <w:szCs w:val="24"/>
    </w:rPr>
  </w:style>
  <w:style w:type="character" w:customStyle="1" w:styleId="Ttulo8Char">
    <w:name w:val="Título 8 Char"/>
    <w:link w:val="Ttulo8"/>
    <w:rsid w:val="00943557"/>
    <w:rPr>
      <w:sz w:val="24"/>
    </w:rPr>
  </w:style>
  <w:style w:type="character" w:customStyle="1" w:styleId="Ttulo9Char">
    <w:name w:val="Título 9 Char"/>
    <w:link w:val="Ttulo9"/>
    <w:rsid w:val="00943557"/>
    <w:rPr>
      <w:rFonts w:ascii="Arial" w:hAnsi="Arial" w:cs="Arial"/>
      <w:sz w:val="22"/>
      <w:szCs w:val="22"/>
    </w:rPr>
  </w:style>
  <w:style w:type="character" w:customStyle="1" w:styleId="TextodebaloChar">
    <w:name w:val="Texto de balão Char"/>
    <w:link w:val="Textodebalo"/>
    <w:uiPriority w:val="99"/>
    <w:semiHidden/>
    <w:rsid w:val="00943557"/>
    <w:rPr>
      <w:rFonts w:ascii="Tahoma" w:hAnsi="Tahoma" w:cs="Tahoma"/>
      <w:sz w:val="16"/>
      <w:szCs w:val="16"/>
    </w:rPr>
  </w:style>
  <w:style w:type="table" w:customStyle="1" w:styleId="TableNormal">
    <w:name w:val="Table Normal"/>
    <w:uiPriority w:val="2"/>
    <w:semiHidden/>
    <w:unhideWhenUsed/>
    <w:qFormat/>
    <w:rsid w:val="0094355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43557"/>
    <w:pPr>
      <w:widowControl w:val="0"/>
      <w:spacing w:line="227" w:lineRule="exact"/>
      <w:ind w:left="103"/>
    </w:pPr>
    <w:rPr>
      <w:rFonts w:ascii="Arial" w:eastAsia="Arial" w:hAnsi="Arial" w:cs="Arial"/>
      <w:sz w:val="22"/>
      <w:szCs w:val="22"/>
      <w:lang w:val="en-US" w:eastAsia="en-US"/>
    </w:rPr>
  </w:style>
  <w:style w:type="numbering" w:customStyle="1" w:styleId="Semlista1">
    <w:name w:val="Sem lista1"/>
    <w:next w:val="Semlista"/>
    <w:uiPriority w:val="99"/>
    <w:semiHidden/>
    <w:rsid w:val="003D6B1F"/>
  </w:style>
  <w:style w:type="paragraph" w:customStyle="1" w:styleId="DivisodeTabelas">
    <w:name w:val="Divisão de Tabelas"/>
    <w:basedOn w:val="Normal"/>
    <w:rsid w:val="003D6B1F"/>
    <w:pPr>
      <w:overflowPunct w:val="0"/>
      <w:autoSpaceDE w:val="0"/>
      <w:autoSpaceDN w:val="0"/>
      <w:adjustRightInd w:val="0"/>
      <w:spacing w:line="20" w:lineRule="exact"/>
      <w:textAlignment w:val="baseline"/>
    </w:pPr>
    <w:rPr>
      <w:lang w:eastAsia="en-US"/>
    </w:rPr>
  </w:style>
  <w:style w:type="paragraph" w:customStyle="1" w:styleId="Corpodetex">
    <w:name w:val="Corpo de tex"/>
    <w:basedOn w:val="Normal"/>
    <w:rsid w:val="003D6B1F"/>
    <w:pPr>
      <w:widowControl w:val="0"/>
      <w:autoSpaceDE w:val="0"/>
      <w:autoSpaceDN w:val="0"/>
      <w:adjustRightInd w:val="0"/>
      <w:jc w:val="both"/>
    </w:pPr>
    <w:rPr>
      <w:sz w:val="24"/>
      <w:szCs w:val="24"/>
      <w:lang w:val="en-US"/>
    </w:rPr>
  </w:style>
  <w:style w:type="character" w:styleId="HiperlinkVisitado">
    <w:name w:val="FollowedHyperlink"/>
    <w:uiPriority w:val="99"/>
    <w:unhideWhenUsed/>
    <w:rsid w:val="00595D5D"/>
    <w:rPr>
      <w:color w:val="954F72"/>
      <w:u w:val="single"/>
    </w:rPr>
  </w:style>
  <w:style w:type="paragraph" w:customStyle="1" w:styleId="font5">
    <w:name w:val="font5"/>
    <w:basedOn w:val="Normal"/>
    <w:rsid w:val="00595D5D"/>
    <w:pPr>
      <w:spacing w:before="100" w:beforeAutospacing="1" w:after="100" w:afterAutospacing="1"/>
    </w:pPr>
    <w:rPr>
      <w:rFonts w:ascii="Calibri" w:hAnsi="Calibri"/>
      <w:b/>
      <w:bCs/>
      <w:color w:val="000000"/>
      <w:sz w:val="12"/>
      <w:szCs w:val="12"/>
    </w:rPr>
  </w:style>
  <w:style w:type="paragraph" w:customStyle="1" w:styleId="xl66">
    <w:name w:val="xl66"/>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67">
    <w:name w:val="xl67"/>
    <w:basedOn w:val="Normal"/>
    <w:rsid w:val="00595D5D"/>
    <w:pPr>
      <w:pBdr>
        <w:top w:val="single" w:sz="4" w:space="0" w:color="auto"/>
        <w:left w:val="single" w:sz="4" w:space="0" w:color="auto"/>
        <w:right w:val="single" w:sz="4" w:space="0" w:color="auto"/>
      </w:pBdr>
      <w:spacing w:before="100" w:beforeAutospacing="1" w:after="100" w:afterAutospacing="1"/>
    </w:pPr>
    <w:rPr>
      <w:sz w:val="12"/>
      <w:szCs w:val="12"/>
    </w:rPr>
  </w:style>
  <w:style w:type="paragraph" w:customStyle="1" w:styleId="xl68">
    <w:name w:val="xl68"/>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69">
    <w:name w:val="xl69"/>
    <w:basedOn w:val="Normal"/>
    <w:rsid w:val="00595D5D"/>
    <w:pPr>
      <w:pBdr>
        <w:top w:val="single" w:sz="4" w:space="0" w:color="auto"/>
        <w:left w:val="single" w:sz="4" w:space="0" w:color="auto"/>
        <w:bottom w:val="single" w:sz="4" w:space="0" w:color="auto"/>
      </w:pBdr>
      <w:spacing w:before="100" w:beforeAutospacing="1" w:after="100" w:afterAutospacing="1"/>
    </w:pPr>
    <w:rPr>
      <w:sz w:val="12"/>
      <w:szCs w:val="12"/>
    </w:rPr>
  </w:style>
  <w:style w:type="paragraph" w:customStyle="1" w:styleId="xl70">
    <w:name w:val="xl70"/>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2"/>
      <w:szCs w:val="12"/>
    </w:rPr>
  </w:style>
  <w:style w:type="paragraph" w:customStyle="1" w:styleId="xl71">
    <w:name w:val="xl71"/>
    <w:basedOn w:val="Normal"/>
    <w:rsid w:val="00595D5D"/>
    <w:pPr>
      <w:pBdr>
        <w:top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72">
    <w:name w:val="xl72"/>
    <w:basedOn w:val="Normal"/>
    <w:rsid w:val="00595D5D"/>
    <w:pPr>
      <w:spacing w:before="100" w:beforeAutospacing="1" w:after="100" w:afterAutospacing="1"/>
    </w:pPr>
    <w:rPr>
      <w:color w:val="000000"/>
      <w:sz w:val="12"/>
      <w:szCs w:val="12"/>
    </w:rPr>
  </w:style>
  <w:style w:type="paragraph" w:customStyle="1" w:styleId="xl73">
    <w:name w:val="xl73"/>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74">
    <w:name w:val="xl74"/>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2"/>
      <w:szCs w:val="12"/>
    </w:rPr>
  </w:style>
  <w:style w:type="paragraph" w:customStyle="1" w:styleId="xl75">
    <w:name w:val="xl75"/>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2"/>
      <w:szCs w:val="12"/>
    </w:rPr>
  </w:style>
  <w:style w:type="paragraph" w:customStyle="1" w:styleId="xl76">
    <w:name w:val="xl76"/>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2"/>
      <w:szCs w:val="12"/>
    </w:rPr>
  </w:style>
  <w:style w:type="paragraph" w:customStyle="1" w:styleId="xl77">
    <w:name w:val="xl77"/>
    <w:basedOn w:val="Normal"/>
    <w:rsid w:val="00595D5D"/>
    <w:pPr>
      <w:pBdr>
        <w:top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65">
    <w:name w:val="xl65"/>
    <w:basedOn w:val="Normal"/>
    <w:rsid w:val="0057702E"/>
    <w:pPr>
      <w:pBdr>
        <w:bottom w:val="single" w:sz="8" w:space="0" w:color="auto"/>
        <w:right w:val="single" w:sz="8" w:space="0" w:color="auto"/>
      </w:pBdr>
      <w:spacing w:before="100" w:beforeAutospacing="1" w:after="100" w:afterAutospacing="1"/>
      <w:textAlignment w:val="center"/>
    </w:pPr>
    <w:rPr>
      <w:rFonts w:ascii="Arial" w:hAnsi="Arial" w:cs="Arial"/>
      <w:color w:val="000000"/>
      <w:sz w:val="16"/>
      <w:szCs w:val="16"/>
    </w:rPr>
  </w:style>
  <w:style w:type="paragraph" w:customStyle="1" w:styleId="xl78">
    <w:name w:val="xl78"/>
    <w:basedOn w:val="Normal"/>
    <w:rsid w:val="005770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79">
    <w:name w:val="xl79"/>
    <w:basedOn w:val="Normal"/>
    <w:rsid w:val="0057702E"/>
    <w:pPr>
      <w:spacing w:before="100" w:beforeAutospacing="1" w:after="100" w:afterAutospacing="1"/>
    </w:pPr>
    <w:rPr>
      <w:sz w:val="16"/>
      <w:szCs w:val="16"/>
    </w:rPr>
  </w:style>
  <w:style w:type="paragraph" w:customStyle="1" w:styleId="xl80">
    <w:name w:val="xl80"/>
    <w:basedOn w:val="Normal"/>
    <w:rsid w:val="0057702E"/>
    <w:pPr>
      <w:shd w:val="clear" w:color="000000" w:fill="FFFFFF"/>
      <w:spacing w:before="100" w:beforeAutospacing="1" w:after="100" w:afterAutospacing="1"/>
      <w:jc w:val="center"/>
    </w:pPr>
    <w:rPr>
      <w:sz w:val="16"/>
      <w:szCs w:val="16"/>
    </w:rPr>
  </w:style>
  <w:style w:type="paragraph" w:customStyle="1" w:styleId="xl81">
    <w:name w:val="xl81"/>
    <w:basedOn w:val="Normal"/>
    <w:rsid w:val="0057702E"/>
    <w:pPr>
      <w:shd w:val="clear" w:color="000000" w:fill="FFFFFF"/>
      <w:spacing w:before="100" w:beforeAutospacing="1" w:after="100" w:afterAutospacing="1"/>
    </w:pPr>
    <w:rPr>
      <w:sz w:val="16"/>
      <w:szCs w:val="16"/>
    </w:rPr>
  </w:style>
  <w:style w:type="numbering" w:customStyle="1" w:styleId="Semlista2">
    <w:name w:val="Sem lista2"/>
    <w:next w:val="Semlista"/>
    <w:uiPriority w:val="99"/>
    <w:semiHidden/>
    <w:unhideWhenUsed/>
    <w:rsid w:val="009B1769"/>
  </w:style>
  <w:style w:type="paragraph" w:customStyle="1" w:styleId="msonormal0">
    <w:name w:val="msonormal"/>
    <w:basedOn w:val="Normal"/>
    <w:rsid w:val="009B1769"/>
    <w:pPr>
      <w:spacing w:before="100" w:beforeAutospacing="1" w:after="100" w:afterAutospacing="1"/>
    </w:pPr>
    <w:rPr>
      <w:sz w:val="24"/>
      <w:szCs w:val="24"/>
    </w:rPr>
  </w:style>
  <w:style w:type="paragraph" w:customStyle="1" w:styleId="xl60">
    <w:name w:val="xl60"/>
    <w:basedOn w:val="Normal"/>
    <w:rsid w:val="009B1769"/>
    <w:pPr>
      <w:spacing w:before="100" w:beforeAutospacing="1" w:after="100" w:afterAutospacing="1"/>
      <w:textAlignment w:val="top"/>
    </w:pPr>
    <w:rPr>
      <w:rFonts w:ascii="Arial" w:hAnsi="Arial" w:cs="Arial"/>
      <w:color w:val="000000"/>
      <w:sz w:val="16"/>
      <w:szCs w:val="16"/>
    </w:rPr>
  </w:style>
  <w:style w:type="paragraph" w:customStyle="1" w:styleId="xl61">
    <w:name w:val="xl61"/>
    <w:basedOn w:val="Normal"/>
    <w:rsid w:val="009B1769"/>
    <w:pPr>
      <w:spacing w:before="100" w:beforeAutospacing="1" w:after="100" w:afterAutospacing="1"/>
      <w:jc w:val="right"/>
      <w:textAlignment w:val="top"/>
    </w:pPr>
    <w:rPr>
      <w:rFonts w:ascii="Arial" w:hAnsi="Arial" w:cs="Arial"/>
      <w:color w:val="000000"/>
      <w:sz w:val="16"/>
      <w:szCs w:val="16"/>
    </w:rPr>
  </w:style>
  <w:style w:type="paragraph" w:customStyle="1" w:styleId="xl62">
    <w:name w:val="xl62"/>
    <w:basedOn w:val="Normal"/>
    <w:rsid w:val="009B1769"/>
    <w:pPr>
      <w:spacing w:before="100" w:beforeAutospacing="1" w:after="100" w:afterAutospacing="1"/>
      <w:jc w:val="center"/>
      <w:textAlignment w:val="top"/>
    </w:pPr>
    <w:rPr>
      <w:rFonts w:ascii="Arial" w:hAnsi="Arial" w:cs="Arial"/>
      <w:color w:val="000000"/>
      <w:sz w:val="16"/>
      <w:szCs w:val="16"/>
    </w:rPr>
  </w:style>
  <w:style w:type="paragraph" w:customStyle="1" w:styleId="xl63">
    <w:name w:val="xl63"/>
    <w:basedOn w:val="Normal"/>
    <w:rsid w:val="009B1769"/>
    <w:pPr>
      <w:spacing w:before="100" w:beforeAutospacing="1" w:after="100" w:afterAutospacing="1"/>
      <w:jc w:val="right"/>
      <w:textAlignment w:val="top"/>
    </w:pPr>
    <w:rPr>
      <w:rFonts w:ascii="Arial" w:hAnsi="Arial" w:cs="Arial"/>
      <w:color w:val="000000"/>
      <w:sz w:val="16"/>
      <w:szCs w:val="16"/>
    </w:rPr>
  </w:style>
  <w:style w:type="table" w:customStyle="1" w:styleId="Tabelacomgrade1">
    <w:name w:val="Tabela com grade1"/>
    <w:basedOn w:val="Tabelanormal"/>
    <w:next w:val="Tabelacomgrade"/>
    <w:uiPriority w:val="39"/>
    <w:rsid w:val="009B17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524C45"/>
    <w:pPr>
      <w:spacing w:before="100" w:beforeAutospacing="1" w:after="100" w:afterAutospacing="1"/>
    </w:pPr>
    <w:rPr>
      <w:color w:val="FF0000"/>
      <w:sz w:val="24"/>
      <w:szCs w:val="24"/>
    </w:rPr>
  </w:style>
  <w:style w:type="paragraph" w:customStyle="1" w:styleId="xl82">
    <w:name w:val="xl82"/>
    <w:basedOn w:val="Normal"/>
    <w:rsid w:val="00524C4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5"/>
      <w:szCs w:val="15"/>
    </w:rPr>
  </w:style>
  <w:style w:type="paragraph" w:customStyle="1" w:styleId="xl83">
    <w:name w:val="xl83"/>
    <w:basedOn w:val="Normal"/>
    <w:rsid w:val="00524C45"/>
    <w:pPr>
      <w:shd w:val="clear" w:color="000000" w:fill="FFFFFF"/>
      <w:spacing w:before="100" w:beforeAutospacing="1" w:after="100" w:afterAutospacing="1"/>
      <w:jc w:val="center"/>
    </w:pPr>
    <w:rPr>
      <w:b/>
      <w:bCs/>
      <w:sz w:val="24"/>
      <w:szCs w:val="24"/>
    </w:rPr>
  </w:style>
  <w:style w:type="paragraph" w:customStyle="1" w:styleId="xl84">
    <w:name w:val="xl84"/>
    <w:basedOn w:val="Normal"/>
    <w:rsid w:val="00524C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5"/>
      <w:szCs w:val="15"/>
    </w:rPr>
  </w:style>
  <w:style w:type="paragraph" w:customStyle="1" w:styleId="xl85">
    <w:name w:val="xl85"/>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styleId="MenoPendente">
    <w:name w:val="Unresolved Mention"/>
    <w:uiPriority w:val="99"/>
    <w:semiHidden/>
    <w:unhideWhenUsed/>
    <w:rsid w:val="00C533FA"/>
    <w:rPr>
      <w:color w:val="605E5C"/>
      <w:shd w:val="clear" w:color="auto" w:fill="E1DFDD"/>
    </w:rPr>
  </w:style>
  <w:style w:type="character" w:styleId="Refdecomentrio">
    <w:name w:val="annotation reference"/>
    <w:uiPriority w:val="99"/>
    <w:rsid w:val="006B1A76"/>
    <w:rPr>
      <w:sz w:val="16"/>
      <w:szCs w:val="16"/>
    </w:rPr>
  </w:style>
  <w:style w:type="paragraph" w:styleId="Textodecomentrio">
    <w:name w:val="annotation text"/>
    <w:basedOn w:val="Normal"/>
    <w:link w:val="TextodecomentrioChar"/>
    <w:uiPriority w:val="99"/>
    <w:rsid w:val="006B1A76"/>
  </w:style>
  <w:style w:type="character" w:customStyle="1" w:styleId="TextodecomentrioChar">
    <w:name w:val="Texto de comentário Char"/>
    <w:basedOn w:val="Fontepargpadro"/>
    <w:link w:val="Textodecomentrio"/>
    <w:uiPriority w:val="99"/>
    <w:rsid w:val="006B1A76"/>
  </w:style>
  <w:style w:type="paragraph" w:styleId="Assuntodocomentrio">
    <w:name w:val="annotation subject"/>
    <w:basedOn w:val="Textodecomentrio"/>
    <w:next w:val="Textodecomentrio"/>
    <w:link w:val="AssuntodocomentrioChar"/>
    <w:uiPriority w:val="99"/>
    <w:rsid w:val="006B1A76"/>
    <w:rPr>
      <w:b/>
      <w:bCs/>
    </w:rPr>
  </w:style>
  <w:style w:type="character" w:customStyle="1" w:styleId="AssuntodocomentrioChar">
    <w:name w:val="Assunto do comentário Char"/>
    <w:link w:val="Assuntodocomentrio"/>
    <w:uiPriority w:val="99"/>
    <w:rsid w:val="006B1A76"/>
    <w:rPr>
      <w:b/>
      <w:bCs/>
    </w:rPr>
  </w:style>
  <w:style w:type="table" w:customStyle="1" w:styleId="Tabelacomgrade2">
    <w:name w:val="Tabela com grade2"/>
    <w:basedOn w:val="Tabelanormal"/>
    <w:next w:val="Tabelacomgrade"/>
    <w:uiPriority w:val="39"/>
    <w:rsid w:val="009474A9"/>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E05400"/>
  </w:style>
  <w:style w:type="character" w:customStyle="1" w:styleId="TextodenotaderodapChar">
    <w:name w:val="Texto de nota de rodapé Char"/>
    <w:basedOn w:val="Fontepargpadro"/>
    <w:link w:val="Textodenotaderodap"/>
    <w:uiPriority w:val="99"/>
    <w:rsid w:val="00E05400"/>
  </w:style>
  <w:style w:type="character" w:styleId="Refdenotaderodap">
    <w:name w:val="footnote reference"/>
    <w:uiPriority w:val="99"/>
    <w:unhideWhenUsed/>
    <w:rsid w:val="00E05400"/>
    <w:rPr>
      <w:vertAlign w:val="superscript"/>
    </w:rPr>
  </w:style>
  <w:style w:type="paragraph" w:customStyle="1" w:styleId="textopadro0">
    <w:name w:val="textopadro"/>
    <w:basedOn w:val="Normal"/>
    <w:rsid w:val="00E05400"/>
    <w:rPr>
      <w:sz w:val="24"/>
      <w:szCs w:val="24"/>
    </w:rPr>
  </w:style>
  <w:style w:type="paragraph" w:customStyle="1" w:styleId="assunto">
    <w:name w:val="assunto"/>
    <w:basedOn w:val="Normal"/>
    <w:rsid w:val="00E05400"/>
    <w:pPr>
      <w:spacing w:before="100" w:beforeAutospacing="1" w:after="100" w:afterAutospacing="1"/>
    </w:pPr>
    <w:rPr>
      <w:sz w:val="24"/>
      <w:szCs w:val="24"/>
    </w:rPr>
  </w:style>
  <w:style w:type="paragraph" w:customStyle="1" w:styleId="data">
    <w:name w:val="data"/>
    <w:basedOn w:val="Normal"/>
    <w:rsid w:val="00E05400"/>
    <w:pPr>
      <w:spacing w:before="100" w:beforeAutospacing="1" w:after="100" w:afterAutospacing="1"/>
    </w:pPr>
    <w:rPr>
      <w:sz w:val="24"/>
      <w:szCs w:val="24"/>
    </w:rPr>
  </w:style>
  <w:style w:type="paragraph" w:customStyle="1" w:styleId="Standard">
    <w:name w:val="Standard"/>
    <w:rsid w:val="00E05400"/>
    <w:pPr>
      <w:widowControl w:val="0"/>
      <w:suppressAutoHyphens/>
      <w:autoSpaceDN w:val="0"/>
      <w:textAlignment w:val="baseline"/>
    </w:pPr>
    <w:rPr>
      <w:rFonts w:eastAsia="SimSun" w:cs="Mangal"/>
      <w:kern w:val="3"/>
      <w:sz w:val="24"/>
      <w:szCs w:val="24"/>
      <w:lang w:eastAsia="zh-CN" w:bidi="hi-IN"/>
    </w:rPr>
  </w:style>
  <w:style w:type="paragraph" w:styleId="MapadoDocumento">
    <w:name w:val="Document Map"/>
    <w:basedOn w:val="Normal"/>
    <w:link w:val="MapadoDocumentoChar"/>
    <w:rsid w:val="002B6284"/>
    <w:pPr>
      <w:shd w:val="clear" w:color="auto" w:fill="000080"/>
    </w:pPr>
    <w:rPr>
      <w:rFonts w:ascii="Tahoma" w:hAnsi="Tahoma" w:cs="Tahoma"/>
      <w:sz w:val="24"/>
      <w:szCs w:val="24"/>
    </w:rPr>
  </w:style>
  <w:style w:type="character" w:customStyle="1" w:styleId="MapadoDocumentoChar">
    <w:name w:val="Mapa do Documento Char"/>
    <w:basedOn w:val="Fontepargpadro"/>
    <w:link w:val="MapadoDocumento"/>
    <w:rsid w:val="002B6284"/>
    <w:rPr>
      <w:rFonts w:ascii="Tahoma" w:hAnsi="Tahoma" w:cs="Tahoma"/>
      <w:sz w:val="24"/>
      <w:szCs w:val="24"/>
      <w:shd w:val="clear" w:color="auto" w:fill="000080"/>
    </w:rPr>
  </w:style>
  <w:style w:type="paragraph" w:styleId="SemEspaamento">
    <w:name w:val="No Spacing"/>
    <w:uiPriority w:val="1"/>
    <w:qFormat/>
    <w:rsid w:val="00A74878"/>
    <w:rPr>
      <w:rFonts w:ascii="Calibri" w:eastAsia="Calibri" w:hAnsi="Calibri"/>
      <w:sz w:val="22"/>
      <w:szCs w:val="22"/>
      <w:lang w:eastAsia="en-US"/>
    </w:rPr>
  </w:style>
  <w:style w:type="character" w:customStyle="1" w:styleId="MenoPendente1">
    <w:name w:val="Menção Pendente1"/>
    <w:basedOn w:val="Fontepargpadro"/>
    <w:uiPriority w:val="99"/>
    <w:semiHidden/>
    <w:unhideWhenUsed/>
    <w:rsid w:val="00A74878"/>
    <w:rPr>
      <w:color w:val="605E5C"/>
      <w:shd w:val="clear" w:color="auto" w:fill="E1DFDD"/>
    </w:rPr>
  </w:style>
  <w:style w:type="table" w:customStyle="1" w:styleId="TableGrid">
    <w:name w:val="TableGrid"/>
    <w:rsid w:val="00A74878"/>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nfase">
    <w:name w:val="Emphasis"/>
    <w:basedOn w:val="Fontepargpadro"/>
    <w:uiPriority w:val="20"/>
    <w:qFormat/>
    <w:rsid w:val="00A748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77621">
      <w:bodyDiv w:val="1"/>
      <w:marLeft w:val="0"/>
      <w:marRight w:val="0"/>
      <w:marTop w:val="0"/>
      <w:marBottom w:val="0"/>
      <w:divBdr>
        <w:top w:val="none" w:sz="0" w:space="0" w:color="auto"/>
        <w:left w:val="none" w:sz="0" w:space="0" w:color="auto"/>
        <w:bottom w:val="none" w:sz="0" w:space="0" w:color="auto"/>
        <w:right w:val="none" w:sz="0" w:space="0" w:color="auto"/>
      </w:divBdr>
    </w:div>
    <w:div w:id="386686438">
      <w:bodyDiv w:val="1"/>
      <w:marLeft w:val="0"/>
      <w:marRight w:val="0"/>
      <w:marTop w:val="0"/>
      <w:marBottom w:val="0"/>
      <w:divBdr>
        <w:top w:val="none" w:sz="0" w:space="0" w:color="auto"/>
        <w:left w:val="none" w:sz="0" w:space="0" w:color="auto"/>
        <w:bottom w:val="none" w:sz="0" w:space="0" w:color="auto"/>
        <w:right w:val="none" w:sz="0" w:space="0" w:color="auto"/>
      </w:divBdr>
    </w:div>
    <w:div w:id="685638540">
      <w:bodyDiv w:val="1"/>
      <w:marLeft w:val="0"/>
      <w:marRight w:val="0"/>
      <w:marTop w:val="0"/>
      <w:marBottom w:val="0"/>
      <w:divBdr>
        <w:top w:val="none" w:sz="0" w:space="0" w:color="auto"/>
        <w:left w:val="none" w:sz="0" w:space="0" w:color="auto"/>
        <w:bottom w:val="none" w:sz="0" w:space="0" w:color="auto"/>
        <w:right w:val="none" w:sz="0" w:space="0" w:color="auto"/>
      </w:divBdr>
    </w:div>
    <w:div w:id="979577955">
      <w:bodyDiv w:val="1"/>
      <w:marLeft w:val="0"/>
      <w:marRight w:val="0"/>
      <w:marTop w:val="0"/>
      <w:marBottom w:val="0"/>
      <w:divBdr>
        <w:top w:val="none" w:sz="0" w:space="0" w:color="auto"/>
        <w:left w:val="none" w:sz="0" w:space="0" w:color="auto"/>
        <w:bottom w:val="none" w:sz="0" w:space="0" w:color="auto"/>
        <w:right w:val="none" w:sz="0" w:space="0" w:color="auto"/>
      </w:divBdr>
    </w:div>
    <w:div w:id="1016230060">
      <w:bodyDiv w:val="1"/>
      <w:marLeft w:val="0"/>
      <w:marRight w:val="0"/>
      <w:marTop w:val="0"/>
      <w:marBottom w:val="0"/>
      <w:divBdr>
        <w:top w:val="none" w:sz="0" w:space="0" w:color="auto"/>
        <w:left w:val="none" w:sz="0" w:space="0" w:color="auto"/>
        <w:bottom w:val="none" w:sz="0" w:space="0" w:color="auto"/>
        <w:right w:val="none" w:sz="0" w:space="0" w:color="auto"/>
      </w:divBdr>
    </w:div>
    <w:div w:id="1433165519">
      <w:bodyDiv w:val="1"/>
      <w:marLeft w:val="0"/>
      <w:marRight w:val="0"/>
      <w:marTop w:val="0"/>
      <w:marBottom w:val="0"/>
      <w:divBdr>
        <w:top w:val="none" w:sz="0" w:space="0" w:color="auto"/>
        <w:left w:val="none" w:sz="0" w:space="0" w:color="auto"/>
        <w:bottom w:val="none" w:sz="0" w:space="0" w:color="auto"/>
        <w:right w:val="none" w:sz="0" w:space="0" w:color="auto"/>
      </w:divBdr>
    </w:div>
    <w:div w:id="1542665438">
      <w:bodyDiv w:val="1"/>
      <w:marLeft w:val="0"/>
      <w:marRight w:val="0"/>
      <w:marTop w:val="0"/>
      <w:marBottom w:val="0"/>
      <w:divBdr>
        <w:top w:val="none" w:sz="0" w:space="0" w:color="auto"/>
        <w:left w:val="none" w:sz="0" w:space="0" w:color="auto"/>
        <w:bottom w:val="none" w:sz="0" w:space="0" w:color="auto"/>
        <w:right w:val="none" w:sz="0" w:space="0" w:color="auto"/>
      </w:divBdr>
    </w:div>
    <w:div w:id="1593464829">
      <w:bodyDiv w:val="1"/>
      <w:marLeft w:val="0"/>
      <w:marRight w:val="0"/>
      <w:marTop w:val="0"/>
      <w:marBottom w:val="0"/>
      <w:divBdr>
        <w:top w:val="none" w:sz="0" w:space="0" w:color="auto"/>
        <w:left w:val="none" w:sz="0" w:space="0" w:color="auto"/>
        <w:bottom w:val="none" w:sz="0" w:space="0" w:color="auto"/>
        <w:right w:val="none" w:sz="0" w:space="0" w:color="auto"/>
      </w:divBdr>
    </w:div>
    <w:div w:id="1607272127">
      <w:bodyDiv w:val="1"/>
      <w:marLeft w:val="0"/>
      <w:marRight w:val="0"/>
      <w:marTop w:val="0"/>
      <w:marBottom w:val="0"/>
      <w:divBdr>
        <w:top w:val="none" w:sz="0" w:space="0" w:color="auto"/>
        <w:left w:val="none" w:sz="0" w:space="0" w:color="auto"/>
        <w:bottom w:val="none" w:sz="0" w:space="0" w:color="auto"/>
        <w:right w:val="none" w:sz="0" w:space="0" w:color="auto"/>
      </w:divBdr>
    </w:div>
    <w:div w:id="1672753429">
      <w:bodyDiv w:val="1"/>
      <w:marLeft w:val="0"/>
      <w:marRight w:val="0"/>
      <w:marTop w:val="0"/>
      <w:marBottom w:val="0"/>
      <w:divBdr>
        <w:top w:val="none" w:sz="0" w:space="0" w:color="auto"/>
        <w:left w:val="none" w:sz="0" w:space="0" w:color="auto"/>
        <w:bottom w:val="none" w:sz="0" w:space="0" w:color="auto"/>
        <w:right w:val="none" w:sz="0" w:space="0" w:color="auto"/>
      </w:divBdr>
    </w:div>
    <w:div w:id="1848517540">
      <w:bodyDiv w:val="1"/>
      <w:marLeft w:val="0"/>
      <w:marRight w:val="0"/>
      <w:marTop w:val="0"/>
      <w:marBottom w:val="0"/>
      <w:divBdr>
        <w:top w:val="none" w:sz="0" w:space="0" w:color="auto"/>
        <w:left w:val="none" w:sz="0" w:space="0" w:color="auto"/>
        <w:bottom w:val="none" w:sz="0" w:space="0" w:color="auto"/>
        <w:right w:val="none" w:sz="0" w:space="0" w:color="auto"/>
      </w:divBdr>
    </w:div>
    <w:div w:id="1992785782">
      <w:bodyDiv w:val="1"/>
      <w:marLeft w:val="0"/>
      <w:marRight w:val="0"/>
      <w:marTop w:val="0"/>
      <w:marBottom w:val="0"/>
      <w:divBdr>
        <w:top w:val="none" w:sz="0" w:space="0" w:color="auto"/>
        <w:left w:val="none" w:sz="0" w:space="0" w:color="auto"/>
        <w:bottom w:val="none" w:sz="0" w:space="0" w:color="auto"/>
        <w:right w:val="none" w:sz="0" w:space="0" w:color="auto"/>
      </w:divBdr>
    </w:div>
    <w:div w:id="2088964543">
      <w:bodyDiv w:val="1"/>
      <w:marLeft w:val="0"/>
      <w:marRight w:val="0"/>
      <w:marTop w:val="0"/>
      <w:marBottom w:val="0"/>
      <w:divBdr>
        <w:top w:val="none" w:sz="0" w:space="0" w:color="auto"/>
        <w:left w:val="none" w:sz="0" w:space="0" w:color="auto"/>
        <w:bottom w:val="none" w:sz="0" w:space="0" w:color="auto"/>
        <w:right w:val="none" w:sz="0" w:space="0" w:color="auto"/>
      </w:divBdr>
    </w:div>
    <w:div w:id="210942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quevedos.rs.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quevedos.rs.gov.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ortaldecompraspublicas.com.br" TargetMode="External"/><Relationship Id="rId4" Type="http://schemas.openxmlformats.org/officeDocument/2006/relationships/settings" Target="settings.xml"/><Relationship Id="rId9" Type="http://schemas.openxmlformats.org/officeDocument/2006/relationships/hyperlink" Target="mailto:fornecedor@portaldecompraspublicas.com.b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fael\Dados%20de%20aplicativos\Microsoft\Modelos\TIMBRE%20LICITA&#199;&#195;O%202008.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A4967-419A-4784-BCCC-B27B8D29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TIMBRE LICITAÇÃO 2008</Template>
  <TotalTime>4</TotalTime>
  <Pages>46</Pages>
  <Words>14343</Words>
  <Characters>77457</Characters>
  <Application>Microsoft Office Word</Application>
  <DocSecurity>0</DocSecurity>
  <Lines>645</Lines>
  <Paragraphs>183</Paragraphs>
  <ScaleCrop>false</ScaleCrop>
  <HeadingPairs>
    <vt:vector size="2" baseType="variant">
      <vt:variant>
        <vt:lpstr>Título</vt:lpstr>
      </vt:variant>
      <vt:variant>
        <vt:i4>1</vt:i4>
      </vt:variant>
    </vt:vector>
  </HeadingPairs>
  <TitlesOfParts>
    <vt:vector size="1" baseType="lpstr">
      <vt:lpstr>Quevedos, 19 de junho de 2000</vt:lpstr>
    </vt:vector>
  </TitlesOfParts>
  <Company/>
  <LinksUpToDate>false</LinksUpToDate>
  <CharactersWithSpaces>91617</CharactersWithSpaces>
  <SharedDoc>false</SharedDoc>
  <HLinks>
    <vt:vector size="30" baseType="variant">
      <vt:variant>
        <vt:i4>2424835</vt:i4>
      </vt:variant>
      <vt:variant>
        <vt:i4>12</vt:i4>
      </vt:variant>
      <vt:variant>
        <vt:i4>0</vt:i4>
      </vt:variant>
      <vt:variant>
        <vt:i4>5</vt:i4>
      </vt:variant>
      <vt:variant>
        <vt:lpwstr>mailto:licitacao@quevedos.rs.gov.br</vt:lpwstr>
      </vt:variant>
      <vt:variant>
        <vt:lpwstr/>
      </vt:variant>
      <vt:variant>
        <vt:i4>3407915</vt:i4>
      </vt:variant>
      <vt:variant>
        <vt:i4>9</vt:i4>
      </vt:variant>
      <vt:variant>
        <vt:i4>0</vt:i4>
      </vt:variant>
      <vt:variant>
        <vt:i4>5</vt:i4>
      </vt:variant>
      <vt:variant>
        <vt:lpwstr>http://www.quevedos.rs.gov.br/</vt:lpwstr>
      </vt:variant>
      <vt:variant>
        <vt:lpwstr/>
      </vt:variant>
      <vt:variant>
        <vt:i4>6881339</vt:i4>
      </vt:variant>
      <vt:variant>
        <vt:i4>6</vt:i4>
      </vt:variant>
      <vt:variant>
        <vt:i4>0</vt:i4>
      </vt:variant>
      <vt:variant>
        <vt:i4>5</vt:i4>
      </vt:variant>
      <vt:variant>
        <vt:lpwstr>http://www.portaldecompraspublicas.com.br/</vt:lpwstr>
      </vt:variant>
      <vt:variant>
        <vt:lpwstr/>
      </vt:variant>
      <vt:variant>
        <vt:i4>3276883</vt:i4>
      </vt:variant>
      <vt:variant>
        <vt:i4>3</vt:i4>
      </vt:variant>
      <vt:variant>
        <vt:i4>0</vt:i4>
      </vt:variant>
      <vt:variant>
        <vt:i4>5</vt:i4>
      </vt:variant>
      <vt:variant>
        <vt:lpwstr>mailto:fornecedor@portaldecompraspublicas.com.br</vt:lpwstr>
      </vt:variant>
      <vt:variant>
        <vt:lpwstr/>
      </vt:variant>
      <vt:variant>
        <vt:i4>6881339</vt:i4>
      </vt:variant>
      <vt:variant>
        <vt:i4>0</vt:i4>
      </vt:variant>
      <vt:variant>
        <vt:i4>0</vt:i4>
      </vt:variant>
      <vt:variant>
        <vt:i4>5</vt:i4>
      </vt:variant>
      <vt:variant>
        <vt:lpwstr>http://www.portaldecompraspublicas.com.br/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Quevedos, 19 de junho de 2000</dc:title>
  <dc:subject/>
  <dc:creator>CPD</dc:creator>
  <cp:keywords/>
  <cp:lastModifiedBy>Usuario</cp:lastModifiedBy>
  <cp:revision>2</cp:revision>
  <cp:lastPrinted>2026-01-14T14:31:00Z</cp:lastPrinted>
  <dcterms:created xsi:type="dcterms:W3CDTF">2026-05-27T19:46:00Z</dcterms:created>
  <dcterms:modified xsi:type="dcterms:W3CDTF">2026-05-27T19:46:00Z</dcterms:modified>
</cp:coreProperties>
</file>