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w:t>
      </w:r>
      <w:r w:rsidR="001A3012">
        <w:rPr>
          <w:b/>
          <w:bCs/>
          <w:lang w:val="pt"/>
        </w:rPr>
        <w:t>66</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1A3012">
        <w:rPr>
          <w:b/>
          <w:bCs/>
          <w:lang w:val="pt"/>
        </w:rPr>
        <w:t>3</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1A3012">
        <w:rPr>
          <w:b/>
          <w:lang w:val="pt"/>
        </w:rPr>
        <w:t>17</w:t>
      </w:r>
      <w:r w:rsidRPr="00C044B7">
        <w:rPr>
          <w:b/>
          <w:lang w:val="pt"/>
        </w:rPr>
        <w:t>/</w:t>
      </w:r>
      <w:r w:rsidR="00092B29">
        <w:rPr>
          <w:b/>
          <w:lang w:val="pt"/>
        </w:rPr>
        <w:t>0</w:t>
      </w:r>
      <w:r w:rsidR="001A3012">
        <w:rPr>
          <w:b/>
          <w:lang w:val="pt"/>
        </w:rPr>
        <w:t>6</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w:t>
      </w:r>
      <w:r w:rsidR="001A3012">
        <w:rPr>
          <w:lang w:val="pt"/>
        </w:rPr>
        <w:t xml:space="preserve"> PARA</w:t>
      </w:r>
      <w:r w:rsidR="00092B29">
        <w:rPr>
          <w:lang w:val="pt"/>
        </w:rPr>
        <w:t xml:space="preserve"> </w:t>
      </w:r>
      <w:r w:rsidR="001A3012" w:rsidRPr="001A3012">
        <w:rPr>
          <w:b/>
          <w:lang w:val="pt"/>
        </w:rPr>
        <w:t xml:space="preserve">CONTRATAÇÃO DE PRESTAÇÃO DE SERVIÇOS PARA O DESENVOLVIMENTO E </w:t>
      </w:r>
      <w:proofErr w:type="gramStart"/>
      <w:r w:rsidR="001A3012" w:rsidRPr="001A3012">
        <w:rPr>
          <w:b/>
          <w:lang w:val="pt"/>
        </w:rPr>
        <w:t>IMPLEMENTAÇÃO</w:t>
      </w:r>
      <w:proofErr w:type="gramEnd"/>
      <w:r w:rsidR="001A3012" w:rsidRPr="001A3012">
        <w:rPr>
          <w:b/>
          <w:lang w:val="pt"/>
        </w:rPr>
        <w:t xml:space="preserve"> DE UM SISTEMA DE GESTÃO INTEGRADA DE TELEFONIA, ABARCANDO ANÁLISE DE REQUISITOS, CUSTOMIZAÇÃO, INTEGRAÇÃO COM SISTEMAS EXISTENTES, TREINAMENTO DE USUÁRIOS E SUPORTE TÉCNICO CONTÍNUO PARA O MUNICÍPIO</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7B6849">
        <w:t>3</w:t>
      </w:r>
      <w:r w:rsidRPr="00BD66CD">
        <w:t xml:space="preserve"> – Secretaria Municipal de </w:t>
      </w:r>
      <w:r w:rsidR="007B6849">
        <w:t>Administração e Planejamento</w:t>
      </w:r>
      <w:r w:rsidRPr="00BD66CD">
        <w:t>;</w:t>
      </w:r>
    </w:p>
    <w:p w:rsidR="00BD66CD" w:rsidRDefault="00BD66CD" w:rsidP="00BD66CD">
      <w:pPr>
        <w:pStyle w:val="Default"/>
        <w:spacing w:line="360" w:lineRule="auto"/>
        <w:ind w:firstLine="708"/>
        <w:jc w:val="both"/>
      </w:pPr>
      <w:r w:rsidRPr="00BD66CD">
        <w:t>Projeto/Atividade: 20</w:t>
      </w:r>
      <w:r w:rsidR="0062451F">
        <w:t>6</w:t>
      </w:r>
      <w:r w:rsidR="00C0161A">
        <w:t>2</w:t>
      </w:r>
      <w:r w:rsidRPr="00BD66CD">
        <w:t xml:space="preserve"> – </w:t>
      </w:r>
      <w:r w:rsidR="00352BCE">
        <w:t>Manutenção d</w:t>
      </w:r>
      <w:r w:rsidR="0062451F">
        <w:t>a</w:t>
      </w:r>
      <w:r w:rsidR="007B6849">
        <w:t xml:space="preserve"> Secretaria de</w:t>
      </w:r>
      <w:r w:rsidR="0062451F">
        <w:t xml:space="preserve"> </w:t>
      </w:r>
      <w:r w:rsidR="007B6849">
        <w:t>Administração e Planejamento</w:t>
      </w:r>
      <w:r w:rsidR="00352BCE">
        <w:t>;</w:t>
      </w:r>
    </w:p>
    <w:p w:rsidR="007B6849" w:rsidRPr="00BD66CD" w:rsidRDefault="007B6849" w:rsidP="00BD66CD">
      <w:pPr>
        <w:pStyle w:val="Default"/>
        <w:spacing w:line="360" w:lineRule="auto"/>
        <w:ind w:firstLine="708"/>
        <w:jc w:val="both"/>
        <w:rPr>
          <w:color w:val="auto"/>
        </w:rPr>
      </w:pPr>
      <w:r w:rsidRPr="00BD66CD">
        <w:t>Elemento de Despesa: 33.90.3</w:t>
      </w:r>
      <w:r>
        <w:t>0</w:t>
      </w:r>
      <w:r w:rsidRPr="00BD66CD">
        <w:t>.</w:t>
      </w:r>
      <w:r>
        <w:t>17</w:t>
      </w:r>
      <w:r w:rsidRPr="00BD66CD">
        <w:t>.00.00.00</w:t>
      </w:r>
      <w:r>
        <w:t xml:space="preserve"> </w:t>
      </w:r>
      <w:proofErr w:type="gramStart"/>
      <w:r>
        <w:t>0500</w:t>
      </w:r>
      <w:r w:rsidRPr="00BD66CD">
        <w:t xml:space="preserve"> –</w:t>
      </w:r>
      <w:r>
        <w:t xml:space="preserve"> Material de Consumo </w:t>
      </w:r>
      <w:r w:rsidRPr="00BD66CD">
        <w:t xml:space="preserve">– </w:t>
      </w:r>
      <w:r w:rsidRPr="00BD66CD">
        <w:rPr>
          <w:color w:val="auto"/>
        </w:rPr>
        <w:t xml:space="preserve">Recurso </w:t>
      </w:r>
      <w:r>
        <w:rPr>
          <w:color w:val="auto"/>
        </w:rPr>
        <w:t>26</w:t>
      </w:r>
      <w:proofErr w:type="gramEnd"/>
      <w:r w:rsidRPr="00BD66CD">
        <w:rPr>
          <w:color w:val="auto"/>
        </w:rPr>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B6849">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C0161A">
        <w:rPr>
          <w:color w:val="auto"/>
        </w:rPr>
        <w:t>3</w:t>
      </w:r>
      <w:r w:rsidR="007B6849">
        <w:rPr>
          <w:color w:val="auto"/>
        </w:rPr>
        <w:t>0</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1A3012">
        <w:rPr>
          <w:lang w:val="pt"/>
        </w:rPr>
        <w:t>3</w:t>
      </w:r>
      <w:r w:rsidR="004E1E0C">
        <w:rPr>
          <w:lang w:val="pt"/>
        </w:rPr>
        <w:t>7</w:t>
      </w:r>
      <w:r w:rsidR="001A3012">
        <w:rPr>
          <w:lang w:val="pt"/>
        </w:rPr>
        <w:t>.20</w:t>
      </w:r>
      <w:r w:rsidR="004E1E0C">
        <w:rPr>
          <w:lang w:val="pt"/>
        </w:rPr>
        <w:t>0</w:t>
      </w:r>
      <w:r w:rsidR="00CA78D2">
        <w:rPr>
          <w:lang w:val="pt"/>
        </w:rPr>
        <w:t>,00</w:t>
      </w:r>
      <w:r w:rsidRPr="00C044B7">
        <w:rPr>
          <w:lang w:val="pt"/>
        </w:rPr>
        <w:t xml:space="preserve"> (</w:t>
      </w:r>
      <w:r w:rsidR="001A3012">
        <w:rPr>
          <w:lang w:val="pt"/>
        </w:rPr>
        <w:t>trinta e sete mil e duz</w:t>
      </w:r>
      <w:r w:rsidR="0062451F">
        <w:rPr>
          <w:lang w:val="pt"/>
        </w:rPr>
        <w:t xml:space="preserve">entos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1A3012">
        <w:rPr>
          <w:b/>
          <w:lang w:val="pt"/>
        </w:rPr>
        <w:t>17</w:t>
      </w:r>
      <w:r w:rsidRPr="00672D19">
        <w:rPr>
          <w:b/>
          <w:lang w:val="pt"/>
        </w:rPr>
        <w:t>/</w:t>
      </w:r>
      <w:r w:rsidR="00352BCE" w:rsidRPr="00672D19">
        <w:rPr>
          <w:b/>
          <w:lang w:val="pt"/>
        </w:rPr>
        <w:t>0</w:t>
      </w:r>
      <w:r w:rsidR="001A3012">
        <w:rPr>
          <w:b/>
          <w:lang w:val="pt"/>
        </w:rPr>
        <w:t>6</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w:t>
      </w:r>
      <w:r w:rsidR="001A3012">
        <w:rPr>
          <w:lang w:val="pt"/>
        </w:rPr>
        <w:t>até o quinto dia útil ao da prestação do serviço</w:t>
      </w:r>
      <w:r w:rsidRPr="00C044B7">
        <w:rPr>
          <w:lang w:val="pt"/>
        </w:rPr>
        <w:t>,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5.2. Para realização dos pagamentos, o licitante vencedor deverá manter a regularidade fiscal apresentada durante processo de habilitação; </w:t>
      </w:r>
    </w:p>
    <w:p w:rsidR="001A3012" w:rsidRPr="00C044B7" w:rsidRDefault="001A3012"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CD7856">
        <w:rPr>
          <w:lang w:val="pt"/>
        </w:rPr>
        <w:t>11</w:t>
      </w:r>
      <w:r w:rsidR="00A37E7D" w:rsidRPr="00C044B7">
        <w:rPr>
          <w:lang w:val="pt"/>
        </w:rPr>
        <w:t xml:space="preserve"> de </w:t>
      </w:r>
      <w:r w:rsidR="00CD7856">
        <w:rPr>
          <w:lang w:val="pt"/>
        </w:rPr>
        <w:t>junho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1A3012">
        <w:rPr>
          <w:b/>
          <w:bCs/>
          <w:lang w:val="pt"/>
        </w:rPr>
        <w:t>66</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1A3012">
        <w:rPr>
          <w:b/>
          <w:bCs/>
          <w:lang w:val="pt"/>
        </w:rPr>
        <w:t>3</w:t>
      </w:r>
      <w:r>
        <w:rPr>
          <w:b/>
          <w:bCs/>
          <w:lang w:val="pt"/>
        </w:rPr>
        <w:t>/</w:t>
      </w:r>
      <w:r w:rsidRPr="00C044B7">
        <w:rPr>
          <w:b/>
          <w:bCs/>
          <w:lang w:val="pt"/>
        </w:rPr>
        <w:t>202</w:t>
      </w:r>
      <w:r>
        <w:rPr>
          <w:b/>
          <w:bCs/>
          <w:lang w:val="pt"/>
        </w:rPr>
        <w:t>4</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55DEE" w:rsidRDefault="00A55DEE" w:rsidP="00FC6A5C">
      <w:pPr>
        <w:spacing w:line="271" w:lineRule="exact"/>
        <w:jc w:val="center"/>
        <w:rPr>
          <w:rFonts w:ascii="Arial" w:hAnsi="Arial" w:cs="Arial"/>
          <w:b/>
        </w:rPr>
      </w:pPr>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Default="0058188D" w:rsidP="00FC6A5C">
      <w:pPr>
        <w:pStyle w:val="Corpodetexto"/>
        <w:spacing w:before="4"/>
        <w:jc w:val="both"/>
        <w:rPr>
          <w:rFonts w:ascii="Arial" w:hAnsi="Arial" w:cs="Arial"/>
          <w:b/>
        </w:rPr>
      </w:pPr>
    </w:p>
    <w:p w:rsidR="001A3012" w:rsidRPr="00A172A2" w:rsidRDefault="001A3012" w:rsidP="00803EAC">
      <w:pPr>
        <w:pStyle w:val="PargrafodaLista"/>
        <w:numPr>
          <w:ilvl w:val="0"/>
          <w:numId w:val="2"/>
        </w:numPr>
        <w:tabs>
          <w:tab w:val="left" w:pos="1134"/>
        </w:tabs>
        <w:suppressAutoHyphens/>
        <w:autoSpaceDE/>
        <w:autoSpaceDN/>
        <w:spacing w:before="0" w:line="360" w:lineRule="auto"/>
        <w:ind w:left="0" w:firstLine="0"/>
        <w:contextualSpacing/>
        <w:jc w:val="both"/>
        <w:rPr>
          <w:rFonts w:eastAsia="Times New Roman"/>
          <w:b/>
          <w:color w:val="000000" w:themeColor="text1"/>
          <w:sz w:val="21"/>
          <w:szCs w:val="21"/>
        </w:rPr>
      </w:pPr>
      <w:r w:rsidRPr="00A172A2">
        <w:rPr>
          <w:rFonts w:eastAsia="Times New Roman"/>
          <w:b/>
          <w:color w:val="000000" w:themeColor="text1"/>
          <w:sz w:val="21"/>
          <w:szCs w:val="21"/>
        </w:rPr>
        <w:t>OBJETO DA CONTRATAÇÃO</w:t>
      </w:r>
    </w:p>
    <w:p w:rsidR="000572B0" w:rsidRDefault="000572B0" w:rsidP="000572B0">
      <w:pPr>
        <w:pStyle w:val="PargrafodaLista"/>
        <w:suppressAutoHyphens/>
        <w:autoSpaceDE/>
        <w:autoSpaceDN/>
        <w:spacing w:before="0" w:line="360" w:lineRule="auto"/>
        <w:ind w:left="0"/>
        <w:contextualSpacing/>
        <w:jc w:val="both"/>
        <w:rPr>
          <w:rFonts w:eastAsia="Times New Roman"/>
          <w:b/>
          <w:color w:val="000000" w:themeColor="text1"/>
          <w:sz w:val="21"/>
          <w:szCs w:val="21"/>
          <w:lang w:val="pt-BR" w:eastAsia="pt-BR" w:bidi="ar-SA"/>
        </w:rPr>
      </w:pPr>
    </w:p>
    <w:p w:rsidR="001A3012" w:rsidRPr="00A172A2" w:rsidRDefault="000572B0" w:rsidP="000572B0">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highlight w:val="yellow"/>
        </w:rPr>
      </w:pPr>
      <w:r w:rsidRPr="000572B0">
        <w:rPr>
          <w:rFonts w:eastAsia="Times New Roman"/>
          <w:b/>
          <w:color w:val="000000" w:themeColor="text1"/>
          <w:sz w:val="21"/>
          <w:szCs w:val="21"/>
          <w:lang w:val="pt-BR" w:eastAsia="pt-BR" w:bidi="ar-SA"/>
        </w:rPr>
        <w:t>1.1.</w:t>
      </w:r>
      <w:r>
        <w:rPr>
          <w:rFonts w:eastAsia="Times New Roman"/>
          <w:color w:val="000000" w:themeColor="text1"/>
          <w:sz w:val="21"/>
          <w:szCs w:val="21"/>
        </w:rPr>
        <w:tab/>
      </w:r>
      <w:r w:rsidR="001A3012" w:rsidRPr="000572B0">
        <w:rPr>
          <w:rFonts w:eastAsia="Times New Roman"/>
          <w:color w:val="000000" w:themeColor="text1"/>
          <w:sz w:val="21"/>
          <w:szCs w:val="21"/>
        </w:rPr>
        <w:t>Contratação de prestação de serviços para o desenvolvimento e implementação de um Sistema de Ges</w:t>
      </w:r>
      <w:r w:rsidR="001A3012" w:rsidRPr="00A172A2">
        <w:rPr>
          <w:rFonts w:eastAsia="Times New Roman"/>
          <w:color w:val="000000" w:themeColor="text1"/>
          <w:sz w:val="21"/>
          <w:szCs w:val="21"/>
        </w:rPr>
        <w:t xml:space="preserve">tão Integrada, abarcando análise de requisitos, customização, integração com sistemas existentes, treinamento de usuários e suporte técnico contínuo para o Município de </w:t>
      </w:r>
      <w:r w:rsidR="006741D6">
        <w:rPr>
          <w:rFonts w:eastAsia="Times New Roman"/>
          <w:color w:val="000000" w:themeColor="text1"/>
          <w:sz w:val="21"/>
          <w:szCs w:val="21"/>
        </w:rPr>
        <w:t>Quevedos</w:t>
      </w:r>
      <w:r w:rsidR="001A3012" w:rsidRPr="00A172A2">
        <w:rPr>
          <w:rFonts w:eastAsia="Times New Roman"/>
          <w:color w:val="000000" w:themeColor="text1"/>
          <w:sz w:val="21"/>
          <w:szCs w:val="21"/>
        </w:rPr>
        <w:t xml:space="preserve">/RS, conforme detalhado no Termo de </w:t>
      </w:r>
      <w:r w:rsidR="001A3012" w:rsidRPr="00A55DEE">
        <w:rPr>
          <w:rFonts w:eastAsia="Times New Roman"/>
          <w:color w:val="000000" w:themeColor="text1"/>
          <w:sz w:val="21"/>
          <w:szCs w:val="21"/>
        </w:rPr>
        <w:t>Referência.</w:t>
      </w:r>
    </w:p>
    <w:p w:rsidR="001A3012" w:rsidRPr="00A172A2" w:rsidRDefault="001A3012" w:rsidP="001A3012">
      <w:pPr>
        <w:spacing w:line="360" w:lineRule="auto"/>
        <w:ind w:firstLine="1134"/>
        <w:jc w:val="both"/>
        <w:rPr>
          <w:rFonts w:ascii="Arial" w:hAnsi="Arial" w:cs="Arial"/>
          <w:color w:val="000000" w:themeColor="text1"/>
          <w:sz w:val="21"/>
          <w:szCs w:val="21"/>
          <w:highlight w:val="yellow"/>
        </w:rPr>
      </w:pPr>
    </w:p>
    <w:tbl>
      <w:tblPr>
        <w:tblStyle w:val="Tabelacomgrade"/>
        <w:tblW w:w="10173" w:type="dxa"/>
        <w:tblInd w:w="108" w:type="dxa"/>
        <w:tblLook w:val="04A0" w:firstRow="1" w:lastRow="0" w:firstColumn="1" w:lastColumn="0" w:noHBand="0" w:noVBand="1"/>
      </w:tblPr>
      <w:tblGrid>
        <w:gridCol w:w="718"/>
        <w:gridCol w:w="5758"/>
        <w:gridCol w:w="1302"/>
        <w:gridCol w:w="1229"/>
        <w:gridCol w:w="1166"/>
      </w:tblGrid>
      <w:tr w:rsidR="00CD7856" w:rsidRPr="006741D6" w:rsidTr="00CD7856">
        <w:tc>
          <w:tcPr>
            <w:tcW w:w="718" w:type="dxa"/>
          </w:tcPr>
          <w:p w:rsidR="00CD7856" w:rsidRPr="006741D6" w:rsidRDefault="00CD7856" w:rsidP="001A3012">
            <w:pPr>
              <w:spacing w:line="360" w:lineRule="auto"/>
              <w:jc w:val="both"/>
              <w:rPr>
                <w:rFonts w:ascii="Arial" w:hAnsi="Arial" w:cs="Arial"/>
                <w:color w:val="000000" w:themeColor="text1"/>
                <w:sz w:val="21"/>
                <w:szCs w:val="21"/>
              </w:rPr>
            </w:pPr>
            <w:r w:rsidRPr="006741D6">
              <w:rPr>
                <w:rFonts w:ascii="Arial" w:hAnsi="Arial" w:cs="Arial"/>
                <w:color w:val="000000" w:themeColor="text1"/>
                <w:sz w:val="21"/>
                <w:szCs w:val="21"/>
              </w:rPr>
              <w:t>ITEM</w:t>
            </w:r>
          </w:p>
        </w:tc>
        <w:tc>
          <w:tcPr>
            <w:tcW w:w="5929" w:type="dxa"/>
          </w:tcPr>
          <w:p w:rsidR="00CD7856" w:rsidRPr="006741D6" w:rsidRDefault="00CD7856" w:rsidP="00CD7856">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DESCRIÇÃO</w:t>
            </w:r>
          </w:p>
        </w:tc>
        <w:tc>
          <w:tcPr>
            <w:tcW w:w="1105" w:type="dxa"/>
          </w:tcPr>
          <w:p w:rsidR="00CD7856" w:rsidRDefault="00CD7856" w:rsidP="00CD7856">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Quantidade</w:t>
            </w:r>
          </w:p>
          <w:p w:rsidR="00CD7856" w:rsidRDefault="00CD7856" w:rsidP="00CD7856">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/Unidade</w:t>
            </w:r>
          </w:p>
        </w:tc>
        <w:tc>
          <w:tcPr>
            <w:tcW w:w="1237" w:type="dxa"/>
          </w:tcPr>
          <w:p w:rsidR="00CD7856" w:rsidRPr="006741D6" w:rsidRDefault="00CD7856" w:rsidP="00CD7856">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Valor Mensal</w:t>
            </w:r>
          </w:p>
        </w:tc>
        <w:tc>
          <w:tcPr>
            <w:tcW w:w="1184" w:type="dxa"/>
          </w:tcPr>
          <w:p w:rsidR="00CD7856" w:rsidRPr="006741D6" w:rsidRDefault="00CD7856" w:rsidP="00CD7856">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Valor Total</w:t>
            </w:r>
          </w:p>
        </w:tc>
      </w:tr>
      <w:tr w:rsidR="00CD7856" w:rsidRPr="006741D6" w:rsidTr="00CD7856">
        <w:tc>
          <w:tcPr>
            <w:tcW w:w="718" w:type="dxa"/>
          </w:tcPr>
          <w:p w:rsidR="00CD7856" w:rsidRPr="006741D6" w:rsidRDefault="00CD7856" w:rsidP="001A3012">
            <w:pPr>
              <w:spacing w:line="360" w:lineRule="auto"/>
              <w:jc w:val="center"/>
              <w:rPr>
                <w:rFonts w:ascii="Arial" w:hAnsi="Arial" w:cs="Arial"/>
                <w:color w:val="000000" w:themeColor="text1"/>
                <w:sz w:val="21"/>
                <w:szCs w:val="21"/>
              </w:rPr>
            </w:pPr>
            <w:r w:rsidRPr="006741D6">
              <w:rPr>
                <w:rFonts w:ascii="Arial" w:hAnsi="Arial" w:cs="Arial"/>
                <w:color w:val="000000" w:themeColor="text1"/>
                <w:sz w:val="21"/>
                <w:szCs w:val="21"/>
              </w:rPr>
              <w:t>1.</w:t>
            </w:r>
          </w:p>
        </w:tc>
        <w:tc>
          <w:tcPr>
            <w:tcW w:w="5929" w:type="dxa"/>
          </w:tcPr>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- 01 PABX IP – 50 RAMAIS;</w:t>
            </w:r>
          </w:p>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- 18 Telefones IP 10/100;</w:t>
            </w:r>
          </w:p>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- 27 Telefones IP sem fio;</w:t>
            </w:r>
          </w:p>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w:t>
            </w:r>
            <w:proofErr w:type="gramStart"/>
            <w:r>
              <w:rPr>
                <w:rFonts w:ascii="Arial" w:hAnsi="Arial" w:cs="Arial"/>
                <w:color w:val="000000" w:themeColor="text1"/>
                <w:sz w:val="21"/>
                <w:szCs w:val="21"/>
              </w:rPr>
              <w:t>14 Base</w:t>
            </w:r>
            <w:proofErr w:type="gramEnd"/>
            <w:r>
              <w:rPr>
                <w:rFonts w:ascii="Arial" w:hAnsi="Arial" w:cs="Arial"/>
                <w:color w:val="000000" w:themeColor="text1"/>
                <w:sz w:val="21"/>
                <w:szCs w:val="21"/>
              </w:rPr>
              <w:t xml:space="preserve"> </w:t>
            </w:r>
            <w:proofErr w:type="spellStart"/>
            <w:r>
              <w:rPr>
                <w:rFonts w:ascii="Arial" w:hAnsi="Arial" w:cs="Arial"/>
                <w:color w:val="000000" w:themeColor="text1"/>
                <w:sz w:val="21"/>
                <w:szCs w:val="21"/>
              </w:rPr>
              <w:t>Dect</w:t>
            </w:r>
            <w:proofErr w:type="spellEnd"/>
            <w:r>
              <w:rPr>
                <w:rFonts w:ascii="Arial" w:hAnsi="Arial" w:cs="Arial"/>
                <w:color w:val="000000" w:themeColor="text1"/>
                <w:sz w:val="21"/>
                <w:szCs w:val="21"/>
              </w:rPr>
              <w:t xml:space="preserve"> para telefone sem fio;</w:t>
            </w:r>
          </w:p>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Pacote ilimitado de minutos para </w:t>
            </w:r>
            <w:proofErr w:type="gramStart"/>
            <w:r>
              <w:rPr>
                <w:rFonts w:ascii="Arial" w:hAnsi="Arial" w:cs="Arial"/>
                <w:color w:val="000000" w:themeColor="text1"/>
                <w:sz w:val="21"/>
                <w:szCs w:val="21"/>
              </w:rPr>
              <w:t>telefones fixo</w:t>
            </w:r>
            <w:proofErr w:type="gramEnd"/>
            <w:r>
              <w:rPr>
                <w:rFonts w:ascii="Arial" w:hAnsi="Arial" w:cs="Arial"/>
                <w:color w:val="000000" w:themeColor="text1"/>
                <w:sz w:val="21"/>
                <w:szCs w:val="21"/>
              </w:rPr>
              <w:t xml:space="preserve"> Brasil;</w:t>
            </w:r>
          </w:p>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Pacote ilimitado de minutos para </w:t>
            </w:r>
            <w:proofErr w:type="gramStart"/>
            <w:r>
              <w:rPr>
                <w:rFonts w:ascii="Arial" w:hAnsi="Arial" w:cs="Arial"/>
                <w:color w:val="000000" w:themeColor="text1"/>
                <w:sz w:val="21"/>
                <w:szCs w:val="21"/>
              </w:rPr>
              <w:t>telefones móvel</w:t>
            </w:r>
            <w:proofErr w:type="gramEnd"/>
            <w:r>
              <w:rPr>
                <w:rFonts w:ascii="Arial" w:hAnsi="Arial" w:cs="Arial"/>
                <w:color w:val="000000" w:themeColor="text1"/>
                <w:sz w:val="21"/>
                <w:szCs w:val="21"/>
              </w:rPr>
              <w:t xml:space="preserve"> Brasil;</w:t>
            </w:r>
          </w:p>
          <w:p w:rsidR="00CD785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- 01 licença e </w:t>
            </w:r>
            <w:proofErr w:type="spellStart"/>
            <w:r>
              <w:rPr>
                <w:rFonts w:ascii="Arial" w:hAnsi="Arial" w:cs="Arial"/>
                <w:color w:val="000000" w:themeColor="text1"/>
                <w:sz w:val="21"/>
                <w:szCs w:val="21"/>
              </w:rPr>
              <w:t>Softphone</w:t>
            </w:r>
            <w:proofErr w:type="spellEnd"/>
            <w:r>
              <w:rPr>
                <w:rFonts w:ascii="Arial" w:hAnsi="Arial" w:cs="Arial"/>
                <w:color w:val="000000" w:themeColor="text1"/>
                <w:sz w:val="21"/>
                <w:szCs w:val="21"/>
              </w:rPr>
              <w:t>;</w:t>
            </w:r>
          </w:p>
          <w:p w:rsidR="00CD7856" w:rsidRPr="006741D6" w:rsidRDefault="00CD785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- 01 Serviço de 0800 com ligações ilimitadas para fixo e móvel em todo o território nacional com 04 canais de ligações simultâneas de entrada.</w:t>
            </w:r>
          </w:p>
        </w:tc>
        <w:tc>
          <w:tcPr>
            <w:tcW w:w="1105" w:type="dxa"/>
          </w:tcPr>
          <w:p w:rsidR="00CD7856" w:rsidRDefault="00CD7856" w:rsidP="001A3012">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12 meses</w:t>
            </w:r>
          </w:p>
        </w:tc>
        <w:tc>
          <w:tcPr>
            <w:tcW w:w="1237" w:type="dxa"/>
          </w:tcPr>
          <w:p w:rsidR="00CD7856" w:rsidRPr="006741D6" w:rsidRDefault="00CD7856" w:rsidP="001A3012">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3.100,00</w:t>
            </w:r>
          </w:p>
        </w:tc>
        <w:tc>
          <w:tcPr>
            <w:tcW w:w="1184" w:type="dxa"/>
          </w:tcPr>
          <w:p w:rsidR="00CD7856" w:rsidRPr="006741D6" w:rsidRDefault="00CD7856" w:rsidP="001A3012">
            <w:pPr>
              <w:spacing w:line="360" w:lineRule="auto"/>
              <w:jc w:val="center"/>
              <w:rPr>
                <w:rFonts w:ascii="Arial" w:hAnsi="Arial" w:cs="Arial"/>
                <w:color w:val="000000" w:themeColor="text1"/>
                <w:sz w:val="21"/>
                <w:szCs w:val="21"/>
              </w:rPr>
            </w:pPr>
          </w:p>
        </w:tc>
      </w:tr>
    </w:tbl>
    <w:p w:rsidR="00CD7856" w:rsidRDefault="00CD7856" w:rsidP="001A3012">
      <w:pPr>
        <w:spacing w:line="360" w:lineRule="auto"/>
        <w:ind w:firstLine="1134"/>
        <w:jc w:val="both"/>
        <w:rPr>
          <w:rFonts w:ascii="Arial" w:hAnsi="Arial" w:cs="Arial"/>
          <w:color w:val="000000" w:themeColor="text1"/>
          <w:sz w:val="21"/>
          <w:szCs w:val="21"/>
        </w:rPr>
      </w:pPr>
    </w:p>
    <w:p w:rsidR="00BA17A6" w:rsidRDefault="00BA17A6" w:rsidP="001A3012">
      <w:pPr>
        <w:spacing w:line="360" w:lineRule="auto"/>
        <w:ind w:firstLine="1134"/>
        <w:jc w:val="both"/>
        <w:rPr>
          <w:rFonts w:ascii="Arial" w:hAnsi="Arial" w:cs="Arial"/>
          <w:color w:val="000000" w:themeColor="text1"/>
          <w:sz w:val="21"/>
          <w:szCs w:val="21"/>
        </w:rPr>
      </w:pPr>
      <w:r>
        <w:rPr>
          <w:rFonts w:ascii="Arial" w:hAnsi="Arial" w:cs="Arial"/>
          <w:color w:val="000000" w:themeColor="text1"/>
          <w:sz w:val="21"/>
          <w:szCs w:val="21"/>
        </w:rPr>
        <w:t>DADOS TÉCNICOS SUPLEMENTARES:</w:t>
      </w:r>
    </w:p>
    <w:p w:rsidR="00BA17A6" w:rsidRDefault="00BA17A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w:t>
      </w:r>
      <w:r w:rsidRPr="006741D6">
        <w:rPr>
          <w:rFonts w:ascii="Arial" w:hAnsi="Arial" w:cs="Arial"/>
          <w:color w:val="000000" w:themeColor="text1"/>
          <w:sz w:val="21"/>
          <w:szCs w:val="21"/>
        </w:rPr>
        <w:t>PABX COM 5</w:t>
      </w:r>
      <w:r>
        <w:rPr>
          <w:rFonts w:ascii="Arial" w:hAnsi="Arial" w:cs="Arial"/>
          <w:color w:val="000000" w:themeColor="text1"/>
          <w:sz w:val="21"/>
          <w:szCs w:val="21"/>
        </w:rPr>
        <w:t>0</w:t>
      </w:r>
      <w:r w:rsidRPr="006741D6">
        <w:rPr>
          <w:rFonts w:ascii="Arial" w:hAnsi="Arial" w:cs="Arial"/>
          <w:color w:val="000000" w:themeColor="text1"/>
          <w:sz w:val="21"/>
          <w:szCs w:val="21"/>
        </w:rPr>
        <w:t xml:space="preserve"> RAMAIS, fornecimento de pacote de ligações ilimitadas de F</w:t>
      </w:r>
      <w:r>
        <w:rPr>
          <w:rFonts w:ascii="Arial" w:hAnsi="Arial" w:cs="Arial"/>
          <w:color w:val="000000" w:themeColor="text1"/>
          <w:sz w:val="21"/>
          <w:szCs w:val="21"/>
        </w:rPr>
        <w:t>ixo para fixo e fixo para móvel;</w:t>
      </w:r>
    </w:p>
    <w:p w:rsidR="00BA17A6" w:rsidRDefault="00BA17A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w:t>
      </w:r>
      <w:r w:rsidRPr="006741D6">
        <w:rPr>
          <w:rFonts w:ascii="Arial" w:hAnsi="Arial" w:cs="Arial"/>
          <w:color w:val="000000" w:themeColor="text1"/>
          <w:sz w:val="21"/>
          <w:szCs w:val="21"/>
        </w:rPr>
        <w:t xml:space="preserve">Linha de 0800 com </w:t>
      </w:r>
      <w:proofErr w:type="gramStart"/>
      <w:r w:rsidRPr="006741D6">
        <w:rPr>
          <w:rFonts w:ascii="Arial" w:hAnsi="Arial" w:cs="Arial"/>
          <w:color w:val="000000" w:themeColor="text1"/>
          <w:sz w:val="21"/>
          <w:szCs w:val="21"/>
        </w:rPr>
        <w:t>4</w:t>
      </w:r>
      <w:proofErr w:type="gramEnd"/>
      <w:r w:rsidRPr="006741D6">
        <w:rPr>
          <w:rFonts w:ascii="Arial" w:hAnsi="Arial" w:cs="Arial"/>
          <w:color w:val="000000" w:themeColor="text1"/>
          <w:sz w:val="21"/>
          <w:szCs w:val="21"/>
        </w:rPr>
        <w:t xml:space="preserve"> simultâneas</w:t>
      </w:r>
      <w:r>
        <w:rPr>
          <w:rFonts w:ascii="Arial" w:hAnsi="Arial" w:cs="Arial"/>
          <w:color w:val="000000" w:themeColor="text1"/>
          <w:sz w:val="21"/>
          <w:szCs w:val="21"/>
        </w:rPr>
        <w:t>;</w:t>
      </w:r>
    </w:p>
    <w:p w:rsidR="00BA17A6" w:rsidRPr="006741D6" w:rsidRDefault="00BA17A6" w:rsidP="00BA17A6">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w:t>
      </w:r>
      <w:r w:rsidRPr="006741D6">
        <w:rPr>
          <w:rFonts w:ascii="Arial" w:hAnsi="Arial" w:cs="Arial"/>
          <w:color w:val="000000" w:themeColor="text1"/>
          <w:sz w:val="21"/>
          <w:szCs w:val="21"/>
        </w:rPr>
        <w:t>Telefone IP 10/100, características</w:t>
      </w:r>
      <w:r>
        <w:rPr>
          <w:rFonts w:ascii="Arial" w:hAnsi="Arial" w:cs="Arial"/>
          <w:color w:val="000000" w:themeColor="text1"/>
          <w:sz w:val="21"/>
          <w:szCs w:val="21"/>
        </w:rPr>
        <w:t xml:space="preserve"> e especificações:</w:t>
      </w:r>
    </w:p>
    <w:p w:rsidR="00BA17A6" w:rsidRDefault="00BA17A6" w:rsidP="00BA17A6">
      <w:pPr>
        <w:spacing w:line="360" w:lineRule="auto"/>
        <w:jc w:val="both"/>
        <w:rPr>
          <w:rFonts w:ascii="Arial" w:hAnsi="Arial" w:cs="Arial"/>
          <w:color w:val="000000" w:themeColor="text1"/>
          <w:sz w:val="21"/>
          <w:szCs w:val="21"/>
        </w:rPr>
      </w:pPr>
      <w:r w:rsidRPr="006741D6">
        <w:rPr>
          <w:rFonts w:ascii="Arial" w:hAnsi="Arial" w:cs="Arial"/>
          <w:color w:val="000000" w:themeColor="text1"/>
          <w:sz w:val="21"/>
          <w:szCs w:val="21"/>
        </w:rPr>
        <w:t xml:space="preserve">Duas Contas SIP; </w:t>
      </w:r>
      <w:proofErr w:type="gramStart"/>
      <w:r w:rsidRPr="006741D6">
        <w:rPr>
          <w:rFonts w:ascii="Arial" w:hAnsi="Arial" w:cs="Arial"/>
          <w:color w:val="000000" w:themeColor="text1"/>
          <w:sz w:val="21"/>
          <w:szCs w:val="21"/>
        </w:rPr>
        <w:t>2</w:t>
      </w:r>
      <w:proofErr w:type="gramEnd"/>
      <w:r w:rsidRPr="006741D6">
        <w:rPr>
          <w:rFonts w:ascii="Arial" w:hAnsi="Arial" w:cs="Arial"/>
          <w:color w:val="000000" w:themeColor="text1"/>
          <w:sz w:val="21"/>
          <w:szCs w:val="21"/>
        </w:rPr>
        <w:t xml:space="preserve"> Linhas; 4 teclas sensíveis ao contexto com programação XML; Conferência de cinco vias; Tela LCD de 132 x 48 (2,41”); Discagem com um clique; Suporte ao Idioma Português; Agenda para download (XML, LDAP, até 2.000 itens), chamada em espera, log de chamadas (até 800 registros); Portas Ethernet de 10/100 Mbps, comutador duplo; Protocolos: SIP RFC326</w:t>
      </w:r>
      <w:r>
        <w:rPr>
          <w:rFonts w:ascii="Arial" w:hAnsi="Arial" w:cs="Arial"/>
          <w:color w:val="000000" w:themeColor="text1"/>
          <w:sz w:val="21"/>
          <w:szCs w:val="21"/>
        </w:rPr>
        <w:t>1, TCP/IP/UDP, IPV6, HTTP/HTTPS;</w:t>
      </w:r>
    </w:p>
    <w:p w:rsidR="00225013" w:rsidRPr="006741D6" w:rsidRDefault="00BA17A6" w:rsidP="00225013">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w:t>
      </w:r>
      <w:r w:rsidR="00225013" w:rsidRPr="006741D6">
        <w:rPr>
          <w:rFonts w:ascii="Arial" w:hAnsi="Arial" w:cs="Arial"/>
          <w:color w:val="000000" w:themeColor="text1"/>
          <w:sz w:val="21"/>
          <w:szCs w:val="21"/>
        </w:rPr>
        <w:t xml:space="preserve">Telefone IP sem fio Características mínimas: </w:t>
      </w:r>
    </w:p>
    <w:p w:rsidR="00225013" w:rsidRPr="006741D6" w:rsidRDefault="00225013" w:rsidP="00225013">
      <w:pPr>
        <w:spacing w:line="360" w:lineRule="auto"/>
        <w:jc w:val="both"/>
        <w:rPr>
          <w:rFonts w:ascii="Arial" w:hAnsi="Arial" w:cs="Arial"/>
          <w:color w:val="000000" w:themeColor="text1"/>
          <w:sz w:val="21"/>
          <w:szCs w:val="21"/>
        </w:rPr>
      </w:pPr>
      <w:r w:rsidRPr="006741D6">
        <w:rPr>
          <w:rFonts w:ascii="Arial" w:hAnsi="Arial" w:cs="Arial"/>
          <w:color w:val="000000" w:themeColor="text1"/>
          <w:sz w:val="21"/>
          <w:szCs w:val="21"/>
        </w:rPr>
        <w:lastRenderedPageBreak/>
        <w:t xml:space="preserve">LCD TFT colorido 128x160; </w:t>
      </w:r>
      <w:proofErr w:type="gramStart"/>
      <w:r w:rsidRPr="006741D6">
        <w:rPr>
          <w:rFonts w:ascii="Arial" w:hAnsi="Arial" w:cs="Arial"/>
          <w:color w:val="000000" w:themeColor="text1"/>
          <w:sz w:val="21"/>
          <w:szCs w:val="21"/>
        </w:rPr>
        <w:t>2</w:t>
      </w:r>
      <w:proofErr w:type="gramEnd"/>
      <w:r w:rsidRPr="006741D6">
        <w:rPr>
          <w:rFonts w:ascii="Arial" w:hAnsi="Arial" w:cs="Arial"/>
          <w:color w:val="000000" w:themeColor="text1"/>
          <w:sz w:val="21"/>
          <w:szCs w:val="21"/>
        </w:rPr>
        <w:t xml:space="preserve"> (duas) teclas programáveis, 5 (cinco) teclas de navegação/menu, 4 (quatro) teclas exclusivas para as funções; Compatibilidade HAC com aparelhos auditivos; Codec G.722 para áudio em HD e codec G.726 para áudio de banda estreita, AEC, AGC, redução de ruído ambiente; Áudio em HD; Conector para fones de 3,5 mm; Presilha removível para cinto; </w:t>
      </w:r>
    </w:p>
    <w:p w:rsidR="00BA17A6" w:rsidRDefault="00225013" w:rsidP="00225013">
      <w:pPr>
        <w:spacing w:line="360" w:lineRule="auto"/>
        <w:jc w:val="both"/>
        <w:rPr>
          <w:rFonts w:ascii="Arial" w:hAnsi="Arial" w:cs="Arial"/>
          <w:b/>
          <w:bCs/>
          <w:color w:val="000000" w:themeColor="text1"/>
          <w:sz w:val="21"/>
          <w:szCs w:val="21"/>
        </w:rPr>
      </w:pPr>
      <w:r w:rsidRPr="006741D6">
        <w:rPr>
          <w:rFonts w:ascii="Arial" w:hAnsi="Arial" w:cs="Arial"/>
          <w:b/>
          <w:bCs/>
          <w:color w:val="000000" w:themeColor="text1"/>
          <w:sz w:val="21"/>
          <w:szCs w:val="21"/>
        </w:rPr>
        <w:t>Deverá ser apresentado em conjunto com a proposta documento folder/</w:t>
      </w:r>
      <w:proofErr w:type="spellStart"/>
      <w:r w:rsidRPr="006741D6">
        <w:rPr>
          <w:rFonts w:ascii="Arial" w:hAnsi="Arial" w:cs="Arial"/>
          <w:b/>
          <w:bCs/>
          <w:color w:val="000000" w:themeColor="text1"/>
          <w:sz w:val="21"/>
          <w:szCs w:val="21"/>
        </w:rPr>
        <w:t>datasheet</w:t>
      </w:r>
      <w:proofErr w:type="spellEnd"/>
      <w:r w:rsidRPr="006741D6">
        <w:rPr>
          <w:rFonts w:ascii="Arial" w:hAnsi="Arial" w:cs="Arial"/>
          <w:b/>
          <w:bCs/>
          <w:color w:val="000000" w:themeColor="text1"/>
          <w:sz w:val="21"/>
          <w:szCs w:val="21"/>
        </w:rPr>
        <w:t xml:space="preserve"> ou equivalente que ateste o atendimento aos requisitos estabelecidos</w:t>
      </w:r>
      <w:r>
        <w:rPr>
          <w:rFonts w:ascii="Arial" w:hAnsi="Arial" w:cs="Arial"/>
          <w:b/>
          <w:bCs/>
          <w:color w:val="000000" w:themeColor="text1"/>
          <w:sz w:val="21"/>
          <w:szCs w:val="21"/>
        </w:rPr>
        <w:t>;</w:t>
      </w:r>
    </w:p>
    <w:p w:rsidR="00225013" w:rsidRPr="006741D6" w:rsidRDefault="00225013" w:rsidP="00225013">
      <w:pPr>
        <w:spacing w:line="360" w:lineRule="auto"/>
        <w:jc w:val="both"/>
        <w:rPr>
          <w:rFonts w:ascii="Arial" w:hAnsi="Arial" w:cs="Arial"/>
          <w:b/>
          <w:bCs/>
          <w:color w:val="000000" w:themeColor="text1"/>
          <w:sz w:val="21"/>
          <w:szCs w:val="21"/>
        </w:rPr>
      </w:pPr>
      <w:r w:rsidRPr="00225013">
        <w:rPr>
          <w:rFonts w:ascii="Arial" w:hAnsi="Arial" w:cs="Arial"/>
          <w:bCs/>
          <w:color w:val="000000" w:themeColor="text1"/>
          <w:sz w:val="21"/>
          <w:szCs w:val="21"/>
        </w:rPr>
        <w:t>-</w:t>
      </w:r>
      <w:r>
        <w:rPr>
          <w:rFonts w:ascii="Arial" w:hAnsi="Arial" w:cs="Arial"/>
          <w:bCs/>
          <w:color w:val="000000" w:themeColor="text1"/>
          <w:sz w:val="21"/>
          <w:szCs w:val="21"/>
        </w:rPr>
        <w:t xml:space="preserve"> </w:t>
      </w:r>
      <w:r w:rsidRPr="006741D6">
        <w:rPr>
          <w:rFonts w:ascii="Arial" w:hAnsi="Arial" w:cs="Arial"/>
          <w:b/>
          <w:bCs/>
          <w:color w:val="000000" w:themeColor="text1"/>
          <w:sz w:val="21"/>
          <w:szCs w:val="21"/>
        </w:rPr>
        <w:t>Base para Telefone sem fio, especificação mínima exigida:</w:t>
      </w:r>
    </w:p>
    <w:p w:rsidR="00225013" w:rsidRPr="00225013" w:rsidRDefault="00225013" w:rsidP="00225013">
      <w:pPr>
        <w:spacing w:line="360" w:lineRule="auto"/>
        <w:jc w:val="both"/>
        <w:rPr>
          <w:rFonts w:ascii="Arial" w:hAnsi="Arial" w:cs="Arial"/>
          <w:color w:val="000000" w:themeColor="text1"/>
          <w:sz w:val="21"/>
          <w:szCs w:val="21"/>
        </w:rPr>
      </w:pPr>
      <w:r w:rsidRPr="006741D6">
        <w:rPr>
          <w:rFonts w:ascii="Arial" w:hAnsi="Arial" w:cs="Arial"/>
          <w:color w:val="000000" w:themeColor="text1"/>
          <w:sz w:val="21"/>
          <w:szCs w:val="21"/>
        </w:rPr>
        <w:t xml:space="preserve">05 (cinco) contas SIP por sistema; Possibilidade de até 05 (cinco) ramais de fones móveis por base; </w:t>
      </w:r>
      <w:proofErr w:type="gramStart"/>
      <w:r w:rsidRPr="006741D6">
        <w:rPr>
          <w:rFonts w:ascii="Arial" w:hAnsi="Arial" w:cs="Arial"/>
          <w:color w:val="000000" w:themeColor="text1"/>
          <w:sz w:val="21"/>
          <w:szCs w:val="21"/>
        </w:rPr>
        <w:t>3</w:t>
      </w:r>
      <w:proofErr w:type="gramEnd"/>
      <w:r w:rsidRPr="006741D6">
        <w:rPr>
          <w:rFonts w:ascii="Arial" w:hAnsi="Arial" w:cs="Arial"/>
          <w:color w:val="000000" w:themeColor="text1"/>
          <w:sz w:val="21"/>
          <w:szCs w:val="21"/>
        </w:rPr>
        <w:t xml:space="preserve"> (três) indicadores de LED: alimentação, rede, DECT;</w:t>
      </w:r>
      <w:r w:rsidRPr="006741D6">
        <w:rPr>
          <w:rFonts w:ascii="Arial" w:hAnsi="Arial" w:cs="Arial"/>
          <w:color w:val="000000" w:themeColor="text1"/>
          <w:sz w:val="21"/>
          <w:szCs w:val="21"/>
        </w:rPr>
        <w:tab/>
        <w:t>Botão de emparelhamento/paginação;</w:t>
      </w:r>
      <w:r w:rsidRPr="006741D6">
        <w:rPr>
          <w:rFonts w:ascii="Arial" w:hAnsi="Arial" w:cs="Arial"/>
          <w:color w:val="000000" w:themeColor="text1"/>
          <w:sz w:val="21"/>
          <w:szCs w:val="21"/>
        </w:rPr>
        <w:tab/>
        <w:t xml:space="preserve">1 porta Ethernet de 10/100 Mbps com detecção automática; </w:t>
      </w:r>
      <w:proofErr w:type="spellStart"/>
      <w:r w:rsidRPr="006741D6">
        <w:rPr>
          <w:rFonts w:ascii="Arial" w:hAnsi="Arial" w:cs="Arial"/>
          <w:color w:val="000000" w:themeColor="text1"/>
          <w:sz w:val="21"/>
          <w:szCs w:val="21"/>
        </w:rPr>
        <w:t>PoE</w:t>
      </w:r>
      <w:proofErr w:type="spellEnd"/>
      <w:r w:rsidRPr="006741D6">
        <w:rPr>
          <w:rFonts w:ascii="Arial" w:hAnsi="Arial" w:cs="Arial"/>
          <w:color w:val="000000" w:themeColor="text1"/>
          <w:sz w:val="21"/>
          <w:szCs w:val="21"/>
        </w:rPr>
        <w:t xml:space="preserve"> integrado; Suportar SIP RFC3261, TCP/IP/UDP, RTP/RTCP, HTTP/HTTPS, ARP/RARP, ICMP, DNS (registro A, SRV, NAPTR), DHCP, </w:t>
      </w:r>
      <w:proofErr w:type="spellStart"/>
      <w:r w:rsidRPr="006741D6">
        <w:rPr>
          <w:rFonts w:ascii="Arial" w:hAnsi="Arial" w:cs="Arial"/>
          <w:color w:val="000000" w:themeColor="text1"/>
          <w:sz w:val="21"/>
          <w:szCs w:val="21"/>
        </w:rPr>
        <w:t>PPPoE</w:t>
      </w:r>
      <w:proofErr w:type="spellEnd"/>
      <w:r w:rsidRPr="006741D6">
        <w:rPr>
          <w:rFonts w:ascii="Arial" w:hAnsi="Arial" w:cs="Arial"/>
          <w:color w:val="000000" w:themeColor="text1"/>
          <w:sz w:val="21"/>
          <w:szCs w:val="21"/>
        </w:rPr>
        <w:t xml:space="preserve">, SSH, TFTP, NTP, STUN, SIMPLE, LLDP-MED, LDAP, TR-069, 802.1x, TLS, SRTP; </w:t>
      </w:r>
      <w:proofErr w:type="spellStart"/>
      <w:r w:rsidRPr="006741D6">
        <w:rPr>
          <w:rFonts w:ascii="Arial" w:hAnsi="Arial" w:cs="Arial"/>
          <w:color w:val="000000" w:themeColor="text1"/>
          <w:sz w:val="21"/>
          <w:szCs w:val="21"/>
        </w:rPr>
        <w:t>Codecs</w:t>
      </w:r>
      <w:proofErr w:type="spellEnd"/>
      <w:r w:rsidRPr="006741D6">
        <w:rPr>
          <w:rFonts w:ascii="Arial" w:hAnsi="Arial" w:cs="Arial"/>
          <w:color w:val="000000" w:themeColor="text1"/>
          <w:sz w:val="21"/>
          <w:szCs w:val="21"/>
        </w:rPr>
        <w:t xml:space="preserve"> de voz: G.711μ/</w:t>
      </w:r>
      <w:proofErr w:type="spellStart"/>
      <w:r w:rsidRPr="006741D6">
        <w:rPr>
          <w:rFonts w:ascii="Arial" w:hAnsi="Arial" w:cs="Arial"/>
          <w:color w:val="000000" w:themeColor="text1"/>
          <w:sz w:val="21"/>
          <w:szCs w:val="21"/>
        </w:rPr>
        <w:t>a-law</w:t>
      </w:r>
      <w:proofErr w:type="spellEnd"/>
      <w:r w:rsidRPr="006741D6">
        <w:rPr>
          <w:rFonts w:ascii="Arial" w:hAnsi="Arial" w:cs="Arial"/>
          <w:color w:val="000000" w:themeColor="text1"/>
          <w:sz w:val="21"/>
          <w:szCs w:val="21"/>
        </w:rPr>
        <w:t>, G.723.1, G.729A/B, G.726-32, G.722, DTMF em banda e fora de banda (em áudio, RFC2833, SIP INFO), VAD, CNG, PLC; Agenda para download (XML, LDAP, até 1000 entradas); Log de chamadas de até 750 registros.</w:t>
      </w:r>
      <w:r>
        <w:rPr>
          <w:rFonts w:ascii="Arial" w:hAnsi="Arial" w:cs="Arial"/>
          <w:color w:val="000000" w:themeColor="text1"/>
          <w:sz w:val="21"/>
          <w:szCs w:val="21"/>
        </w:rPr>
        <w:t xml:space="preserve"> </w:t>
      </w:r>
      <w:r>
        <w:rPr>
          <w:rFonts w:ascii="Arial" w:hAnsi="Arial" w:cs="Arial"/>
          <w:b/>
          <w:bCs/>
          <w:color w:val="000000" w:themeColor="text1"/>
          <w:sz w:val="21"/>
          <w:szCs w:val="21"/>
        </w:rPr>
        <w:t>Ap</w:t>
      </w:r>
      <w:r w:rsidRPr="006741D6">
        <w:rPr>
          <w:rFonts w:ascii="Arial" w:hAnsi="Arial" w:cs="Arial"/>
          <w:b/>
          <w:bCs/>
          <w:color w:val="000000" w:themeColor="text1"/>
          <w:sz w:val="21"/>
          <w:szCs w:val="21"/>
        </w:rPr>
        <w:t>resentar Certifi</w:t>
      </w:r>
      <w:r>
        <w:rPr>
          <w:rFonts w:ascii="Arial" w:hAnsi="Arial" w:cs="Arial"/>
          <w:b/>
          <w:bCs/>
          <w:color w:val="000000" w:themeColor="text1"/>
          <w:sz w:val="21"/>
          <w:szCs w:val="21"/>
        </w:rPr>
        <w:t xml:space="preserve">cado de Homologação e </w:t>
      </w:r>
      <w:proofErr w:type="spellStart"/>
      <w:r>
        <w:rPr>
          <w:rFonts w:ascii="Arial" w:hAnsi="Arial" w:cs="Arial"/>
          <w:b/>
          <w:bCs/>
          <w:color w:val="000000" w:themeColor="text1"/>
          <w:sz w:val="21"/>
          <w:szCs w:val="21"/>
        </w:rPr>
        <w:t>Datasheet</w:t>
      </w:r>
      <w:proofErr w:type="spellEnd"/>
      <w:r>
        <w:rPr>
          <w:rFonts w:ascii="Arial" w:hAnsi="Arial" w:cs="Arial"/>
          <w:b/>
          <w:bCs/>
          <w:color w:val="000000" w:themeColor="text1"/>
          <w:sz w:val="21"/>
          <w:szCs w:val="21"/>
        </w:rPr>
        <w:t>;</w:t>
      </w:r>
    </w:p>
    <w:p w:rsidR="001A3012" w:rsidRDefault="00225013" w:rsidP="00225013">
      <w:pPr>
        <w:spacing w:line="360" w:lineRule="auto"/>
        <w:jc w:val="both"/>
        <w:rPr>
          <w:rFonts w:ascii="Arial" w:hAnsi="Arial" w:cs="Arial"/>
          <w:b/>
          <w:bCs/>
          <w:color w:val="000000" w:themeColor="text1"/>
          <w:sz w:val="21"/>
          <w:szCs w:val="21"/>
        </w:rPr>
      </w:pPr>
      <w:r>
        <w:rPr>
          <w:rFonts w:ascii="Arial" w:hAnsi="Arial" w:cs="Arial"/>
          <w:color w:val="000000" w:themeColor="text1"/>
          <w:sz w:val="21"/>
          <w:szCs w:val="21"/>
        </w:rPr>
        <w:t xml:space="preserve">- </w:t>
      </w:r>
      <w:r w:rsidRPr="006741D6">
        <w:rPr>
          <w:rFonts w:ascii="Arial" w:hAnsi="Arial" w:cs="Arial"/>
          <w:b/>
          <w:bCs/>
          <w:color w:val="000000" w:themeColor="text1"/>
          <w:sz w:val="21"/>
          <w:szCs w:val="21"/>
        </w:rPr>
        <w:t>Licença</w:t>
      </w:r>
      <w:r>
        <w:rPr>
          <w:rFonts w:ascii="Arial" w:hAnsi="Arial" w:cs="Arial"/>
          <w:b/>
          <w:bCs/>
          <w:color w:val="000000" w:themeColor="text1"/>
          <w:sz w:val="21"/>
          <w:szCs w:val="21"/>
        </w:rPr>
        <w:t xml:space="preserve"> de usuário de chat corporativo;</w:t>
      </w:r>
    </w:p>
    <w:p w:rsidR="00225013" w:rsidRDefault="00225013" w:rsidP="00225013">
      <w:pPr>
        <w:spacing w:line="360" w:lineRule="auto"/>
        <w:jc w:val="both"/>
        <w:rPr>
          <w:rFonts w:ascii="Arial" w:hAnsi="Arial" w:cs="Arial"/>
          <w:b/>
          <w:bCs/>
          <w:color w:val="000000" w:themeColor="text1"/>
          <w:sz w:val="21"/>
          <w:szCs w:val="21"/>
        </w:rPr>
      </w:pPr>
      <w:r>
        <w:rPr>
          <w:rFonts w:ascii="Arial" w:hAnsi="Arial" w:cs="Arial"/>
          <w:bCs/>
          <w:color w:val="000000" w:themeColor="text1"/>
          <w:sz w:val="21"/>
          <w:szCs w:val="21"/>
        </w:rPr>
        <w:t xml:space="preserve">- </w:t>
      </w:r>
      <w:r w:rsidRPr="006741D6">
        <w:rPr>
          <w:rFonts w:ascii="Arial" w:hAnsi="Arial" w:cs="Arial"/>
          <w:b/>
          <w:bCs/>
          <w:color w:val="000000" w:themeColor="text1"/>
          <w:sz w:val="21"/>
          <w:szCs w:val="21"/>
        </w:rPr>
        <w:t xml:space="preserve">Licença de usuário de solução de comunicação automatizada com integração com o </w:t>
      </w:r>
      <w:proofErr w:type="spellStart"/>
      <w:r w:rsidRPr="006741D6">
        <w:rPr>
          <w:rFonts w:ascii="Arial" w:hAnsi="Arial" w:cs="Arial"/>
          <w:b/>
          <w:bCs/>
          <w:color w:val="000000" w:themeColor="text1"/>
          <w:sz w:val="21"/>
          <w:szCs w:val="21"/>
        </w:rPr>
        <w:t>Whatsapp</w:t>
      </w:r>
      <w:proofErr w:type="spellEnd"/>
      <w:r w:rsidRPr="006741D6">
        <w:rPr>
          <w:rFonts w:ascii="Arial" w:hAnsi="Arial" w:cs="Arial"/>
          <w:b/>
          <w:bCs/>
          <w:color w:val="000000" w:themeColor="text1"/>
          <w:sz w:val="21"/>
          <w:szCs w:val="21"/>
        </w:rPr>
        <w:t xml:space="preserve"> (</w:t>
      </w:r>
      <w:proofErr w:type="spellStart"/>
      <w:r w:rsidRPr="006741D6">
        <w:rPr>
          <w:rFonts w:ascii="Arial" w:hAnsi="Arial" w:cs="Arial"/>
          <w:b/>
          <w:bCs/>
          <w:color w:val="000000" w:themeColor="text1"/>
          <w:sz w:val="21"/>
          <w:szCs w:val="21"/>
        </w:rPr>
        <w:t>Chatbot</w:t>
      </w:r>
      <w:proofErr w:type="spellEnd"/>
      <w:r w:rsidRPr="006741D6">
        <w:rPr>
          <w:rFonts w:ascii="Arial" w:hAnsi="Arial" w:cs="Arial"/>
          <w:b/>
          <w:bCs/>
          <w:color w:val="000000" w:themeColor="text1"/>
          <w:sz w:val="21"/>
          <w:szCs w:val="21"/>
        </w:rPr>
        <w:t>)</w:t>
      </w:r>
      <w:r>
        <w:rPr>
          <w:rFonts w:ascii="Arial" w:hAnsi="Arial" w:cs="Arial"/>
          <w:b/>
          <w:bCs/>
          <w:color w:val="000000" w:themeColor="text1"/>
          <w:sz w:val="21"/>
          <w:szCs w:val="21"/>
        </w:rPr>
        <w:t>;</w:t>
      </w:r>
    </w:p>
    <w:p w:rsidR="00225013" w:rsidRDefault="00225013" w:rsidP="00225013">
      <w:pPr>
        <w:spacing w:line="360" w:lineRule="auto"/>
        <w:jc w:val="both"/>
        <w:rPr>
          <w:rFonts w:ascii="Arial" w:hAnsi="Arial" w:cs="Arial"/>
          <w:sz w:val="21"/>
          <w:szCs w:val="21"/>
        </w:rPr>
      </w:pPr>
      <w:r>
        <w:rPr>
          <w:rFonts w:ascii="Arial" w:hAnsi="Arial" w:cs="Arial"/>
          <w:bCs/>
          <w:color w:val="000000" w:themeColor="text1"/>
          <w:sz w:val="21"/>
          <w:szCs w:val="21"/>
        </w:rPr>
        <w:t xml:space="preserve">- </w:t>
      </w:r>
      <w:r w:rsidRPr="006741D6">
        <w:rPr>
          <w:rFonts w:ascii="Arial" w:hAnsi="Arial" w:cs="Arial"/>
          <w:sz w:val="21"/>
          <w:szCs w:val="21"/>
        </w:rPr>
        <w:t xml:space="preserve">Licença de </w:t>
      </w:r>
      <w:proofErr w:type="spellStart"/>
      <w:r w:rsidRPr="006741D6">
        <w:rPr>
          <w:rFonts w:ascii="Arial" w:hAnsi="Arial" w:cs="Arial"/>
          <w:sz w:val="21"/>
          <w:szCs w:val="21"/>
        </w:rPr>
        <w:t>Softphone</w:t>
      </w:r>
      <w:proofErr w:type="spellEnd"/>
      <w:r w:rsidRPr="006741D6">
        <w:rPr>
          <w:rFonts w:ascii="Arial" w:hAnsi="Arial" w:cs="Arial"/>
          <w:sz w:val="21"/>
          <w:szCs w:val="21"/>
        </w:rPr>
        <w:t xml:space="preserve"> para a realização de videoconferência com até 900 participantes simultaneamente</w:t>
      </w:r>
      <w:r>
        <w:rPr>
          <w:rFonts w:ascii="Arial" w:hAnsi="Arial" w:cs="Arial"/>
          <w:sz w:val="21"/>
          <w:szCs w:val="21"/>
        </w:rPr>
        <w:t>;</w:t>
      </w:r>
    </w:p>
    <w:p w:rsidR="00225013" w:rsidRPr="00225013" w:rsidRDefault="00225013" w:rsidP="00225013">
      <w:pPr>
        <w:spacing w:line="360" w:lineRule="auto"/>
        <w:jc w:val="both"/>
        <w:rPr>
          <w:rFonts w:ascii="Arial" w:hAnsi="Arial" w:cs="Arial"/>
          <w:color w:val="000000" w:themeColor="text1"/>
          <w:sz w:val="21"/>
          <w:szCs w:val="21"/>
        </w:rPr>
      </w:pPr>
      <w:r>
        <w:rPr>
          <w:rFonts w:ascii="Arial" w:hAnsi="Arial" w:cs="Arial"/>
          <w:sz w:val="21"/>
          <w:szCs w:val="21"/>
        </w:rPr>
        <w:t xml:space="preserve">- </w:t>
      </w:r>
      <w:r w:rsidRPr="006741D6">
        <w:rPr>
          <w:rFonts w:ascii="Arial" w:hAnsi="Arial" w:cs="Arial"/>
          <w:sz w:val="21"/>
          <w:szCs w:val="21"/>
        </w:rPr>
        <w:t xml:space="preserve">Licença de Disparador via </w:t>
      </w:r>
      <w:proofErr w:type="spellStart"/>
      <w:r w:rsidRPr="006741D6">
        <w:rPr>
          <w:rFonts w:ascii="Arial" w:hAnsi="Arial" w:cs="Arial"/>
          <w:sz w:val="21"/>
          <w:szCs w:val="21"/>
        </w:rPr>
        <w:t>Whatsapp</w:t>
      </w:r>
      <w:proofErr w:type="spellEnd"/>
      <w:r w:rsidRPr="006741D6">
        <w:rPr>
          <w:rFonts w:ascii="Arial" w:hAnsi="Arial" w:cs="Arial"/>
          <w:sz w:val="21"/>
          <w:szCs w:val="21"/>
        </w:rPr>
        <w:t>, com 100 Disparos mensais, não cumulativos.</w:t>
      </w:r>
    </w:p>
    <w:p w:rsidR="001A3012" w:rsidRPr="006741D6" w:rsidRDefault="001A3012" w:rsidP="001A3012">
      <w:pPr>
        <w:spacing w:line="360" w:lineRule="auto"/>
        <w:ind w:firstLine="1134"/>
        <w:jc w:val="both"/>
        <w:rPr>
          <w:rFonts w:ascii="Arial" w:hAnsi="Arial" w:cs="Arial"/>
          <w:color w:val="000000" w:themeColor="text1"/>
          <w:sz w:val="21"/>
          <w:szCs w:val="21"/>
        </w:rPr>
      </w:pPr>
    </w:p>
    <w:p w:rsidR="001A3012" w:rsidRPr="00FD2C7D" w:rsidRDefault="00FD2C7D" w:rsidP="00FD2C7D">
      <w:pPr>
        <w:tabs>
          <w:tab w:val="left" w:pos="1134"/>
        </w:tabs>
        <w:suppressAutoHyphens/>
        <w:spacing w:line="360" w:lineRule="auto"/>
        <w:contextualSpacing/>
        <w:jc w:val="both"/>
        <w:rPr>
          <w:color w:val="000000" w:themeColor="text1"/>
          <w:sz w:val="21"/>
          <w:szCs w:val="21"/>
        </w:rPr>
      </w:pPr>
      <w:r>
        <w:rPr>
          <w:b/>
          <w:color w:val="000000" w:themeColor="text1"/>
          <w:sz w:val="21"/>
          <w:szCs w:val="21"/>
        </w:rPr>
        <w:t>1.2.</w:t>
      </w:r>
      <w:r w:rsidR="001A3012" w:rsidRPr="00FD2C7D">
        <w:rPr>
          <w:color w:val="000000" w:themeColor="text1"/>
          <w:sz w:val="21"/>
          <w:szCs w:val="21"/>
        </w:rPr>
        <w:t xml:space="preserve"> </w:t>
      </w:r>
      <w:r>
        <w:rPr>
          <w:color w:val="000000" w:themeColor="text1"/>
          <w:sz w:val="21"/>
          <w:szCs w:val="21"/>
        </w:rPr>
        <w:tab/>
      </w:r>
      <w:r w:rsidR="001A3012" w:rsidRPr="00FD2C7D">
        <w:rPr>
          <w:color w:val="000000" w:themeColor="text1"/>
          <w:sz w:val="21"/>
          <w:szCs w:val="21"/>
        </w:rPr>
        <w:t xml:space="preserve">Os serviços objeto da presente contratação possui natureza de serviços comuns, sendo </w:t>
      </w:r>
      <w:proofErr w:type="gramStart"/>
      <w:r w:rsidR="001A3012" w:rsidRPr="00FD2C7D">
        <w:rPr>
          <w:color w:val="000000" w:themeColor="text1"/>
          <w:sz w:val="21"/>
          <w:szCs w:val="21"/>
        </w:rPr>
        <w:t>processados</w:t>
      </w:r>
      <w:proofErr w:type="gramEnd"/>
      <w:r w:rsidR="001A3012" w:rsidRPr="00FD2C7D">
        <w:rPr>
          <w:color w:val="000000" w:themeColor="text1"/>
          <w:sz w:val="21"/>
          <w:szCs w:val="21"/>
        </w:rPr>
        <w:t xml:space="preserve"> pela modalidade </w:t>
      </w:r>
      <w:r>
        <w:rPr>
          <w:color w:val="000000" w:themeColor="text1"/>
          <w:sz w:val="21"/>
          <w:szCs w:val="21"/>
        </w:rPr>
        <w:t>de Dispensa de Licitação pelo valor, Lei Federal nº 14.133/21, Art. 75, II</w:t>
      </w:r>
      <w:r w:rsidR="001A3012" w:rsidRPr="00FD2C7D">
        <w:rPr>
          <w:color w:val="000000" w:themeColor="text1"/>
          <w:sz w:val="21"/>
          <w:szCs w:val="21"/>
        </w:rPr>
        <w:t>.</w:t>
      </w:r>
    </w:p>
    <w:p w:rsidR="00FD2C7D" w:rsidRDefault="00FD2C7D" w:rsidP="00FD2C7D">
      <w:pPr>
        <w:suppressAutoHyphens/>
        <w:spacing w:line="360" w:lineRule="auto"/>
        <w:contextualSpacing/>
        <w:jc w:val="both"/>
        <w:rPr>
          <w:color w:val="000000" w:themeColor="text1"/>
          <w:sz w:val="21"/>
          <w:szCs w:val="21"/>
        </w:rPr>
      </w:pPr>
    </w:p>
    <w:p w:rsidR="001A3012" w:rsidRPr="00FD2C7D" w:rsidRDefault="00FD2C7D" w:rsidP="00FD2C7D">
      <w:pPr>
        <w:tabs>
          <w:tab w:val="left" w:pos="1134"/>
        </w:tabs>
        <w:suppressAutoHyphens/>
        <w:spacing w:line="360" w:lineRule="auto"/>
        <w:contextualSpacing/>
        <w:jc w:val="both"/>
        <w:rPr>
          <w:color w:val="000000" w:themeColor="text1"/>
          <w:sz w:val="21"/>
          <w:szCs w:val="21"/>
        </w:rPr>
      </w:pPr>
      <w:r>
        <w:rPr>
          <w:b/>
          <w:color w:val="000000" w:themeColor="text1"/>
          <w:sz w:val="21"/>
          <w:szCs w:val="21"/>
        </w:rPr>
        <w:t>1.3</w:t>
      </w:r>
      <w:r>
        <w:rPr>
          <w:b/>
          <w:color w:val="000000" w:themeColor="text1"/>
          <w:sz w:val="21"/>
          <w:szCs w:val="21"/>
        </w:rPr>
        <w:tab/>
      </w:r>
      <w:r w:rsidR="001A3012" w:rsidRPr="00FD2C7D">
        <w:rPr>
          <w:color w:val="000000" w:themeColor="text1"/>
          <w:sz w:val="21"/>
          <w:szCs w:val="21"/>
        </w:rPr>
        <w:t xml:space="preserve">O prazo de vigência da contratação é de 12 meses </w:t>
      </w:r>
      <w:r>
        <w:rPr>
          <w:color w:val="000000" w:themeColor="text1"/>
          <w:sz w:val="21"/>
          <w:szCs w:val="21"/>
        </w:rPr>
        <w:t>podendo ser prorrogado até 10 anos</w:t>
      </w:r>
      <w:r w:rsidR="001A3012" w:rsidRPr="00FD2C7D">
        <w:rPr>
          <w:color w:val="000000" w:themeColor="text1"/>
          <w:sz w:val="21"/>
          <w:szCs w:val="21"/>
        </w:rPr>
        <w:t>, contados da Assinatura do Contrato, na forma dos artigos 106 e 107 da Lei n° 14.133, de 2021.</w:t>
      </w:r>
    </w:p>
    <w:p w:rsidR="001A3012" w:rsidRPr="00FD2C7D" w:rsidRDefault="001A3012" w:rsidP="00803EAC">
      <w:pPr>
        <w:pStyle w:val="PargrafodaLista"/>
        <w:numPr>
          <w:ilvl w:val="2"/>
          <w:numId w:val="42"/>
        </w:numPr>
        <w:tabs>
          <w:tab w:val="left" w:pos="1134"/>
        </w:tabs>
        <w:suppressAutoHyphens/>
        <w:spacing w:line="360" w:lineRule="auto"/>
        <w:ind w:left="0" w:firstLine="0"/>
        <w:contextualSpacing/>
        <w:jc w:val="both"/>
        <w:rPr>
          <w:color w:val="000000" w:themeColor="text1"/>
          <w:sz w:val="21"/>
          <w:szCs w:val="21"/>
        </w:rPr>
      </w:pPr>
      <w:r w:rsidRPr="00FD2C7D">
        <w:rPr>
          <w:color w:val="000000" w:themeColor="text1"/>
          <w:sz w:val="21"/>
          <w:szCs w:val="21"/>
        </w:rPr>
        <w:t>O serviço objeto da presente</w:t>
      </w:r>
      <w:r w:rsidR="00FD2C7D">
        <w:rPr>
          <w:color w:val="000000" w:themeColor="text1"/>
          <w:sz w:val="21"/>
          <w:szCs w:val="21"/>
        </w:rPr>
        <w:t xml:space="preserve"> dispensa</w:t>
      </w:r>
      <w:r w:rsidRPr="00FD2C7D">
        <w:rPr>
          <w:color w:val="000000" w:themeColor="text1"/>
          <w:sz w:val="21"/>
          <w:szCs w:val="21"/>
        </w:rPr>
        <w:t xml:space="preserve"> é enquadrado como continuado, tendo em vista o caráter essencial em sua prestação.</w:t>
      </w:r>
    </w:p>
    <w:p w:rsidR="001A3012" w:rsidRPr="00A172A2" w:rsidRDefault="001A3012" w:rsidP="001A3012">
      <w:pPr>
        <w:spacing w:line="360" w:lineRule="auto"/>
        <w:ind w:firstLine="1134"/>
        <w:jc w:val="both"/>
        <w:rPr>
          <w:rFonts w:ascii="Arial" w:hAnsi="Arial" w:cs="Arial"/>
          <w:color w:val="000000" w:themeColor="text1"/>
          <w:sz w:val="21"/>
          <w:szCs w:val="21"/>
        </w:rPr>
      </w:pPr>
    </w:p>
    <w:p w:rsidR="00214DB9" w:rsidRDefault="001A3012" w:rsidP="00803EAC">
      <w:pPr>
        <w:pStyle w:val="PargrafodaLista"/>
        <w:numPr>
          <w:ilvl w:val="0"/>
          <w:numId w:val="42"/>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 xml:space="preserve">DESCRIÇÃO DA SOLUÇÃO COMO UM TODO </w:t>
      </w:r>
    </w:p>
    <w:p w:rsidR="00214DB9" w:rsidRPr="00214DB9" w:rsidRDefault="00214DB9" w:rsidP="00214DB9">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Pr="00D21D11" w:rsidRDefault="00D21D11" w:rsidP="00D21D11">
      <w:pPr>
        <w:pStyle w:val="PargrafodaLista"/>
        <w:tabs>
          <w:tab w:val="left" w:pos="1134"/>
        </w:tabs>
        <w:suppressAutoHyphens/>
        <w:spacing w:line="360" w:lineRule="auto"/>
        <w:ind w:left="0"/>
        <w:contextualSpacing/>
        <w:jc w:val="both"/>
        <w:rPr>
          <w:color w:val="000000" w:themeColor="text1"/>
          <w:sz w:val="21"/>
          <w:szCs w:val="21"/>
        </w:rPr>
      </w:pPr>
      <w:r>
        <w:rPr>
          <w:color w:val="000000" w:themeColor="text1"/>
          <w:sz w:val="21"/>
          <w:szCs w:val="21"/>
        </w:rPr>
        <w:tab/>
      </w:r>
      <w:r w:rsidR="001A3012" w:rsidRPr="00D21D11">
        <w:rPr>
          <w:color w:val="000000" w:themeColor="text1"/>
          <w:sz w:val="21"/>
          <w:szCs w:val="21"/>
        </w:rPr>
        <w:t xml:space="preserve">A descrição da solução como um todo, encontra-se pormenorizada em tópico específico dos Estudos Técnicos Preliminares, apêndice deste Termo de </w:t>
      </w:r>
      <w:proofErr w:type="gramStart"/>
      <w:r w:rsidR="001A3012" w:rsidRPr="00D21D11">
        <w:rPr>
          <w:color w:val="000000" w:themeColor="text1"/>
          <w:sz w:val="21"/>
          <w:szCs w:val="21"/>
        </w:rPr>
        <w:t>Referência</w:t>
      </w:r>
      <w:proofErr w:type="gramEnd"/>
    </w:p>
    <w:p w:rsidR="001A3012" w:rsidRDefault="001A3012" w:rsidP="001A3012">
      <w:pPr>
        <w:spacing w:line="360" w:lineRule="auto"/>
        <w:ind w:firstLine="1134"/>
        <w:jc w:val="both"/>
        <w:rPr>
          <w:rFonts w:ascii="Arial" w:hAnsi="Arial" w:cs="Arial"/>
          <w:color w:val="000000" w:themeColor="text1"/>
          <w:sz w:val="21"/>
          <w:szCs w:val="21"/>
        </w:rPr>
      </w:pPr>
    </w:p>
    <w:p w:rsidR="00214DB9" w:rsidRDefault="00214DB9" w:rsidP="001A3012">
      <w:pPr>
        <w:spacing w:line="360" w:lineRule="auto"/>
        <w:ind w:firstLine="1134"/>
        <w:jc w:val="both"/>
        <w:rPr>
          <w:rFonts w:ascii="Arial" w:hAnsi="Arial" w:cs="Arial"/>
          <w:color w:val="000000" w:themeColor="text1"/>
          <w:sz w:val="21"/>
          <w:szCs w:val="21"/>
        </w:rPr>
      </w:pPr>
    </w:p>
    <w:p w:rsidR="00214DB9" w:rsidRDefault="00214DB9" w:rsidP="001A3012">
      <w:pPr>
        <w:spacing w:line="360" w:lineRule="auto"/>
        <w:ind w:firstLine="1134"/>
        <w:jc w:val="both"/>
        <w:rPr>
          <w:rFonts w:ascii="Arial" w:hAnsi="Arial" w:cs="Arial"/>
          <w:color w:val="000000" w:themeColor="text1"/>
          <w:sz w:val="21"/>
          <w:szCs w:val="21"/>
        </w:rPr>
      </w:pPr>
    </w:p>
    <w:p w:rsidR="00214DB9" w:rsidRPr="00A172A2" w:rsidRDefault="00214DB9" w:rsidP="001A3012">
      <w:pPr>
        <w:spacing w:line="360" w:lineRule="auto"/>
        <w:ind w:firstLine="1134"/>
        <w:jc w:val="both"/>
        <w:rPr>
          <w:rFonts w:ascii="Arial" w:hAnsi="Arial" w:cs="Arial"/>
          <w:color w:val="000000" w:themeColor="text1"/>
          <w:sz w:val="21"/>
          <w:szCs w:val="21"/>
        </w:rPr>
      </w:pPr>
    </w:p>
    <w:p w:rsidR="001A3012" w:rsidRPr="00A172A2" w:rsidRDefault="001A3012" w:rsidP="00803EAC">
      <w:pPr>
        <w:pStyle w:val="PargrafodaLista"/>
        <w:numPr>
          <w:ilvl w:val="0"/>
          <w:numId w:val="43"/>
        </w:numPr>
        <w:suppressAutoHyphens/>
        <w:autoSpaceDE/>
        <w:autoSpaceDN/>
        <w:spacing w:before="0" w:line="360" w:lineRule="auto"/>
        <w:contextualSpacing/>
        <w:jc w:val="both"/>
        <w:rPr>
          <w:rFonts w:eastAsia="Times New Roman"/>
          <w:b/>
          <w:bCs/>
          <w:color w:val="000000" w:themeColor="text1"/>
          <w:sz w:val="21"/>
          <w:szCs w:val="21"/>
        </w:rPr>
      </w:pPr>
      <w:r w:rsidRPr="00A172A2">
        <w:rPr>
          <w:rFonts w:eastAsia="Times New Roman"/>
          <w:b/>
          <w:bCs/>
          <w:color w:val="000000" w:themeColor="text1"/>
          <w:sz w:val="21"/>
          <w:szCs w:val="21"/>
        </w:rPr>
        <w:lastRenderedPageBreak/>
        <w:t>DA FUNDAMENTAÇÃO E DESCRIÇÃO DA NECESSIDADE DA CONTRATAÇÃO</w:t>
      </w:r>
    </w:p>
    <w:p w:rsidR="001A3012" w:rsidRPr="00A172A2" w:rsidRDefault="001A3012" w:rsidP="001A3012">
      <w:pPr>
        <w:spacing w:line="360" w:lineRule="auto"/>
        <w:ind w:firstLine="1134"/>
        <w:jc w:val="both"/>
        <w:rPr>
          <w:rFonts w:ascii="Arial" w:hAnsi="Arial" w:cs="Arial"/>
          <w:sz w:val="21"/>
          <w:szCs w:val="21"/>
        </w:rPr>
      </w:pPr>
    </w:p>
    <w:p w:rsidR="001A3012" w:rsidRPr="00A172A2" w:rsidRDefault="001A3012" w:rsidP="001A3012">
      <w:pPr>
        <w:spacing w:line="360" w:lineRule="auto"/>
        <w:ind w:firstLine="1134"/>
        <w:jc w:val="both"/>
        <w:rPr>
          <w:rFonts w:ascii="Arial" w:hAnsi="Arial" w:cs="Arial"/>
          <w:sz w:val="21"/>
          <w:szCs w:val="21"/>
        </w:rPr>
      </w:pPr>
      <w:r w:rsidRPr="00A172A2">
        <w:rPr>
          <w:rFonts w:ascii="Arial" w:hAnsi="Arial" w:cs="Arial"/>
          <w:sz w:val="21"/>
          <w:szCs w:val="21"/>
        </w:rPr>
        <w:t xml:space="preserve">O município está em busca de uma solução para modernizar sua infraestrutura de telefonia, visando </w:t>
      </w:r>
      <w:proofErr w:type="gramStart"/>
      <w:r w:rsidRPr="00A172A2">
        <w:rPr>
          <w:rFonts w:ascii="Arial" w:hAnsi="Arial" w:cs="Arial"/>
          <w:sz w:val="21"/>
          <w:szCs w:val="21"/>
        </w:rPr>
        <w:t>a</w:t>
      </w:r>
      <w:proofErr w:type="gramEnd"/>
      <w:r w:rsidRPr="00A172A2">
        <w:rPr>
          <w:rFonts w:ascii="Arial" w:hAnsi="Arial" w:cs="Arial"/>
          <w:sz w:val="21"/>
          <w:szCs w:val="21"/>
        </w:rPr>
        <w:t xml:space="preserve"> redução de custos. Uma opção considerada é o comodato de equipamentos, o que resultaria em economia significativa, eliminando custos com centrais telefônicas, telefones e manutenção. Para atender a essa demanda, será necessário lançar diversas licitações.</w:t>
      </w:r>
    </w:p>
    <w:p w:rsidR="001A3012" w:rsidRPr="00A172A2" w:rsidRDefault="001A3012" w:rsidP="001A3012">
      <w:pPr>
        <w:spacing w:line="360" w:lineRule="auto"/>
        <w:ind w:firstLine="1134"/>
        <w:jc w:val="both"/>
        <w:rPr>
          <w:rFonts w:ascii="Arial" w:hAnsi="Arial" w:cs="Arial"/>
          <w:sz w:val="21"/>
          <w:szCs w:val="21"/>
        </w:rPr>
      </w:pPr>
    </w:p>
    <w:p w:rsidR="001A3012" w:rsidRPr="00A172A2" w:rsidRDefault="001A3012" w:rsidP="001A3012">
      <w:pPr>
        <w:spacing w:line="360" w:lineRule="auto"/>
        <w:ind w:firstLine="1134"/>
        <w:jc w:val="both"/>
        <w:rPr>
          <w:rFonts w:ascii="Arial" w:hAnsi="Arial" w:cs="Arial"/>
          <w:sz w:val="21"/>
          <w:szCs w:val="21"/>
        </w:rPr>
      </w:pPr>
      <w:r w:rsidRPr="00A172A2">
        <w:rPr>
          <w:rFonts w:ascii="Arial" w:hAnsi="Arial" w:cs="Arial"/>
          <w:sz w:val="21"/>
          <w:szCs w:val="21"/>
        </w:rPr>
        <w:t xml:space="preserve">É crucial ressaltar que a </w:t>
      </w:r>
      <w:proofErr w:type="gramStart"/>
      <w:r w:rsidRPr="00A172A2">
        <w:rPr>
          <w:rFonts w:ascii="Arial" w:hAnsi="Arial" w:cs="Arial"/>
          <w:sz w:val="21"/>
          <w:szCs w:val="21"/>
        </w:rPr>
        <w:t>implementação</w:t>
      </w:r>
      <w:proofErr w:type="gramEnd"/>
      <w:r w:rsidRPr="00A172A2">
        <w:rPr>
          <w:rFonts w:ascii="Arial" w:hAnsi="Arial" w:cs="Arial"/>
          <w:sz w:val="21"/>
          <w:szCs w:val="21"/>
        </w:rPr>
        <w:t xml:space="preserve"> de um sistema de comunicação e telefonia IP é complexa e demanda conhecimento especializado para garantir ambientes seguros e disponíveis para os usuários. A centralização do suporte em uma única empresa traria benefícios, como a redução de custos, um maior controle na qualidade do serviço e a simplificação das contratações. Além disso, facilitaria a fiscalização durante a vigência contratual por parte dos servidores designados, uma vez que é comum a escassez de pessoal qualificado nos municípios.</w:t>
      </w:r>
    </w:p>
    <w:p w:rsidR="001A3012" w:rsidRPr="00A172A2" w:rsidRDefault="001A3012" w:rsidP="001A3012">
      <w:pPr>
        <w:spacing w:line="360" w:lineRule="auto"/>
        <w:ind w:firstLine="1134"/>
        <w:jc w:val="both"/>
        <w:rPr>
          <w:rFonts w:ascii="Arial" w:hAnsi="Arial" w:cs="Arial"/>
          <w:sz w:val="21"/>
          <w:szCs w:val="21"/>
        </w:rPr>
      </w:pPr>
    </w:p>
    <w:p w:rsidR="001A3012" w:rsidRPr="00A172A2" w:rsidRDefault="001A3012" w:rsidP="001A3012">
      <w:pPr>
        <w:spacing w:line="360" w:lineRule="auto"/>
        <w:ind w:firstLine="1134"/>
        <w:jc w:val="both"/>
        <w:rPr>
          <w:rFonts w:ascii="Arial" w:hAnsi="Arial" w:cs="Arial"/>
          <w:sz w:val="21"/>
          <w:szCs w:val="21"/>
        </w:rPr>
      </w:pPr>
      <w:r w:rsidRPr="00A172A2">
        <w:rPr>
          <w:rFonts w:ascii="Arial" w:hAnsi="Arial" w:cs="Arial"/>
          <w:sz w:val="21"/>
          <w:szCs w:val="21"/>
        </w:rPr>
        <w:t>A decisão de licitar o serviço em um único lote é justificada pela necessidade de manter a integridade qualitativa do serviço, evitando descontinuidades e dificuldades gerenciais. Além disso, a contratação em lote único permitiria estabelecer um padrão de qualidade e eficiência, o que seria prejudicado com vários prestadores de serviços. O agrupamento dos itens também resultaria em economia de escala e eficiência na fiscalização do contrato.</w:t>
      </w:r>
    </w:p>
    <w:p w:rsidR="001A3012" w:rsidRPr="00A172A2" w:rsidRDefault="001A3012" w:rsidP="001A3012">
      <w:pPr>
        <w:spacing w:line="360" w:lineRule="auto"/>
        <w:ind w:firstLine="1134"/>
        <w:jc w:val="both"/>
        <w:rPr>
          <w:rFonts w:ascii="Arial" w:hAnsi="Arial" w:cs="Arial"/>
          <w:sz w:val="21"/>
          <w:szCs w:val="21"/>
        </w:rPr>
      </w:pPr>
    </w:p>
    <w:p w:rsidR="001A3012" w:rsidRDefault="001A3012" w:rsidP="001A3012">
      <w:pPr>
        <w:spacing w:line="360" w:lineRule="auto"/>
        <w:ind w:firstLine="1134"/>
        <w:jc w:val="both"/>
        <w:rPr>
          <w:rFonts w:ascii="Arial" w:hAnsi="Arial" w:cs="Arial"/>
          <w:sz w:val="21"/>
          <w:szCs w:val="21"/>
        </w:rPr>
      </w:pPr>
      <w:r w:rsidRPr="00A172A2">
        <w:rPr>
          <w:rFonts w:ascii="Arial" w:hAnsi="Arial" w:cs="Arial"/>
          <w:sz w:val="21"/>
          <w:szCs w:val="21"/>
        </w:rPr>
        <w:t>A escolha de uma única empresa para o fornecimento de minutos e equipamentos em comodato é justificada pela interligação dos serviços, garantindo comunicação eficiente e economia para o município. A empresa contratada assumiria qualquer custo relacionado a atualizações de tecnologia, mantendo assim a compatibilidade entre software e hardware.</w:t>
      </w:r>
    </w:p>
    <w:p w:rsidR="00214DB9" w:rsidRPr="00A172A2" w:rsidRDefault="00214DB9" w:rsidP="001A3012">
      <w:pPr>
        <w:spacing w:line="360" w:lineRule="auto"/>
        <w:ind w:firstLine="1134"/>
        <w:jc w:val="both"/>
        <w:rPr>
          <w:rFonts w:ascii="Arial" w:hAnsi="Arial" w:cs="Arial"/>
          <w:color w:val="000000" w:themeColor="text1"/>
          <w:sz w:val="21"/>
          <w:szCs w:val="21"/>
        </w:rPr>
      </w:pPr>
    </w:p>
    <w:p w:rsidR="001A3012" w:rsidRDefault="001A3012" w:rsidP="00803EAC">
      <w:pPr>
        <w:pStyle w:val="PargrafodaLista"/>
        <w:numPr>
          <w:ilvl w:val="0"/>
          <w:numId w:val="43"/>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REQUISITOS DA CONTRATAÇÃO</w:t>
      </w:r>
    </w:p>
    <w:p w:rsidR="00214DB9" w:rsidRPr="00A172A2" w:rsidRDefault="00214DB9" w:rsidP="00214DB9">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Default="00D21D11" w:rsidP="00214DB9">
      <w:pPr>
        <w:tabs>
          <w:tab w:val="left" w:pos="1134"/>
        </w:tabs>
        <w:suppressAutoHyphens/>
        <w:spacing w:line="360" w:lineRule="auto"/>
        <w:contextualSpacing/>
        <w:jc w:val="both"/>
        <w:rPr>
          <w:b/>
          <w:bCs/>
          <w:color w:val="000000" w:themeColor="text1"/>
          <w:sz w:val="21"/>
          <w:szCs w:val="21"/>
        </w:rPr>
      </w:pPr>
      <w:r>
        <w:rPr>
          <w:b/>
          <w:bCs/>
          <w:color w:val="000000" w:themeColor="text1"/>
          <w:sz w:val="21"/>
          <w:szCs w:val="21"/>
        </w:rPr>
        <w:t>3</w:t>
      </w:r>
      <w:r w:rsidR="00214DB9">
        <w:rPr>
          <w:b/>
          <w:bCs/>
          <w:color w:val="000000" w:themeColor="text1"/>
          <w:sz w:val="21"/>
          <w:szCs w:val="21"/>
        </w:rPr>
        <w:t>.1.</w:t>
      </w:r>
      <w:r w:rsidR="00214DB9">
        <w:rPr>
          <w:b/>
          <w:bCs/>
          <w:color w:val="000000" w:themeColor="text1"/>
          <w:sz w:val="21"/>
          <w:szCs w:val="21"/>
        </w:rPr>
        <w:tab/>
      </w:r>
      <w:r w:rsidR="001A3012" w:rsidRPr="00214DB9">
        <w:rPr>
          <w:b/>
          <w:bCs/>
          <w:color w:val="000000" w:themeColor="text1"/>
          <w:sz w:val="21"/>
          <w:szCs w:val="21"/>
        </w:rPr>
        <w:t>Requisitos de qualificação Técnica</w:t>
      </w:r>
    </w:p>
    <w:p w:rsidR="00D21D11" w:rsidRPr="00214DB9" w:rsidRDefault="00D21D11" w:rsidP="00214DB9">
      <w:pPr>
        <w:tabs>
          <w:tab w:val="left" w:pos="1134"/>
        </w:tabs>
        <w:suppressAutoHyphens/>
        <w:spacing w:line="360" w:lineRule="auto"/>
        <w:contextualSpacing/>
        <w:jc w:val="both"/>
        <w:rPr>
          <w:b/>
          <w:bCs/>
          <w:color w:val="000000" w:themeColor="text1"/>
          <w:sz w:val="21"/>
          <w:szCs w:val="21"/>
        </w:rPr>
      </w:pPr>
    </w:p>
    <w:p w:rsidR="001A3012" w:rsidRPr="00A172A2" w:rsidRDefault="001A3012" w:rsidP="00803EAC">
      <w:pPr>
        <w:pStyle w:val="PargrafodaLista"/>
        <w:widowControl/>
        <w:numPr>
          <w:ilvl w:val="0"/>
          <w:numId w:val="4"/>
        </w:numPr>
        <w:shd w:val="clear" w:color="auto" w:fill="FFFFFF" w:themeFill="background1"/>
        <w:tabs>
          <w:tab w:val="left" w:pos="567"/>
        </w:tabs>
        <w:autoSpaceDE/>
        <w:autoSpaceDN/>
        <w:spacing w:before="0" w:line="360" w:lineRule="auto"/>
        <w:contextualSpacing/>
        <w:jc w:val="both"/>
        <w:rPr>
          <w:rFonts w:eastAsia="Times New Roman"/>
          <w:sz w:val="21"/>
          <w:szCs w:val="21"/>
        </w:rPr>
      </w:pPr>
      <w:r w:rsidRPr="00A172A2">
        <w:rPr>
          <w:rFonts w:eastAsia="Times New Roman"/>
          <w:sz w:val="21"/>
          <w:szCs w:val="21"/>
        </w:rPr>
        <w:t xml:space="preserve">Atestado de Capacidade técnica Profissional e operacional, fornecido por pessoa jurídica de direto privado ou público, acompanhado do Acervo Técnico (CAT) devidamente registrado no CREA/CFT/CAU, comprovando o fornecimento de no mínimo </w:t>
      </w:r>
      <w:r w:rsidRPr="00214DB9">
        <w:rPr>
          <w:rFonts w:eastAsia="Times New Roman"/>
          <w:sz w:val="21"/>
          <w:szCs w:val="21"/>
        </w:rPr>
        <w:t>5</w:t>
      </w:r>
      <w:r w:rsidR="00214DB9">
        <w:rPr>
          <w:rFonts w:eastAsia="Times New Roman"/>
          <w:sz w:val="21"/>
          <w:szCs w:val="21"/>
        </w:rPr>
        <w:t>0</w:t>
      </w:r>
      <w:r w:rsidRPr="00214DB9">
        <w:rPr>
          <w:rFonts w:eastAsia="Times New Roman"/>
          <w:sz w:val="21"/>
          <w:szCs w:val="21"/>
        </w:rPr>
        <w:t xml:space="preserve"> ramais,</w:t>
      </w:r>
      <w:r w:rsidRPr="00A172A2">
        <w:rPr>
          <w:rFonts w:eastAsia="Times New Roman"/>
          <w:sz w:val="21"/>
          <w:szCs w:val="21"/>
        </w:rPr>
        <w:t xml:space="preserve"> demonstrando </w:t>
      </w:r>
      <w:proofErr w:type="gramStart"/>
      <w:r w:rsidRPr="00A172A2">
        <w:rPr>
          <w:rFonts w:eastAsia="Times New Roman"/>
          <w:sz w:val="21"/>
          <w:szCs w:val="21"/>
        </w:rPr>
        <w:t>que que</w:t>
      </w:r>
      <w:proofErr w:type="gramEnd"/>
      <w:r w:rsidRPr="00A172A2">
        <w:rPr>
          <w:rFonts w:eastAsia="Times New Roman"/>
          <w:sz w:val="21"/>
          <w:szCs w:val="21"/>
        </w:rPr>
        <w:t xml:space="preserve"> a proponente implantou solução de telefonia IP comporta por PABX IP, comodato de aparelhos, minutos ilimitados, compatíveis com o objeto deste, por um período não inferior a 12 (doze) meses. </w:t>
      </w:r>
    </w:p>
    <w:p w:rsidR="001A3012" w:rsidRPr="00A172A2" w:rsidRDefault="001A3012" w:rsidP="001A3012">
      <w:pPr>
        <w:pStyle w:val="PargrafodaLista"/>
        <w:shd w:val="clear" w:color="auto" w:fill="FFFFFF" w:themeFill="background1"/>
        <w:tabs>
          <w:tab w:val="left" w:pos="567"/>
        </w:tabs>
        <w:spacing w:line="360" w:lineRule="auto"/>
        <w:ind w:left="1440"/>
        <w:jc w:val="both"/>
        <w:rPr>
          <w:rFonts w:eastAsia="Times New Roman"/>
          <w:sz w:val="21"/>
          <w:szCs w:val="21"/>
        </w:rPr>
      </w:pPr>
    </w:p>
    <w:p w:rsidR="001A3012" w:rsidRPr="00A172A2" w:rsidRDefault="001A3012" w:rsidP="00803EAC">
      <w:pPr>
        <w:pStyle w:val="PargrafodaLista"/>
        <w:widowControl/>
        <w:numPr>
          <w:ilvl w:val="0"/>
          <w:numId w:val="4"/>
        </w:numPr>
        <w:shd w:val="clear" w:color="auto" w:fill="FFFFFF" w:themeFill="background1"/>
        <w:tabs>
          <w:tab w:val="left" w:pos="567"/>
        </w:tabs>
        <w:autoSpaceDE/>
        <w:autoSpaceDN/>
        <w:spacing w:before="0" w:line="360" w:lineRule="auto"/>
        <w:contextualSpacing/>
        <w:jc w:val="both"/>
        <w:rPr>
          <w:rFonts w:eastAsia="Times New Roman"/>
          <w:sz w:val="21"/>
          <w:szCs w:val="21"/>
        </w:rPr>
      </w:pPr>
      <w:r w:rsidRPr="00A172A2">
        <w:rPr>
          <w:rFonts w:eastAsia="Times New Roman"/>
          <w:sz w:val="21"/>
          <w:szCs w:val="21"/>
        </w:rPr>
        <w:lastRenderedPageBreak/>
        <w:t>Certidão de Registro de Pessoa Jurídica no CREA/CFT/CAU do estado de sua sede, dentro do prazo de validade;</w:t>
      </w:r>
    </w:p>
    <w:p w:rsidR="001A3012" w:rsidRPr="00A172A2" w:rsidRDefault="001A3012" w:rsidP="00803EAC">
      <w:pPr>
        <w:pStyle w:val="PargrafodaLista"/>
        <w:widowControl/>
        <w:numPr>
          <w:ilvl w:val="0"/>
          <w:numId w:val="4"/>
        </w:numPr>
        <w:shd w:val="clear" w:color="auto" w:fill="FFFFFF" w:themeFill="background1"/>
        <w:tabs>
          <w:tab w:val="left" w:pos="567"/>
        </w:tabs>
        <w:autoSpaceDE/>
        <w:autoSpaceDN/>
        <w:spacing w:before="0" w:line="360" w:lineRule="auto"/>
        <w:contextualSpacing/>
        <w:jc w:val="both"/>
        <w:rPr>
          <w:rFonts w:eastAsia="Times New Roman"/>
          <w:sz w:val="21"/>
          <w:szCs w:val="21"/>
        </w:rPr>
      </w:pPr>
      <w:r w:rsidRPr="00A172A2">
        <w:rPr>
          <w:rFonts w:eastAsia="Times New Roman"/>
          <w:sz w:val="21"/>
          <w:szCs w:val="21"/>
        </w:rPr>
        <w:t>Certidão de Registro de Pessoa Física no CREA/CFT/CAU do respectivo estado, dentro do prazo de validade;</w:t>
      </w:r>
    </w:p>
    <w:p w:rsidR="001A3012" w:rsidRPr="00A172A2" w:rsidRDefault="001A3012" w:rsidP="00803EAC">
      <w:pPr>
        <w:pStyle w:val="PargrafodaLista"/>
        <w:widowControl/>
        <w:numPr>
          <w:ilvl w:val="0"/>
          <w:numId w:val="4"/>
        </w:numPr>
        <w:shd w:val="clear" w:color="auto" w:fill="FFFFFF" w:themeFill="background1"/>
        <w:tabs>
          <w:tab w:val="left" w:pos="567"/>
        </w:tabs>
        <w:autoSpaceDE/>
        <w:autoSpaceDN/>
        <w:spacing w:before="0" w:line="360" w:lineRule="auto"/>
        <w:contextualSpacing/>
        <w:jc w:val="both"/>
        <w:rPr>
          <w:rFonts w:eastAsia="Times New Roman"/>
          <w:sz w:val="21"/>
          <w:szCs w:val="21"/>
        </w:rPr>
      </w:pPr>
      <w:r w:rsidRPr="00A172A2">
        <w:rPr>
          <w:rFonts w:eastAsia="Times New Roman"/>
          <w:sz w:val="21"/>
          <w:szCs w:val="21"/>
        </w:rPr>
        <w:t>Comprovação de vinculo do profissional indicado no CAT com a empresa proponente, mediante um dos documentos a seguir:</w:t>
      </w:r>
    </w:p>
    <w:p w:rsidR="001A3012" w:rsidRPr="00A172A2" w:rsidRDefault="001A3012" w:rsidP="001A3012">
      <w:pPr>
        <w:pStyle w:val="SemEspaamento"/>
        <w:spacing w:line="360" w:lineRule="auto"/>
        <w:ind w:left="3402"/>
        <w:jc w:val="both"/>
        <w:rPr>
          <w:rFonts w:cs="Arial"/>
          <w:sz w:val="20"/>
        </w:rPr>
      </w:pPr>
      <w:r w:rsidRPr="00A172A2">
        <w:rPr>
          <w:rFonts w:cs="Arial"/>
          <w:sz w:val="20"/>
        </w:rPr>
        <w:t>I – No caso de vínculo empregatício: cópia da Carteira de Trabalho e Previdência Social (CTPS), expedida pelo Ministério do Trabalho e Emprego (contendo as folhas que demonstrem o número de registro e a qualificação civil) e contrato de trabalho;</w:t>
      </w:r>
    </w:p>
    <w:p w:rsidR="001A3012" w:rsidRPr="00A172A2" w:rsidRDefault="001A3012" w:rsidP="001A3012">
      <w:pPr>
        <w:pStyle w:val="SemEspaamento"/>
        <w:spacing w:line="360" w:lineRule="auto"/>
        <w:ind w:left="3402"/>
        <w:jc w:val="both"/>
        <w:rPr>
          <w:rFonts w:cs="Arial"/>
          <w:sz w:val="20"/>
        </w:rPr>
      </w:pPr>
      <w:r w:rsidRPr="00A172A2">
        <w:rPr>
          <w:rFonts w:cs="Arial"/>
          <w:sz w:val="20"/>
        </w:rPr>
        <w:t xml:space="preserve">II – No caso de vínculo societário: ato constitutivo da empresa devidamente registrado no órgão de Registro de Comércio competente, do domicílio ou sede do licitante; </w:t>
      </w:r>
    </w:p>
    <w:p w:rsidR="001A3012" w:rsidRPr="00A172A2" w:rsidRDefault="001A3012" w:rsidP="001A3012">
      <w:pPr>
        <w:pStyle w:val="SemEspaamento"/>
        <w:spacing w:line="360" w:lineRule="auto"/>
        <w:ind w:left="3402"/>
        <w:jc w:val="both"/>
        <w:rPr>
          <w:rFonts w:cs="Arial"/>
          <w:sz w:val="20"/>
        </w:rPr>
      </w:pPr>
      <w:r w:rsidRPr="00A172A2">
        <w:rPr>
          <w:rFonts w:cs="Arial"/>
          <w:sz w:val="20"/>
        </w:rPr>
        <w:t xml:space="preserve">III – No caso de profissional autônomo/liberal: contrato de prestação de serviços. </w:t>
      </w:r>
    </w:p>
    <w:p w:rsidR="001A3012" w:rsidRPr="00A172A2" w:rsidRDefault="001A3012" w:rsidP="00803EAC">
      <w:pPr>
        <w:pStyle w:val="PargrafodaLista"/>
        <w:widowControl/>
        <w:numPr>
          <w:ilvl w:val="0"/>
          <w:numId w:val="5"/>
        </w:numPr>
        <w:shd w:val="clear" w:color="auto" w:fill="FFFFFF" w:themeFill="background1"/>
        <w:tabs>
          <w:tab w:val="left" w:pos="567"/>
        </w:tabs>
        <w:autoSpaceDE/>
        <w:autoSpaceDN/>
        <w:spacing w:before="0" w:line="360" w:lineRule="auto"/>
        <w:ind w:left="1418"/>
        <w:contextualSpacing/>
        <w:jc w:val="both"/>
        <w:rPr>
          <w:rFonts w:eastAsia="Times New Roman"/>
          <w:sz w:val="21"/>
          <w:szCs w:val="21"/>
        </w:rPr>
      </w:pPr>
      <w:r w:rsidRPr="00A172A2">
        <w:rPr>
          <w:rFonts w:eastAsia="Times New Roman"/>
          <w:sz w:val="21"/>
          <w:szCs w:val="21"/>
        </w:rPr>
        <w:t>Comprovação mediante apresentação de Certificado expedido pela Fabricante ou revendedor autorizado do PABX ofertado pelo licitante, de que possui profissional qualificado a fazer a sua instalação, configuração e operacionalização durante a vigência contratual. A comprovação de vinculo dar-se-á mediante apresentação do registro empregatício. (</w:t>
      </w:r>
      <w:r w:rsidRPr="00A172A2">
        <w:rPr>
          <w:rFonts w:eastAsia="Times New Roman"/>
          <w:b/>
          <w:bCs/>
          <w:i/>
          <w:iCs/>
          <w:sz w:val="21"/>
          <w:szCs w:val="21"/>
        </w:rPr>
        <w:t xml:space="preserve">Justifica-se a solicitação em razão da necessidade de a empresa possuir pessoal devidamente qualificado para a realização da instalação e gerenciamento posterior, evitando prejuízos ao Município, como </w:t>
      </w:r>
      <w:proofErr w:type="gramStart"/>
      <w:r w:rsidRPr="00A172A2">
        <w:rPr>
          <w:rFonts w:eastAsia="Times New Roman"/>
          <w:b/>
          <w:bCs/>
          <w:i/>
          <w:iCs/>
          <w:sz w:val="21"/>
          <w:szCs w:val="21"/>
        </w:rPr>
        <w:t>por exemplo</w:t>
      </w:r>
      <w:proofErr w:type="gramEnd"/>
      <w:r w:rsidRPr="00A172A2">
        <w:rPr>
          <w:rFonts w:eastAsia="Times New Roman"/>
          <w:b/>
          <w:bCs/>
          <w:i/>
          <w:iCs/>
          <w:sz w:val="21"/>
          <w:szCs w:val="21"/>
        </w:rPr>
        <w:t xml:space="preserve"> atrasos na instalação e/ou erros, e a não operacionalização correta do equipamento);</w:t>
      </w:r>
    </w:p>
    <w:p w:rsidR="001A3012" w:rsidRPr="00A172A2" w:rsidRDefault="001A3012" w:rsidP="00803EAC">
      <w:pPr>
        <w:pStyle w:val="PargrafodaLista"/>
        <w:widowControl/>
        <w:numPr>
          <w:ilvl w:val="0"/>
          <w:numId w:val="5"/>
        </w:numPr>
        <w:shd w:val="clear" w:color="auto" w:fill="FFFFFF" w:themeFill="background1"/>
        <w:tabs>
          <w:tab w:val="left" w:pos="567"/>
        </w:tabs>
        <w:autoSpaceDE/>
        <w:autoSpaceDN/>
        <w:spacing w:before="0" w:line="360" w:lineRule="auto"/>
        <w:ind w:left="1418"/>
        <w:contextualSpacing/>
        <w:jc w:val="both"/>
        <w:rPr>
          <w:rFonts w:eastAsia="Times New Roman"/>
          <w:b/>
          <w:bCs/>
          <w:sz w:val="21"/>
          <w:szCs w:val="21"/>
        </w:rPr>
      </w:pPr>
      <w:r w:rsidRPr="00A172A2">
        <w:rPr>
          <w:rFonts w:eastAsia="Times New Roman"/>
          <w:sz w:val="21"/>
          <w:szCs w:val="21"/>
        </w:rPr>
        <w:t>Comprovação mediante apresentação do Certificado expedido pela Fabricante e/ou Revendedor Autorizado do Softphone para videoconferência, que este está apto a instalar, configurar e operacionalizar o presente sistema. A comprovação de vinculo dar-se-á mediante apresentação do registro empregatício. (</w:t>
      </w:r>
      <w:r w:rsidRPr="00A172A2">
        <w:rPr>
          <w:rFonts w:eastAsia="Times New Roman"/>
          <w:b/>
          <w:bCs/>
          <w:sz w:val="21"/>
          <w:szCs w:val="21"/>
        </w:rPr>
        <w:t>Justifica-se a solicitação tendo em vista a necessidade de a empresa possuir colaboradores capacitados na instalação e configuração permitindo que a contratante utilize de forma eficiente e eficaz, isso contribuirá para uma comunicação mais ágil e integrada, podendo configurar as opções de segurança necessária, bem como auxiliar os servidores em sua execução, evitando a inoperação do sistema por falta de conhecimento técnico para o seu pleno funcionamento).</w:t>
      </w:r>
    </w:p>
    <w:p w:rsidR="001A3012" w:rsidRPr="00A172A2" w:rsidRDefault="001A3012" w:rsidP="001A3012">
      <w:pPr>
        <w:pStyle w:val="PargrafodaLista"/>
        <w:widowControl/>
        <w:shd w:val="clear" w:color="auto" w:fill="FFFFFF" w:themeFill="background1"/>
        <w:tabs>
          <w:tab w:val="left" w:pos="567"/>
        </w:tabs>
        <w:spacing w:line="360" w:lineRule="auto"/>
        <w:ind w:left="1418"/>
        <w:jc w:val="both"/>
        <w:rPr>
          <w:rFonts w:eastAsia="Times New Roman"/>
          <w:b/>
          <w:bCs/>
          <w:sz w:val="21"/>
          <w:szCs w:val="21"/>
        </w:rPr>
      </w:pPr>
    </w:p>
    <w:p w:rsidR="001A3012" w:rsidRPr="00A172A2" w:rsidRDefault="001A3012" w:rsidP="00803EAC">
      <w:pPr>
        <w:pStyle w:val="PargrafodaLista"/>
        <w:widowControl/>
        <w:numPr>
          <w:ilvl w:val="0"/>
          <w:numId w:val="5"/>
        </w:numPr>
        <w:shd w:val="clear" w:color="auto" w:fill="FFFFFF" w:themeFill="background1"/>
        <w:tabs>
          <w:tab w:val="left" w:pos="567"/>
        </w:tabs>
        <w:autoSpaceDE/>
        <w:autoSpaceDN/>
        <w:spacing w:before="0" w:line="360" w:lineRule="auto"/>
        <w:ind w:left="1418"/>
        <w:contextualSpacing/>
        <w:jc w:val="both"/>
        <w:rPr>
          <w:rFonts w:eastAsia="Times New Roman"/>
          <w:sz w:val="21"/>
          <w:szCs w:val="21"/>
        </w:rPr>
      </w:pPr>
      <w:r w:rsidRPr="00A172A2">
        <w:rPr>
          <w:rFonts w:eastAsia="Times New Roman"/>
          <w:sz w:val="21"/>
          <w:szCs w:val="21"/>
        </w:rPr>
        <w:t xml:space="preserve">Comprovação de possuir participantes deverão apresentar ao menos 01(hum) técnico responsável com certificação NR10, </w:t>
      </w:r>
      <w:proofErr w:type="gramStart"/>
      <w:r w:rsidRPr="00A172A2">
        <w:rPr>
          <w:rFonts w:eastAsia="Times New Roman"/>
          <w:sz w:val="21"/>
          <w:szCs w:val="21"/>
        </w:rPr>
        <w:t>a</w:t>
      </w:r>
      <w:proofErr w:type="gramEnd"/>
      <w:r w:rsidRPr="00A172A2">
        <w:rPr>
          <w:rFonts w:eastAsia="Times New Roman"/>
          <w:sz w:val="21"/>
          <w:szCs w:val="21"/>
        </w:rPr>
        <w:t xml:space="preserve"> comprovação se dará através de cópia do certificado e cópia do registro empregatício.</w:t>
      </w:r>
    </w:p>
    <w:p w:rsidR="001A3012" w:rsidRPr="00A172A2" w:rsidRDefault="001A3012" w:rsidP="00803EAC">
      <w:pPr>
        <w:pStyle w:val="PargrafodaLista"/>
        <w:widowControl/>
        <w:numPr>
          <w:ilvl w:val="0"/>
          <w:numId w:val="5"/>
        </w:numPr>
        <w:shd w:val="clear" w:color="auto" w:fill="FFFFFF" w:themeFill="background1"/>
        <w:tabs>
          <w:tab w:val="left" w:pos="567"/>
        </w:tabs>
        <w:autoSpaceDE/>
        <w:autoSpaceDN/>
        <w:spacing w:before="0" w:line="360" w:lineRule="auto"/>
        <w:ind w:left="1418"/>
        <w:contextualSpacing/>
        <w:jc w:val="both"/>
        <w:rPr>
          <w:rFonts w:eastAsia="Times New Roman"/>
          <w:sz w:val="21"/>
          <w:szCs w:val="21"/>
        </w:rPr>
      </w:pPr>
      <w:r w:rsidRPr="00A172A2">
        <w:rPr>
          <w:rFonts w:eastAsia="Times New Roman"/>
          <w:sz w:val="21"/>
          <w:szCs w:val="21"/>
        </w:rPr>
        <w:lastRenderedPageBreak/>
        <w:t xml:space="preserve">Apresentar </w:t>
      </w:r>
      <w:proofErr w:type="gramStart"/>
      <w:r w:rsidRPr="00A172A2">
        <w:rPr>
          <w:rFonts w:eastAsia="Times New Roman"/>
          <w:sz w:val="21"/>
          <w:szCs w:val="21"/>
        </w:rPr>
        <w:t>Declaração da Operadora fornecido</w:t>
      </w:r>
      <w:proofErr w:type="gramEnd"/>
      <w:r w:rsidRPr="00A172A2">
        <w:rPr>
          <w:rFonts w:eastAsia="Times New Roman"/>
          <w:sz w:val="21"/>
          <w:szCs w:val="21"/>
        </w:rPr>
        <w:t xml:space="preserve"> pela ABR Telecom, com especificação que a mesma está apta a fazer portabilidade numérica;</w:t>
      </w:r>
    </w:p>
    <w:p w:rsidR="001A3012" w:rsidRPr="00A172A2" w:rsidRDefault="001A3012" w:rsidP="001A3012">
      <w:pPr>
        <w:pStyle w:val="PargrafodaLista"/>
        <w:spacing w:line="360" w:lineRule="auto"/>
        <w:rPr>
          <w:rFonts w:eastAsia="Times New Roman"/>
          <w:sz w:val="21"/>
          <w:szCs w:val="21"/>
        </w:rPr>
      </w:pPr>
    </w:p>
    <w:p w:rsidR="001A3012" w:rsidRPr="00A172A2" w:rsidRDefault="001A3012" w:rsidP="00803EAC">
      <w:pPr>
        <w:pStyle w:val="PargrafodaLista"/>
        <w:widowControl/>
        <w:numPr>
          <w:ilvl w:val="0"/>
          <w:numId w:val="5"/>
        </w:numPr>
        <w:shd w:val="clear" w:color="auto" w:fill="FFFFFF" w:themeFill="background1"/>
        <w:tabs>
          <w:tab w:val="left" w:pos="567"/>
        </w:tabs>
        <w:autoSpaceDE/>
        <w:autoSpaceDN/>
        <w:spacing w:before="0" w:line="360" w:lineRule="auto"/>
        <w:ind w:left="1418"/>
        <w:contextualSpacing/>
        <w:jc w:val="both"/>
        <w:rPr>
          <w:rFonts w:eastAsia="Times New Roman"/>
          <w:sz w:val="21"/>
          <w:szCs w:val="21"/>
        </w:rPr>
      </w:pPr>
      <w:r w:rsidRPr="00A172A2">
        <w:rPr>
          <w:rFonts w:eastAsia="Times New Roman"/>
          <w:sz w:val="21"/>
          <w:szCs w:val="21"/>
        </w:rPr>
        <w:t>Cópia da Licença ou extrato da publicação no Diário Oficial da União para a prestação do Serviço Telefônico Fixo Comutado (STFC); (Em cumprimento ao §1º, art. 1º, do anexo do Decreto nº 6.654/008</w:t>
      </w:r>
      <w:proofErr w:type="gramStart"/>
      <w:r w:rsidRPr="00A172A2">
        <w:rPr>
          <w:rFonts w:eastAsia="Times New Roman"/>
          <w:sz w:val="21"/>
          <w:szCs w:val="21"/>
        </w:rPr>
        <w:t>)</w:t>
      </w:r>
      <w:proofErr w:type="gramEnd"/>
    </w:p>
    <w:p w:rsidR="001A3012" w:rsidRPr="00A172A2" w:rsidRDefault="001A3012" w:rsidP="001A3012">
      <w:pPr>
        <w:pStyle w:val="PargrafodaLista"/>
        <w:spacing w:line="360" w:lineRule="auto"/>
        <w:rPr>
          <w:rFonts w:eastAsia="Times New Roman"/>
          <w:sz w:val="21"/>
          <w:szCs w:val="21"/>
        </w:rPr>
      </w:pPr>
    </w:p>
    <w:p w:rsidR="001A3012" w:rsidRDefault="001A3012" w:rsidP="00803EAC">
      <w:pPr>
        <w:pStyle w:val="PargrafodaLista"/>
        <w:widowControl/>
        <w:numPr>
          <w:ilvl w:val="0"/>
          <w:numId w:val="5"/>
        </w:numPr>
        <w:shd w:val="clear" w:color="auto" w:fill="FFFFFF" w:themeFill="background1"/>
        <w:tabs>
          <w:tab w:val="left" w:pos="567"/>
        </w:tabs>
        <w:autoSpaceDE/>
        <w:autoSpaceDN/>
        <w:spacing w:before="0" w:line="360" w:lineRule="auto"/>
        <w:ind w:left="1418"/>
        <w:contextualSpacing/>
        <w:jc w:val="both"/>
        <w:rPr>
          <w:rFonts w:eastAsia="Times New Roman"/>
          <w:sz w:val="21"/>
          <w:szCs w:val="21"/>
        </w:rPr>
      </w:pPr>
      <w:r w:rsidRPr="00A172A2">
        <w:rPr>
          <w:rFonts w:eastAsia="Times New Roman"/>
          <w:sz w:val="21"/>
          <w:szCs w:val="21"/>
        </w:rPr>
        <w:t>Cópia da Licença ou extrato da publicação no Diário Oficial da União para a Prestação de Serviço de Comunicação Multimídia.</w:t>
      </w:r>
    </w:p>
    <w:p w:rsidR="00214DB9" w:rsidRPr="00214DB9" w:rsidRDefault="00214DB9" w:rsidP="00214DB9">
      <w:pPr>
        <w:shd w:val="clear" w:color="auto" w:fill="FFFFFF" w:themeFill="background1"/>
        <w:tabs>
          <w:tab w:val="left" w:pos="567"/>
        </w:tabs>
        <w:spacing w:line="360" w:lineRule="auto"/>
        <w:contextualSpacing/>
        <w:jc w:val="both"/>
        <w:rPr>
          <w:sz w:val="21"/>
          <w:szCs w:val="21"/>
        </w:rPr>
      </w:pPr>
    </w:p>
    <w:p w:rsidR="001A3012" w:rsidRPr="00214DB9" w:rsidRDefault="00D21D11" w:rsidP="00214DB9">
      <w:pPr>
        <w:tabs>
          <w:tab w:val="left" w:pos="1134"/>
        </w:tabs>
        <w:suppressAutoHyphens/>
        <w:spacing w:line="360" w:lineRule="auto"/>
        <w:contextualSpacing/>
        <w:jc w:val="both"/>
        <w:rPr>
          <w:b/>
          <w:bCs/>
          <w:color w:val="000000" w:themeColor="text1"/>
          <w:sz w:val="21"/>
          <w:szCs w:val="21"/>
        </w:rPr>
      </w:pPr>
      <w:r>
        <w:rPr>
          <w:b/>
          <w:bCs/>
          <w:color w:val="000000" w:themeColor="text1"/>
          <w:sz w:val="21"/>
          <w:szCs w:val="21"/>
        </w:rPr>
        <w:t>3</w:t>
      </w:r>
      <w:r w:rsidR="00214DB9">
        <w:rPr>
          <w:b/>
          <w:bCs/>
          <w:color w:val="000000" w:themeColor="text1"/>
          <w:sz w:val="21"/>
          <w:szCs w:val="21"/>
        </w:rPr>
        <w:t>.2.</w:t>
      </w:r>
      <w:r w:rsidR="00214DB9">
        <w:rPr>
          <w:b/>
          <w:bCs/>
          <w:color w:val="000000" w:themeColor="text1"/>
          <w:sz w:val="21"/>
          <w:szCs w:val="21"/>
        </w:rPr>
        <w:tab/>
      </w:r>
      <w:r w:rsidR="001A3012" w:rsidRPr="00214DB9">
        <w:rPr>
          <w:b/>
          <w:bCs/>
          <w:color w:val="000000" w:themeColor="text1"/>
          <w:sz w:val="21"/>
          <w:szCs w:val="21"/>
        </w:rPr>
        <w:t>Requisitos de Capacitação</w:t>
      </w:r>
    </w:p>
    <w:p w:rsidR="00214DB9" w:rsidRDefault="00214DB9" w:rsidP="00214DB9">
      <w:pPr>
        <w:suppressAutoHyphens/>
        <w:spacing w:line="360" w:lineRule="auto"/>
        <w:contextualSpacing/>
        <w:jc w:val="both"/>
        <w:rPr>
          <w:color w:val="000000" w:themeColor="text1"/>
          <w:sz w:val="21"/>
          <w:szCs w:val="21"/>
        </w:rPr>
      </w:pPr>
    </w:p>
    <w:p w:rsidR="001A3012" w:rsidRPr="00214DB9" w:rsidRDefault="00D21D11" w:rsidP="00214DB9">
      <w:pPr>
        <w:tabs>
          <w:tab w:val="left" w:pos="1134"/>
        </w:tabs>
        <w:suppressAutoHyphens/>
        <w:spacing w:line="360" w:lineRule="auto"/>
        <w:contextualSpacing/>
        <w:jc w:val="both"/>
        <w:rPr>
          <w:color w:val="000000" w:themeColor="text1"/>
          <w:sz w:val="21"/>
          <w:szCs w:val="21"/>
        </w:rPr>
      </w:pPr>
      <w:r>
        <w:rPr>
          <w:b/>
          <w:color w:val="000000" w:themeColor="text1"/>
          <w:sz w:val="21"/>
          <w:szCs w:val="21"/>
        </w:rPr>
        <w:t>3</w:t>
      </w:r>
      <w:r w:rsidR="00214DB9">
        <w:rPr>
          <w:b/>
          <w:color w:val="000000" w:themeColor="text1"/>
          <w:sz w:val="21"/>
          <w:szCs w:val="21"/>
        </w:rPr>
        <w:t>.2.1.</w:t>
      </w:r>
      <w:r w:rsidR="00214DB9">
        <w:rPr>
          <w:color w:val="000000" w:themeColor="text1"/>
          <w:sz w:val="21"/>
          <w:szCs w:val="21"/>
        </w:rPr>
        <w:tab/>
      </w:r>
      <w:r w:rsidR="001A3012" w:rsidRPr="00214DB9">
        <w:rPr>
          <w:color w:val="000000" w:themeColor="text1"/>
          <w:sz w:val="21"/>
          <w:szCs w:val="21"/>
        </w:rPr>
        <w:t>A empresa contratada será responsável pelo treinamento dos usuários das soluções oferecidas. O treinamento deverá ter uma duração mínima de 10 horas/aula. Esse treinamento visa garantir que os usuários estejam plenamente capacitados para utilizar as soluções de forma eficiente e aproveitar todos os recursos disponíveis.</w:t>
      </w:r>
    </w:p>
    <w:p w:rsidR="001A3012" w:rsidRPr="00214DB9" w:rsidRDefault="001A3012" w:rsidP="00214DB9">
      <w:pPr>
        <w:suppressAutoHyphens/>
        <w:spacing w:line="360" w:lineRule="auto"/>
        <w:contextualSpacing/>
        <w:jc w:val="both"/>
        <w:rPr>
          <w:color w:val="000000" w:themeColor="text1"/>
          <w:sz w:val="21"/>
          <w:szCs w:val="21"/>
        </w:rPr>
      </w:pPr>
      <w:r w:rsidRPr="00214DB9">
        <w:rPr>
          <w:color w:val="000000" w:themeColor="text1"/>
          <w:sz w:val="21"/>
          <w:szCs w:val="21"/>
        </w:rPr>
        <w:t>O treinamento abordará os seguintes aspectos, sem limitar-se a eles:</w:t>
      </w:r>
    </w:p>
    <w:p w:rsidR="001A3012" w:rsidRPr="00A172A2" w:rsidRDefault="001A3012" w:rsidP="001A3012">
      <w:pPr>
        <w:pStyle w:val="PargrafodaLista"/>
        <w:spacing w:line="360" w:lineRule="auto"/>
        <w:ind w:left="1728"/>
        <w:jc w:val="both"/>
        <w:rPr>
          <w:rFonts w:eastAsia="Times New Roman"/>
          <w:color w:val="000000" w:themeColor="text1"/>
          <w:sz w:val="21"/>
          <w:szCs w:val="21"/>
        </w:rPr>
      </w:pPr>
      <w:r w:rsidRPr="00A172A2">
        <w:rPr>
          <w:rFonts w:eastAsia="Times New Roman"/>
          <w:color w:val="000000" w:themeColor="text1"/>
          <w:sz w:val="21"/>
          <w:szCs w:val="21"/>
        </w:rPr>
        <w:t>a) Operação básica dos equipamentos telefônicos e suas funcionalidades;</w:t>
      </w:r>
    </w:p>
    <w:p w:rsidR="001A3012" w:rsidRPr="00A172A2" w:rsidRDefault="001A3012" w:rsidP="001A3012">
      <w:pPr>
        <w:pStyle w:val="PargrafodaLista"/>
        <w:spacing w:line="360" w:lineRule="auto"/>
        <w:ind w:left="1728"/>
        <w:jc w:val="both"/>
        <w:rPr>
          <w:rFonts w:eastAsia="Times New Roman"/>
          <w:color w:val="000000" w:themeColor="text1"/>
          <w:sz w:val="21"/>
          <w:szCs w:val="21"/>
        </w:rPr>
      </w:pPr>
      <w:r w:rsidRPr="00A172A2">
        <w:rPr>
          <w:rFonts w:eastAsia="Times New Roman"/>
          <w:color w:val="000000" w:themeColor="text1"/>
          <w:sz w:val="21"/>
          <w:szCs w:val="21"/>
        </w:rPr>
        <w:t>b) Utilização eficiente das ferramentas de comunicação oferecidas pelo sistema telefônico, incluindo correio de voz, transferência de chamadas e conferências;</w:t>
      </w:r>
    </w:p>
    <w:p w:rsidR="001A3012" w:rsidRPr="00A172A2" w:rsidRDefault="001A3012" w:rsidP="001A3012">
      <w:pPr>
        <w:pStyle w:val="PargrafodaLista"/>
        <w:spacing w:line="360" w:lineRule="auto"/>
        <w:ind w:left="1728"/>
        <w:jc w:val="both"/>
        <w:rPr>
          <w:rFonts w:eastAsia="Times New Roman"/>
          <w:color w:val="000000" w:themeColor="text1"/>
          <w:sz w:val="21"/>
          <w:szCs w:val="21"/>
        </w:rPr>
      </w:pPr>
      <w:r w:rsidRPr="00A172A2">
        <w:rPr>
          <w:rFonts w:eastAsia="Times New Roman"/>
          <w:color w:val="000000" w:themeColor="text1"/>
          <w:sz w:val="21"/>
          <w:szCs w:val="21"/>
        </w:rPr>
        <w:t>c) Procedimentos de segurança relacionados ao uso dos sistemas de telefonia;</w:t>
      </w:r>
    </w:p>
    <w:p w:rsidR="001A3012" w:rsidRDefault="001A3012" w:rsidP="001A3012">
      <w:pPr>
        <w:pStyle w:val="PargrafodaLista"/>
        <w:spacing w:line="360" w:lineRule="auto"/>
        <w:ind w:left="1728"/>
        <w:jc w:val="both"/>
        <w:rPr>
          <w:rFonts w:eastAsia="Times New Roman"/>
          <w:color w:val="000000" w:themeColor="text1"/>
          <w:sz w:val="21"/>
          <w:szCs w:val="21"/>
        </w:rPr>
      </w:pPr>
      <w:r w:rsidRPr="00A172A2">
        <w:rPr>
          <w:rFonts w:eastAsia="Times New Roman"/>
          <w:color w:val="000000" w:themeColor="text1"/>
          <w:sz w:val="21"/>
          <w:szCs w:val="21"/>
        </w:rPr>
        <w:t>d) Resolução de problemas comuns que os usuários possam enfrentar durante o uso cotidiano dos equipamentos e serviços telefônicos.</w:t>
      </w:r>
    </w:p>
    <w:p w:rsidR="00214DB9" w:rsidRPr="00A172A2" w:rsidRDefault="00214DB9" w:rsidP="001A3012">
      <w:pPr>
        <w:pStyle w:val="PargrafodaLista"/>
        <w:spacing w:line="360" w:lineRule="auto"/>
        <w:ind w:left="1728"/>
        <w:jc w:val="both"/>
        <w:rPr>
          <w:rFonts w:eastAsia="Times New Roman"/>
          <w:color w:val="000000" w:themeColor="text1"/>
          <w:sz w:val="21"/>
          <w:szCs w:val="21"/>
        </w:rPr>
      </w:pPr>
    </w:p>
    <w:p w:rsidR="001A3012" w:rsidRPr="00D21D11" w:rsidRDefault="00D21D11" w:rsidP="00D21D11">
      <w:pPr>
        <w:tabs>
          <w:tab w:val="left" w:pos="1134"/>
        </w:tabs>
        <w:suppressAutoHyphens/>
        <w:spacing w:line="360" w:lineRule="auto"/>
        <w:contextualSpacing/>
        <w:jc w:val="both"/>
        <w:rPr>
          <w:color w:val="000000" w:themeColor="text1"/>
          <w:sz w:val="21"/>
          <w:szCs w:val="21"/>
        </w:rPr>
      </w:pPr>
      <w:r>
        <w:rPr>
          <w:b/>
          <w:color w:val="000000" w:themeColor="text1"/>
          <w:sz w:val="21"/>
          <w:szCs w:val="21"/>
        </w:rPr>
        <w:t>3.2.2.</w:t>
      </w:r>
      <w:r>
        <w:rPr>
          <w:b/>
          <w:color w:val="000000" w:themeColor="text1"/>
          <w:sz w:val="21"/>
          <w:szCs w:val="21"/>
        </w:rPr>
        <w:tab/>
      </w:r>
      <w:r w:rsidR="001A3012" w:rsidRPr="00D21D11">
        <w:rPr>
          <w:color w:val="000000" w:themeColor="text1"/>
          <w:sz w:val="21"/>
          <w:szCs w:val="21"/>
        </w:rPr>
        <w:t>Quaisquer custos relacionados ao treinamento, incluindo despesas com deslocamento, hospedagem e alimentação dos instrutores, serão de responsabilidade exclusiva da empresa contratada.</w:t>
      </w:r>
    </w:p>
    <w:p w:rsidR="00214DB9" w:rsidRDefault="00214DB9" w:rsidP="00214DB9">
      <w:pPr>
        <w:tabs>
          <w:tab w:val="left" w:pos="1134"/>
        </w:tabs>
        <w:suppressAutoHyphens/>
        <w:spacing w:line="360" w:lineRule="auto"/>
        <w:contextualSpacing/>
        <w:jc w:val="both"/>
        <w:rPr>
          <w:b/>
          <w:bCs/>
          <w:color w:val="000000" w:themeColor="text1"/>
          <w:sz w:val="21"/>
          <w:szCs w:val="21"/>
        </w:rPr>
      </w:pPr>
    </w:p>
    <w:p w:rsidR="001A3012" w:rsidRPr="00D21D11" w:rsidRDefault="00D21D11" w:rsidP="00D21D11">
      <w:pPr>
        <w:tabs>
          <w:tab w:val="left" w:pos="1134"/>
        </w:tabs>
        <w:suppressAutoHyphens/>
        <w:spacing w:line="360" w:lineRule="auto"/>
        <w:contextualSpacing/>
        <w:jc w:val="both"/>
        <w:rPr>
          <w:b/>
          <w:bCs/>
          <w:color w:val="000000" w:themeColor="text1"/>
          <w:sz w:val="21"/>
          <w:szCs w:val="21"/>
        </w:rPr>
      </w:pPr>
      <w:r>
        <w:rPr>
          <w:b/>
          <w:bCs/>
          <w:color w:val="000000" w:themeColor="text1"/>
          <w:sz w:val="21"/>
          <w:szCs w:val="21"/>
        </w:rPr>
        <w:t>3.3.</w:t>
      </w:r>
      <w:r>
        <w:rPr>
          <w:b/>
          <w:bCs/>
          <w:color w:val="000000" w:themeColor="text1"/>
          <w:sz w:val="21"/>
          <w:szCs w:val="21"/>
        </w:rPr>
        <w:tab/>
      </w:r>
      <w:r w:rsidR="001A3012" w:rsidRPr="00D21D11">
        <w:rPr>
          <w:b/>
          <w:bCs/>
          <w:color w:val="000000" w:themeColor="text1"/>
          <w:sz w:val="21"/>
          <w:szCs w:val="21"/>
        </w:rPr>
        <w:t>Requisitos de Manutenção</w:t>
      </w:r>
    </w:p>
    <w:p w:rsidR="00D21D11" w:rsidRDefault="00D21D11" w:rsidP="00D21D11">
      <w:pPr>
        <w:tabs>
          <w:tab w:val="left" w:pos="1134"/>
        </w:tabs>
        <w:suppressAutoHyphens/>
        <w:spacing w:line="360" w:lineRule="auto"/>
        <w:contextualSpacing/>
        <w:jc w:val="both"/>
        <w:rPr>
          <w:color w:val="000000" w:themeColor="text1"/>
          <w:sz w:val="21"/>
          <w:szCs w:val="21"/>
        </w:rPr>
      </w:pPr>
    </w:p>
    <w:p w:rsidR="001A3012" w:rsidRDefault="00D21D11" w:rsidP="00D21D11">
      <w:pPr>
        <w:tabs>
          <w:tab w:val="left" w:pos="1134"/>
        </w:tabs>
        <w:suppressAutoHyphens/>
        <w:spacing w:line="360" w:lineRule="auto"/>
        <w:contextualSpacing/>
        <w:jc w:val="both"/>
        <w:rPr>
          <w:color w:val="000000" w:themeColor="text1"/>
          <w:sz w:val="21"/>
          <w:szCs w:val="21"/>
        </w:rPr>
      </w:pPr>
      <w:r>
        <w:rPr>
          <w:rFonts w:ascii="Arial" w:hAnsi="Arial" w:cs="Arial"/>
          <w:b/>
          <w:color w:val="000000" w:themeColor="text1"/>
          <w:sz w:val="21"/>
          <w:szCs w:val="21"/>
        </w:rPr>
        <w:t>3</w:t>
      </w:r>
      <w:r w:rsidRPr="00D21D11">
        <w:rPr>
          <w:rFonts w:ascii="Arial" w:hAnsi="Arial" w:cs="Arial"/>
          <w:b/>
          <w:color w:val="000000" w:themeColor="text1"/>
          <w:sz w:val="21"/>
          <w:szCs w:val="21"/>
        </w:rPr>
        <w:t>.3.1.</w:t>
      </w:r>
      <w:r>
        <w:rPr>
          <w:rFonts w:ascii="Arial" w:hAnsi="Arial" w:cs="Arial"/>
          <w:b/>
          <w:color w:val="000000" w:themeColor="text1"/>
          <w:sz w:val="21"/>
          <w:szCs w:val="21"/>
        </w:rPr>
        <w:tab/>
      </w:r>
      <w:r w:rsidR="001A3012" w:rsidRPr="00214DB9">
        <w:rPr>
          <w:color w:val="000000" w:themeColor="text1"/>
          <w:sz w:val="21"/>
          <w:szCs w:val="21"/>
        </w:rPr>
        <w:t>Considerando as características da solução de telefonia com PABX fornecida pela Contratada, é reconhecida a necessidade de realização de manutenções corretivas e preventivas visando à manutenção da disponibilidade da solução e ao aperfeiçoamento de suas funcionalidades.</w:t>
      </w:r>
    </w:p>
    <w:p w:rsidR="00D21D11" w:rsidRDefault="00D21D11" w:rsidP="00D21D11">
      <w:pPr>
        <w:tabs>
          <w:tab w:val="left" w:pos="1134"/>
        </w:tabs>
        <w:suppressAutoHyphens/>
        <w:spacing w:line="360" w:lineRule="auto"/>
        <w:contextualSpacing/>
        <w:jc w:val="both"/>
        <w:rPr>
          <w:color w:val="000000" w:themeColor="text1"/>
          <w:sz w:val="21"/>
          <w:szCs w:val="21"/>
        </w:rPr>
      </w:pPr>
    </w:p>
    <w:p w:rsidR="001A3012" w:rsidRDefault="00D21D11" w:rsidP="00D21D11">
      <w:pPr>
        <w:tabs>
          <w:tab w:val="left" w:pos="1134"/>
        </w:tabs>
        <w:suppressAutoHyphens/>
        <w:spacing w:line="360" w:lineRule="auto"/>
        <w:contextualSpacing/>
        <w:jc w:val="both"/>
        <w:rPr>
          <w:color w:val="000000" w:themeColor="text1"/>
          <w:sz w:val="21"/>
          <w:szCs w:val="21"/>
        </w:rPr>
      </w:pPr>
      <w:r>
        <w:rPr>
          <w:b/>
          <w:color w:val="000000" w:themeColor="text1"/>
          <w:sz w:val="21"/>
          <w:szCs w:val="21"/>
        </w:rPr>
        <w:lastRenderedPageBreak/>
        <w:t>3.3.1.1.</w:t>
      </w:r>
      <w:r>
        <w:rPr>
          <w:b/>
          <w:color w:val="000000" w:themeColor="text1"/>
          <w:sz w:val="21"/>
          <w:szCs w:val="21"/>
        </w:rPr>
        <w:tab/>
      </w:r>
      <w:r w:rsidR="001A3012" w:rsidRPr="00A172A2">
        <w:rPr>
          <w:color w:val="000000" w:themeColor="text1"/>
          <w:sz w:val="21"/>
          <w:szCs w:val="21"/>
        </w:rPr>
        <w:t>A Contratada será responsável por realizar as manutenções corretivas sempre que necessário, com o objetivo de resolver eventuais falhas ou problemas identificados no funcionamento da solução de telefonia. Tais manutenções deverão ser realizadas de forma ágil e eficiente, minimizando o impac</w:t>
      </w:r>
      <w:r>
        <w:rPr>
          <w:color w:val="000000" w:themeColor="text1"/>
          <w:sz w:val="21"/>
          <w:szCs w:val="21"/>
        </w:rPr>
        <w:t>to nas atividades da Prefeitura;</w:t>
      </w:r>
    </w:p>
    <w:p w:rsidR="00D21D11" w:rsidRDefault="00D21D11" w:rsidP="00D21D11">
      <w:pPr>
        <w:tabs>
          <w:tab w:val="left" w:pos="1134"/>
        </w:tabs>
        <w:suppressAutoHyphens/>
        <w:spacing w:line="360" w:lineRule="auto"/>
        <w:contextualSpacing/>
        <w:jc w:val="both"/>
        <w:rPr>
          <w:color w:val="000000" w:themeColor="text1"/>
          <w:sz w:val="21"/>
          <w:szCs w:val="21"/>
        </w:rPr>
      </w:pPr>
    </w:p>
    <w:p w:rsidR="001A3012" w:rsidRPr="00A172A2" w:rsidRDefault="00D21D11" w:rsidP="00D21D11">
      <w:pPr>
        <w:tabs>
          <w:tab w:val="left" w:pos="1134"/>
        </w:tabs>
        <w:suppressAutoHyphens/>
        <w:spacing w:line="360" w:lineRule="auto"/>
        <w:contextualSpacing/>
        <w:jc w:val="both"/>
        <w:rPr>
          <w:color w:val="000000" w:themeColor="text1"/>
          <w:sz w:val="21"/>
          <w:szCs w:val="21"/>
        </w:rPr>
      </w:pPr>
      <w:r>
        <w:rPr>
          <w:b/>
          <w:color w:val="000000" w:themeColor="text1"/>
          <w:sz w:val="21"/>
          <w:szCs w:val="21"/>
        </w:rPr>
        <w:t>3.3.1.2.</w:t>
      </w:r>
      <w:r>
        <w:rPr>
          <w:b/>
          <w:color w:val="000000" w:themeColor="text1"/>
          <w:sz w:val="21"/>
          <w:szCs w:val="21"/>
        </w:rPr>
        <w:tab/>
      </w:r>
      <w:r w:rsidR="001A3012" w:rsidRPr="00A172A2">
        <w:rPr>
          <w:color w:val="000000" w:themeColor="text1"/>
          <w:sz w:val="21"/>
          <w:szCs w:val="21"/>
        </w:rPr>
        <w:t>A Contratada se compromete a manter uma equipe técnica qualificada e disponível para atender prontamente às demandas de manutenção, garantindo a máxima disponibilidade da solução de telefonia para a Prefeitura;</w:t>
      </w:r>
    </w:p>
    <w:p w:rsidR="00214DB9" w:rsidRDefault="00214DB9" w:rsidP="00D21D11">
      <w:pPr>
        <w:suppressAutoHyphens/>
        <w:spacing w:line="360" w:lineRule="auto"/>
        <w:contextualSpacing/>
        <w:jc w:val="both"/>
        <w:rPr>
          <w:color w:val="000000" w:themeColor="text1"/>
          <w:sz w:val="21"/>
          <w:szCs w:val="21"/>
        </w:rPr>
      </w:pPr>
    </w:p>
    <w:p w:rsidR="001A3012" w:rsidRDefault="00D21D11" w:rsidP="00D21D11">
      <w:pPr>
        <w:tabs>
          <w:tab w:val="left" w:pos="1134"/>
        </w:tabs>
        <w:suppressAutoHyphens/>
        <w:spacing w:line="360" w:lineRule="auto"/>
        <w:contextualSpacing/>
        <w:jc w:val="both"/>
        <w:rPr>
          <w:color w:val="000000" w:themeColor="text1"/>
          <w:sz w:val="21"/>
          <w:szCs w:val="21"/>
        </w:rPr>
      </w:pPr>
      <w:r>
        <w:rPr>
          <w:b/>
          <w:color w:val="000000" w:themeColor="text1"/>
          <w:sz w:val="21"/>
          <w:szCs w:val="21"/>
        </w:rPr>
        <w:t>3.3.1.3.</w:t>
      </w:r>
      <w:r>
        <w:rPr>
          <w:b/>
          <w:color w:val="000000" w:themeColor="text1"/>
          <w:sz w:val="21"/>
          <w:szCs w:val="21"/>
        </w:rPr>
        <w:tab/>
      </w:r>
      <w:r w:rsidR="001A3012" w:rsidRPr="00A172A2">
        <w:rPr>
          <w:color w:val="000000" w:themeColor="text1"/>
          <w:sz w:val="21"/>
          <w:szCs w:val="21"/>
        </w:rPr>
        <w:t>Todos os custos relacionados às manutenções corretivas incluindo serão de responsabilidade exclusiva da Contratada, não implicando em ônus adicional para a Prefeitura;</w:t>
      </w:r>
    </w:p>
    <w:p w:rsidR="00D21D11" w:rsidRDefault="00D21D11" w:rsidP="00D21D11">
      <w:pPr>
        <w:tabs>
          <w:tab w:val="left" w:pos="1134"/>
        </w:tabs>
        <w:suppressAutoHyphens/>
        <w:spacing w:line="360" w:lineRule="auto"/>
        <w:contextualSpacing/>
        <w:jc w:val="both"/>
        <w:rPr>
          <w:color w:val="000000" w:themeColor="text1"/>
          <w:sz w:val="21"/>
          <w:szCs w:val="21"/>
        </w:rPr>
      </w:pPr>
    </w:p>
    <w:p w:rsidR="001A3012" w:rsidRPr="00A172A2" w:rsidRDefault="00D21D11" w:rsidP="00D21D11">
      <w:pPr>
        <w:tabs>
          <w:tab w:val="left" w:pos="1134"/>
        </w:tabs>
        <w:suppressAutoHyphens/>
        <w:spacing w:line="360" w:lineRule="auto"/>
        <w:contextualSpacing/>
        <w:jc w:val="both"/>
        <w:rPr>
          <w:color w:val="000000" w:themeColor="text1"/>
          <w:sz w:val="21"/>
          <w:szCs w:val="21"/>
        </w:rPr>
      </w:pPr>
      <w:r>
        <w:rPr>
          <w:b/>
          <w:color w:val="000000" w:themeColor="text1"/>
          <w:sz w:val="21"/>
          <w:szCs w:val="21"/>
        </w:rPr>
        <w:t>3.3.1.4.</w:t>
      </w:r>
      <w:r>
        <w:rPr>
          <w:b/>
          <w:color w:val="000000" w:themeColor="text1"/>
          <w:sz w:val="21"/>
          <w:szCs w:val="21"/>
        </w:rPr>
        <w:tab/>
      </w:r>
      <w:r w:rsidR="001A3012" w:rsidRPr="00A172A2">
        <w:rPr>
          <w:color w:val="000000" w:themeColor="text1"/>
          <w:sz w:val="21"/>
          <w:szCs w:val="21"/>
        </w:rPr>
        <w:t xml:space="preserve">Em relação à manutenção corretiva, fica estabelecido que </w:t>
      </w:r>
      <w:proofErr w:type="gramStart"/>
      <w:r w:rsidR="001A3012" w:rsidRPr="00A172A2">
        <w:rPr>
          <w:color w:val="000000" w:themeColor="text1"/>
          <w:sz w:val="21"/>
          <w:szCs w:val="21"/>
        </w:rPr>
        <w:t>caberá</w:t>
      </w:r>
      <w:proofErr w:type="gramEnd"/>
      <w:r w:rsidR="001A3012" w:rsidRPr="00A172A2">
        <w:rPr>
          <w:color w:val="000000" w:themeColor="text1"/>
          <w:sz w:val="21"/>
          <w:szCs w:val="21"/>
        </w:rPr>
        <w:t xml:space="preserve"> à contratante, ao constatar qualquer inoperância do sistema de telefonia, realizar a abertura de chamados pelos canais disponibilizados pela contratada.</w:t>
      </w:r>
    </w:p>
    <w:p w:rsidR="00366F16" w:rsidRDefault="00366F16" w:rsidP="00366F16">
      <w:pPr>
        <w:spacing w:line="360" w:lineRule="auto"/>
        <w:jc w:val="both"/>
        <w:rPr>
          <w:color w:val="000000" w:themeColor="text1"/>
          <w:sz w:val="21"/>
          <w:szCs w:val="21"/>
        </w:rPr>
      </w:pPr>
    </w:p>
    <w:p w:rsidR="001A3012" w:rsidRPr="00366F16" w:rsidRDefault="00366F16" w:rsidP="00366F16">
      <w:pPr>
        <w:tabs>
          <w:tab w:val="left" w:pos="1134"/>
        </w:tabs>
        <w:spacing w:line="360" w:lineRule="auto"/>
        <w:jc w:val="both"/>
        <w:rPr>
          <w:b/>
          <w:bCs/>
          <w:color w:val="000000" w:themeColor="text1"/>
          <w:sz w:val="21"/>
          <w:szCs w:val="21"/>
        </w:rPr>
      </w:pPr>
      <w:r>
        <w:rPr>
          <w:b/>
          <w:color w:val="000000" w:themeColor="text1"/>
          <w:sz w:val="21"/>
          <w:szCs w:val="21"/>
        </w:rPr>
        <w:t>3.4.</w:t>
      </w:r>
      <w:r>
        <w:rPr>
          <w:b/>
          <w:color w:val="000000" w:themeColor="text1"/>
          <w:sz w:val="21"/>
          <w:szCs w:val="21"/>
        </w:rPr>
        <w:tab/>
      </w:r>
      <w:r w:rsidR="001A3012" w:rsidRPr="00366F16">
        <w:rPr>
          <w:b/>
          <w:bCs/>
          <w:color w:val="000000" w:themeColor="text1"/>
          <w:sz w:val="21"/>
          <w:szCs w:val="21"/>
        </w:rPr>
        <w:t>Requisitos Temporais</w:t>
      </w:r>
    </w:p>
    <w:p w:rsidR="00D21D11" w:rsidRPr="00D21D11" w:rsidRDefault="00D21D11" w:rsidP="00D21D11">
      <w:pPr>
        <w:suppressAutoHyphens/>
        <w:spacing w:line="360" w:lineRule="auto"/>
        <w:contextualSpacing/>
        <w:jc w:val="both"/>
        <w:rPr>
          <w:b/>
          <w:bCs/>
          <w:color w:val="000000" w:themeColor="text1"/>
          <w:sz w:val="21"/>
          <w:szCs w:val="21"/>
        </w:rPr>
      </w:pPr>
    </w:p>
    <w:p w:rsidR="001A3012" w:rsidRPr="00366F16" w:rsidRDefault="001A3012" w:rsidP="00803EAC">
      <w:pPr>
        <w:pStyle w:val="PargrafodaLista"/>
        <w:numPr>
          <w:ilvl w:val="2"/>
          <w:numId w:val="44"/>
        </w:numPr>
        <w:tabs>
          <w:tab w:val="left" w:pos="1134"/>
        </w:tabs>
        <w:suppressAutoHyphens/>
        <w:spacing w:line="360" w:lineRule="auto"/>
        <w:contextualSpacing/>
        <w:jc w:val="both"/>
        <w:rPr>
          <w:b/>
          <w:bCs/>
          <w:color w:val="000000" w:themeColor="text1"/>
          <w:sz w:val="21"/>
          <w:szCs w:val="21"/>
        </w:rPr>
      </w:pPr>
      <w:r w:rsidRPr="00366F16">
        <w:rPr>
          <w:b/>
          <w:bCs/>
          <w:color w:val="000000" w:themeColor="text1"/>
          <w:sz w:val="21"/>
          <w:szCs w:val="21"/>
        </w:rPr>
        <w:t>Na execução das Regras de SLA dos serviços, deverão ser observados os seguintes prazos:</w:t>
      </w:r>
    </w:p>
    <w:tbl>
      <w:tblPr>
        <w:tblStyle w:val="Tabelacomgrade"/>
        <w:tblW w:w="10206" w:type="dxa"/>
        <w:tblInd w:w="-572" w:type="dxa"/>
        <w:tblLook w:val="04A0" w:firstRow="1" w:lastRow="0" w:firstColumn="1" w:lastColumn="0" w:noHBand="0" w:noVBand="1"/>
      </w:tblPr>
      <w:tblGrid>
        <w:gridCol w:w="4820"/>
        <w:gridCol w:w="2551"/>
        <w:gridCol w:w="2835"/>
      </w:tblGrid>
      <w:tr w:rsidR="001A3012" w:rsidRPr="00A172A2" w:rsidTr="001A3012">
        <w:tc>
          <w:tcPr>
            <w:tcW w:w="4820"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 xml:space="preserve">Atividade, Tarefa ou </w:t>
            </w:r>
            <w:proofErr w:type="gramStart"/>
            <w:r w:rsidRPr="00A172A2">
              <w:rPr>
                <w:rFonts w:eastAsia="Times New Roman"/>
                <w:color w:val="000000" w:themeColor="text1"/>
                <w:sz w:val="21"/>
                <w:szCs w:val="21"/>
              </w:rPr>
              <w:t>Serviço</w:t>
            </w:r>
            <w:proofErr w:type="gramEnd"/>
          </w:p>
        </w:tc>
        <w:tc>
          <w:tcPr>
            <w:tcW w:w="2551"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Prazo Máximo de início de atendimento</w:t>
            </w:r>
          </w:p>
        </w:tc>
        <w:tc>
          <w:tcPr>
            <w:tcW w:w="2835"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Prazo máximo de Solução de problema</w:t>
            </w:r>
          </w:p>
        </w:tc>
      </w:tr>
      <w:tr w:rsidR="001A3012" w:rsidRPr="00A172A2" w:rsidTr="001A3012">
        <w:tc>
          <w:tcPr>
            <w:tcW w:w="4820"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Resposta a Chamados Abertos</w:t>
            </w:r>
          </w:p>
        </w:tc>
        <w:tc>
          <w:tcPr>
            <w:tcW w:w="2551"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04 Horas</w:t>
            </w:r>
          </w:p>
        </w:tc>
        <w:tc>
          <w:tcPr>
            <w:tcW w:w="2835"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 xml:space="preserve">04 Horas </w:t>
            </w:r>
          </w:p>
        </w:tc>
      </w:tr>
      <w:tr w:rsidR="001A3012" w:rsidRPr="00A172A2" w:rsidTr="001A3012">
        <w:tc>
          <w:tcPr>
            <w:tcW w:w="4820"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Chamados Passíveis de resolução remota.</w:t>
            </w:r>
          </w:p>
        </w:tc>
        <w:tc>
          <w:tcPr>
            <w:tcW w:w="2551"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04 Horas</w:t>
            </w:r>
          </w:p>
        </w:tc>
        <w:tc>
          <w:tcPr>
            <w:tcW w:w="2835"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08 Horas</w:t>
            </w:r>
          </w:p>
        </w:tc>
      </w:tr>
      <w:tr w:rsidR="001A3012" w:rsidRPr="00A172A2" w:rsidTr="001A3012">
        <w:tc>
          <w:tcPr>
            <w:tcW w:w="4820"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Chamados com Resolução in-loco</w:t>
            </w:r>
          </w:p>
        </w:tc>
        <w:tc>
          <w:tcPr>
            <w:tcW w:w="2551"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04 Horas</w:t>
            </w:r>
          </w:p>
        </w:tc>
        <w:tc>
          <w:tcPr>
            <w:tcW w:w="2835"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48 Horas</w:t>
            </w:r>
          </w:p>
        </w:tc>
      </w:tr>
      <w:tr w:rsidR="001A3012" w:rsidRPr="00A172A2" w:rsidTr="001A3012">
        <w:tc>
          <w:tcPr>
            <w:tcW w:w="4820" w:type="dxa"/>
          </w:tcPr>
          <w:p w:rsidR="001A3012" w:rsidRPr="00A172A2" w:rsidRDefault="001A3012" w:rsidP="001A3012">
            <w:pPr>
              <w:pStyle w:val="PargrafodaLista"/>
              <w:spacing w:line="360" w:lineRule="auto"/>
              <w:ind w:left="0"/>
              <w:jc w:val="both"/>
              <w:rPr>
                <w:rFonts w:eastAsia="Times New Roman"/>
                <w:color w:val="000000" w:themeColor="text1"/>
                <w:sz w:val="21"/>
                <w:szCs w:val="21"/>
              </w:rPr>
            </w:pPr>
            <w:r w:rsidRPr="00A172A2">
              <w:rPr>
                <w:rFonts w:eastAsia="Times New Roman"/>
                <w:color w:val="000000" w:themeColor="text1"/>
                <w:sz w:val="21"/>
                <w:szCs w:val="21"/>
              </w:rPr>
              <w:t>Chamados com Resolução in-loco em caso emergência. (Paralisação total dos serviços).</w:t>
            </w:r>
          </w:p>
        </w:tc>
        <w:tc>
          <w:tcPr>
            <w:tcW w:w="2551"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04 Horas</w:t>
            </w:r>
          </w:p>
        </w:tc>
        <w:tc>
          <w:tcPr>
            <w:tcW w:w="2835" w:type="dxa"/>
          </w:tcPr>
          <w:p w:rsidR="001A3012" w:rsidRPr="00A172A2" w:rsidRDefault="001A3012" w:rsidP="001A3012">
            <w:pPr>
              <w:pStyle w:val="PargrafodaLista"/>
              <w:spacing w:line="360" w:lineRule="auto"/>
              <w:ind w:left="0"/>
              <w:jc w:val="center"/>
              <w:rPr>
                <w:rFonts w:eastAsia="Times New Roman"/>
                <w:color w:val="000000" w:themeColor="text1"/>
                <w:sz w:val="21"/>
                <w:szCs w:val="21"/>
              </w:rPr>
            </w:pPr>
            <w:r w:rsidRPr="00A172A2">
              <w:rPr>
                <w:rFonts w:eastAsia="Times New Roman"/>
                <w:color w:val="000000" w:themeColor="text1"/>
                <w:sz w:val="21"/>
                <w:szCs w:val="21"/>
              </w:rPr>
              <w:t>24 Horas</w:t>
            </w:r>
          </w:p>
        </w:tc>
      </w:tr>
    </w:tbl>
    <w:p w:rsidR="001A3012" w:rsidRPr="00A172A2" w:rsidRDefault="001A3012" w:rsidP="001A3012">
      <w:pPr>
        <w:pStyle w:val="PargrafodaLista"/>
        <w:spacing w:line="360" w:lineRule="auto"/>
        <w:ind w:left="1224"/>
        <w:jc w:val="both"/>
        <w:rPr>
          <w:rFonts w:eastAsia="Times New Roman"/>
          <w:b/>
          <w:bCs/>
          <w:color w:val="000000" w:themeColor="text1"/>
          <w:sz w:val="21"/>
          <w:szCs w:val="21"/>
        </w:rPr>
      </w:pPr>
    </w:p>
    <w:p w:rsidR="001A3012" w:rsidRDefault="001A3012" w:rsidP="00803EAC">
      <w:pPr>
        <w:pStyle w:val="PargrafodaLista"/>
        <w:numPr>
          <w:ilvl w:val="1"/>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Requisitos de Implantação</w:t>
      </w:r>
    </w:p>
    <w:p w:rsidR="00366F16" w:rsidRPr="00366F16" w:rsidRDefault="00366F16" w:rsidP="00366F16">
      <w:pPr>
        <w:suppressAutoHyphens/>
        <w:spacing w:line="360" w:lineRule="auto"/>
        <w:contextualSpacing/>
        <w:jc w:val="both"/>
        <w:rPr>
          <w:b/>
          <w:bCs/>
          <w:color w:val="000000" w:themeColor="text1"/>
          <w:sz w:val="21"/>
          <w:szCs w:val="21"/>
        </w:rPr>
      </w:pPr>
    </w:p>
    <w:p w:rsidR="001A301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Os serviços deverão seguir</w:t>
      </w:r>
      <w:r w:rsidR="00366F16">
        <w:rPr>
          <w:rFonts w:eastAsia="Times New Roman"/>
          <w:color w:val="000000" w:themeColor="text1"/>
          <w:sz w:val="21"/>
          <w:szCs w:val="21"/>
        </w:rPr>
        <w:t>ão</w:t>
      </w:r>
      <w:r w:rsidRPr="00A172A2">
        <w:rPr>
          <w:rFonts w:eastAsia="Times New Roman"/>
          <w:color w:val="000000" w:themeColor="text1"/>
          <w:sz w:val="21"/>
          <w:szCs w:val="21"/>
        </w:rPr>
        <w:t xml:space="preserve"> os seguintes prazos de implantação:</w:t>
      </w:r>
    </w:p>
    <w:p w:rsidR="00366F16" w:rsidRPr="00366F16" w:rsidRDefault="00366F16" w:rsidP="00366F16">
      <w:pPr>
        <w:suppressAutoHyphens/>
        <w:spacing w:line="360" w:lineRule="auto"/>
        <w:contextualSpacing/>
        <w:jc w:val="both"/>
        <w:rPr>
          <w:color w:val="000000" w:themeColor="text1"/>
          <w:sz w:val="21"/>
          <w:szCs w:val="21"/>
        </w:rPr>
      </w:pPr>
    </w:p>
    <w:p w:rsidR="001A3012" w:rsidRDefault="001A3012" w:rsidP="00803EAC">
      <w:pPr>
        <w:pStyle w:val="PargrafodaLista"/>
        <w:numPr>
          <w:ilvl w:val="3"/>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proofErr w:type="gramStart"/>
      <w:r w:rsidRPr="00A172A2">
        <w:rPr>
          <w:rFonts w:eastAsia="Times New Roman"/>
          <w:b/>
          <w:bCs/>
          <w:color w:val="000000" w:themeColor="text1"/>
          <w:sz w:val="21"/>
          <w:szCs w:val="21"/>
        </w:rPr>
        <w:t>Reunião Projeto</w:t>
      </w:r>
      <w:proofErr w:type="gramEnd"/>
      <w:r w:rsidRPr="00A172A2">
        <w:rPr>
          <w:rFonts w:eastAsia="Times New Roman"/>
          <w:b/>
          <w:bCs/>
          <w:color w:val="000000" w:themeColor="text1"/>
          <w:sz w:val="21"/>
          <w:szCs w:val="21"/>
        </w:rPr>
        <w:t xml:space="preserve"> de implantação:</w:t>
      </w:r>
      <w:r w:rsidRPr="00A172A2">
        <w:rPr>
          <w:rFonts w:eastAsia="Times New Roman"/>
          <w:color w:val="000000" w:themeColor="text1"/>
          <w:sz w:val="21"/>
          <w:szCs w:val="21"/>
        </w:rPr>
        <w:t xml:space="preserve"> Em até 05 (cinco) dias após assinatura do contrato;</w:t>
      </w:r>
    </w:p>
    <w:p w:rsidR="00366F16" w:rsidRPr="00366F16" w:rsidRDefault="00366F16" w:rsidP="00366F16">
      <w:pPr>
        <w:suppressAutoHyphens/>
        <w:spacing w:line="360" w:lineRule="auto"/>
        <w:contextualSpacing/>
        <w:jc w:val="both"/>
        <w:rPr>
          <w:color w:val="000000" w:themeColor="text1"/>
          <w:sz w:val="21"/>
          <w:szCs w:val="21"/>
        </w:rPr>
      </w:pPr>
    </w:p>
    <w:p w:rsidR="001A3012" w:rsidRDefault="001A3012" w:rsidP="00803EAC">
      <w:pPr>
        <w:pStyle w:val="PargrafodaLista"/>
        <w:numPr>
          <w:ilvl w:val="3"/>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b/>
          <w:bCs/>
          <w:color w:val="000000" w:themeColor="text1"/>
          <w:sz w:val="21"/>
          <w:szCs w:val="21"/>
        </w:rPr>
        <w:t>Entrega dos Equipamentos:</w:t>
      </w:r>
      <w:r w:rsidRPr="00A172A2">
        <w:rPr>
          <w:rFonts w:eastAsia="Times New Roman"/>
          <w:color w:val="000000" w:themeColor="text1"/>
          <w:sz w:val="21"/>
          <w:szCs w:val="21"/>
        </w:rPr>
        <w:t xml:space="preserve"> Em até 20 dias após assinatura do Contrato;</w:t>
      </w:r>
    </w:p>
    <w:p w:rsidR="00366F16" w:rsidRPr="00366F16" w:rsidRDefault="00366F16" w:rsidP="00366F16">
      <w:pPr>
        <w:suppressAutoHyphens/>
        <w:spacing w:line="360" w:lineRule="auto"/>
        <w:contextualSpacing/>
        <w:jc w:val="both"/>
        <w:rPr>
          <w:color w:val="000000" w:themeColor="text1"/>
          <w:sz w:val="21"/>
          <w:szCs w:val="21"/>
        </w:rPr>
      </w:pPr>
    </w:p>
    <w:p w:rsidR="001A3012" w:rsidRPr="00A172A2" w:rsidRDefault="001A3012" w:rsidP="00803EAC">
      <w:pPr>
        <w:pStyle w:val="PargrafodaLista"/>
        <w:numPr>
          <w:ilvl w:val="3"/>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 xml:space="preserve">Início da instalação: </w:t>
      </w:r>
      <w:r w:rsidRPr="00A172A2">
        <w:rPr>
          <w:rFonts w:eastAsia="Times New Roman"/>
          <w:color w:val="000000" w:themeColor="text1"/>
          <w:sz w:val="21"/>
          <w:szCs w:val="21"/>
        </w:rPr>
        <w:t>Em até</w:t>
      </w:r>
      <w:r w:rsidRPr="00A172A2">
        <w:rPr>
          <w:rFonts w:eastAsia="Times New Roman"/>
          <w:b/>
          <w:bCs/>
          <w:color w:val="000000" w:themeColor="text1"/>
          <w:sz w:val="21"/>
          <w:szCs w:val="21"/>
        </w:rPr>
        <w:t xml:space="preserve"> </w:t>
      </w:r>
      <w:r w:rsidRPr="00A172A2">
        <w:rPr>
          <w:rFonts w:eastAsia="Times New Roman"/>
          <w:color w:val="000000" w:themeColor="text1"/>
          <w:sz w:val="21"/>
          <w:szCs w:val="21"/>
        </w:rPr>
        <w:t>30 (trinta) dias após a assinatura do contrato;</w:t>
      </w:r>
    </w:p>
    <w:p w:rsidR="001A3012" w:rsidRPr="00366F16" w:rsidRDefault="001A3012" w:rsidP="00803EAC">
      <w:pPr>
        <w:pStyle w:val="PargrafodaLista"/>
        <w:numPr>
          <w:ilvl w:val="3"/>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lastRenderedPageBreak/>
        <w:t xml:space="preserve">Conclusão do Paço Administrativo: </w:t>
      </w:r>
      <w:r w:rsidRPr="00A172A2">
        <w:rPr>
          <w:rFonts w:eastAsia="Times New Roman"/>
          <w:color w:val="000000" w:themeColor="text1"/>
          <w:sz w:val="21"/>
          <w:szCs w:val="21"/>
        </w:rPr>
        <w:t>Em até 30 (trinta) dias, após a sua iniciação.</w:t>
      </w:r>
    </w:p>
    <w:p w:rsidR="00366F16" w:rsidRPr="00366F16" w:rsidRDefault="00366F16" w:rsidP="00366F16">
      <w:pPr>
        <w:suppressAutoHyphens/>
        <w:spacing w:line="360" w:lineRule="auto"/>
        <w:contextualSpacing/>
        <w:jc w:val="both"/>
        <w:rPr>
          <w:b/>
          <w:bCs/>
          <w:color w:val="000000" w:themeColor="text1"/>
          <w:sz w:val="21"/>
          <w:szCs w:val="21"/>
        </w:rPr>
      </w:pPr>
    </w:p>
    <w:p w:rsidR="001A3012" w:rsidRPr="00A172A2" w:rsidRDefault="001A3012" w:rsidP="00803EAC">
      <w:pPr>
        <w:pStyle w:val="PargrafodaLista"/>
        <w:numPr>
          <w:ilvl w:val="3"/>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 xml:space="preserve">Conclusão dos locais externos: </w:t>
      </w:r>
      <w:r w:rsidRPr="00A172A2">
        <w:rPr>
          <w:rFonts w:eastAsia="Times New Roman"/>
          <w:color w:val="000000" w:themeColor="text1"/>
          <w:sz w:val="21"/>
          <w:szCs w:val="21"/>
        </w:rPr>
        <w:t>em Até 60 (Sessenta) dias.</w:t>
      </w:r>
    </w:p>
    <w:p w:rsidR="001A3012" w:rsidRPr="00A172A2" w:rsidRDefault="001A3012" w:rsidP="001A3012">
      <w:pPr>
        <w:spacing w:line="360" w:lineRule="auto"/>
        <w:jc w:val="both"/>
        <w:rPr>
          <w:rFonts w:ascii="Arial" w:hAnsi="Arial" w:cs="Arial"/>
          <w:b/>
          <w:bCs/>
          <w:color w:val="000000" w:themeColor="text1"/>
          <w:sz w:val="21"/>
          <w:szCs w:val="21"/>
        </w:rPr>
      </w:pPr>
    </w:p>
    <w:p w:rsidR="001A3012" w:rsidRPr="00A172A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Os prazos acima poderão ser prorrogados, desde que devidamente justificados e aceitos pela administração.</w:t>
      </w:r>
    </w:p>
    <w:p w:rsidR="001A3012" w:rsidRPr="00A172A2" w:rsidRDefault="001A3012" w:rsidP="001A3012">
      <w:pPr>
        <w:spacing w:line="360" w:lineRule="auto"/>
        <w:jc w:val="both"/>
        <w:rPr>
          <w:rFonts w:ascii="Arial" w:hAnsi="Arial" w:cs="Arial"/>
          <w:b/>
          <w:bCs/>
          <w:color w:val="000000" w:themeColor="text1"/>
          <w:sz w:val="21"/>
          <w:szCs w:val="21"/>
        </w:rPr>
      </w:pPr>
    </w:p>
    <w:p w:rsidR="001A3012" w:rsidRDefault="001A3012" w:rsidP="00803EAC">
      <w:pPr>
        <w:pStyle w:val="PargrafodaLista"/>
        <w:numPr>
          <w:ilvl w:val="1"/>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Requisitos de Garantia e Manutenção</w:t>
      </w:r>
    </w:p>
    <w:p w:rsidR="00366F16" w:rsidRPr="00366F16" w:rsidRDefault="00366F16" w:rsidP="00366F16">
      <w:pPr>
        <w:suppressAutoHyphens/>
        <w:spacing w:line="360" w:lineRule="auto"/>
        <w:contextualSpacing/>
        <w:jc w:val="both"/>
        <w:rPr>
          <w:b/>
          <w:bCs/>
          <w:color w:val="000000" w:themeColor="text1"/>
          <w:sz w:val="21"/>
          <w:szCs w:val="21"/>
        </w:rPr>
      </w:pPr>
    </w:p>
    <w:p w:rsidR="00366F16"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color w:val="000000" w:themeColor="text1"/>
          <w:sz w:val="21"/>
          <w:szCs w:val="21"/>
        </w:rPr>
        <w:t xml:space="preserve">Considerando que </w:t>
      </w:r>
      <w:proofErr w:type="gramStart"/>
      <w:r w:rsidRPr="00A172A2">
        <w:rPr>
          <w:rFonts w:eastAsia="Times New Roman"/>
          <w:color w:val="000000" w:themeColor="text1"/>
          <w:sz w:val="21"/>
          <w:szCs w:val="21"/>
        </w:rPr>
        <w:t>a presente contratação e fornecimento dos equipamentos se dará</w:t>
      </w:r>
      <w:proofErr w:type="gramEnd"/>
      <w:r w:rsidRPr="00A172A2">
        <w:rPr>
          <w:rFonts w:eastAsia="Times New Roman"/>
          <w:color w:val="000000" w:themeColor="text1"/>
          <w:sz w:val="21"/>
          <w:szCs w:val="21"/>
        </w:rPr>
        <w:t xml:space="preserve"> mediante comodato, não se exigirá garantia dos equipamentos;</w:t>
      </w:r>
    </w:p>
    <w:p w:rsidR="00366F16" w:rsidRPr="00366F16" w:rsidRDefault="00366F16" w:rsidP="00366F16">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Pr="00A172A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color w:val="000000" w:themeColor="text1"/>
          <w:sz w:val="21"/>
          <w:szCs w:val="21"/>
        </w:rPr>
        <w:t xml:space="preserve">Ocorrendo defeitos insanáveis nos equipamentos, tornando-os inoperantes, deverá ser procedida a troca destes no prazo máximo de 24 Horas a contar da solicitação de troca realizada </w:t>
      </w:r>
      <w:proofErr w:type="gramStart"/>
      <w:r w:rsidRPr="00A172A2">
        <w:rPr>
          <w:rFonts w:eastAsia="Times New Roman"/>
          <w:color w:val="000000" w:themeColor="text1"/>
          <w:sz w:val="21"/>
          <w:szCs w:val="21"/>
        </w:rPr>
        <w:t>pela</w:t>
      </w:r>
      <w:proofErr w:type="gramEnd"/>
      <w:r w:rsidRPr="00A172A2">
        <w:rPr>
          <w:rFonts w:eastAsia="Times New Roman"/>
          <w:color w:val="000000" w:themeColor="text1"/>
          <w:sz w:val="21"/>
          <w:szCs w:val="21"/>
        </w:rPr>
        <w:t xml:space="preserve"> </w:t>
      </w:r>
      <w:proofErr w:type="gramStart"/>
      <w:r w:rsidRPr="00A172A2">
        <w:rPr>
          <w:rFonts w:eastAsia="Times New Roman"/>
          <w:color w:val="000000" w:themeColor="text1"/>
          <w:sz w:val="21"/>
          <w:szCs w:val="21"/>
        </w:rPr>
        <w:t>contratante</w:t>
      </w:r>
      <w:proofErr w:type="gramEnd"/>
      <w:r w:rsidRPr="00A172A2">
        <w:rPr>
          <w:rFonts w:eastAsia="Times New Roman"/>
          <w:color w:val="000000" w:themeColor="text1"/>
          <w:sz w:val="21"/>
          <w:szCs w:val="21"/>
        </w:rPr>
        <w:t>.</w:t>
      </w:r>
    </w:p>
    <w:p w:rsidR="001A3012" w:rsidRPr="00A172A2" w:rsidRDefault="001A3012" w:rsidP="001A3012">
      <w:pPr>
        <w:pStyle w:val="PargrafodaLista"/>
        <w:spacing w:line="360" w:lineRule="auto"/>
        <w:ind w:left="1224"/>
        <w:jc w:val="both"/>
        <w:rPr>
          <w:rFonts w:eastAsia="Times New Roman"/>
          <w:b/>
          <w:bCs/>
          <w:color w:val="000000" w:themeColor="text1"/>
          <w:sz w:val="21"/>
          <w:szCs w:val="21"/>
        </w:rPr>
      </w:pPr>
    </w:p>
    <w:p w:rsidR="001A3012" w:rsidRDefault="001A3012" w:rsidP="00803EAC">
      <w:pPr>
        <w:pStyle w:val="PargrafodaLista"/>
        <w:numPr>
          <w:ilvl w:val="1"/>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Requisi</w:t>
      </w:r>
      <w:r w:rsidR="00366F16">
        <w:rPr>
          <w:rFonts w:eastAsia="Times New Roman"/>
          <w:b/>
          <w:bCs/>
          <w:color w:val="000000" w:themeColor="text1"/>
          <w:sz w:val="21"/>
          <w:szCs w:val="21"/>
        </w:rPr>
        <w:t>tos de Experiência Profissional</w:t>
      </w:r>
    </w:p>
    <w:p w:rsidR="00366F16" w:rsidRPr="00366F16" w:rsidRDefault="00366F16" w:rsidP="00366F16">
      <w:pPr>
        <w:suppressAutoHyphens/>
        <w:spacing w:line="360" w:lineRule="auto"/>
        <w:contextualSpacing/>
        <w:jc w:val="both"/>
        <w:rPr>
          <w:b/>
          <w:bCs/>
          <w:color w:val="000000" w:themeColor="text1"/>
          <w:sz w:val="21"/>
          <w:szCs w:val="21"/>
        </w:rPr>
      </w:pPr>
    </w:p>
    <w:p w:rsidR="001A3012" w:rsidRPr="00A172A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Os serviços de assistência técnica, suporte, deverão ser prestados por técnicos </w:t>
      </w:r>
      <w:proofErr w:type="gramStart"/>
      <w:r w:rsidRPr="00A172A2">
        <w:rPr>
          <w:rFonts w:eastAsia="Times New Roman"/>
          <w:color w:val="000000" w:themeColor="text1"/>
          <w:sz w:val="21"/>
          <w:szCs w:val="21"/>
        </w:rPr>
        <w:t>devidamente</w:t>
      </w:r>
      <w:proofErr w:type="gramEnd"/>
      <w:r w:rsidRPr="00A172A2">
        <w:rPr>
          <w:rFonts w:eastAsia="Times New Roman"/>
          <w:color w:val="000000" w:themeColor="text1"/>
          <w:sz w:val="21"/>
          <w:szCs w:val="21"/>
        </w:rPr>
        <w:t xml:space="preserve"> </w:t>
      </w:r>
      <w:proofErr w:type="gramStart"/>
      <w:r w:rsidRPr="00A172A2">
        <w:rPr>
          <w:rFonts w:eastAsia="Times New Roman"/>
          <w:color w:val="000000" w:themeColor="text1"/>
          <w:sz w:val="21"/>
          <w:szCs w:val="21"/>
        </w:rPr>
        <w:t>capacitados</w:t>
      </w:r>
      <w:proofErr w:type="gramEnd"/>
      <w:r w:rsidRPr="00A172A2">
        <w:rPr>
          <w:rFonts w:eastAsia="Times New Roman"/>
          <w:color w:val="000000" w:themeColor="text1"/>
          <w:sz w:val="21"/>
          <w:szCs w:val="21"/>
        </w:rPr>
        <w:t xml:space="preserve"> nos produtos em questão, bem como com todos os recursos ferramentais necessários para a prestação dos serviços.</w:t>
      </w:r>
    </w:p>
    <w:p w:rsidR="001A3012" w:rsidRPr="00A172A2" w:rsidRDefault="001A3012" w:rsidP="001A3012">
      <w:pPr>
        <w:pStyle w:val="PargrafodaLista"/>
        <w:spacing w:line="360" w:lineRule="auto"/>
        <w:ind w:left="1224"/>
        <w:jc w:val="both"/>
        <w:rPr>
          <w:rFonts w:eastAsia="Times New Roman"/>
          <w:color w:val="000000" w:themeColor="text1"/>
          <w:sz w:val="21"/>
          <w:szCs w:val="21"/>
        </w:rPr>
      </w:pPr>
    </w:p>
    <w:p w:rsidR="00366F16" w:rsidRDefault="001A3012" w:rsidP="00803EAC">
      <w:pPr>
        <w:pStyle w:val="PargrafodaLista"/>
        <w:numPr>
          <w:ilvl w:val="1"/>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Requisitos de Equipe técnica</w:t>
      </w:r>
    </w:p>
    <w:p w:rsidR="00366F16" w:rsidRPr="00366F16" w:rsidRDefault="00366F16" w:rsidP="00366F16">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Os serviços de assistência técnica e suporte serão prestados por técnicos devidamente capacitados nos produtos em questão, os quais possuirão o conhecimento necessário para garantir um suporte eficaz e de qualidade.</w:t>
      </w:r>
    </w:p>
    <w:p w:rsidR="00366F16" w:rsidRPr="00A172A2" w:rsidRDefault="00366F16" w:rsidP="00366F16">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Os técnicos designados pela contratada serão treinados e certificados nos produtos e soluções de </w:t>
      </w:r>
      <w:proofErr w:type="gramStart"/>
      <w:r w:rsidRPr="00A172A2">
        <w:rPr>
          <w:rFonts w:eastAsia="Times New Roman"/>
          <w:color w:val="000000" w:themeColor="text1"/>
          <w:sz w:val="21"/>
          <w:szCs w:val="21"/>
        </w:rPr>
        <w:t>telefonia oferecidos, garantindo assim um nível adequado de conhecimento e habilidades para resolver questões técnicas</w:t>
      </w:r>
      <w:proofErr w:type="gramEnd"/>
      <w:r w:rsidRPr="00A172A2">
        <w:rPr>
          <w:rFonts w:eastAsia="Times New Roman"/>
          <w:color w:val="000000" w:themeColor="text1"/>
          <w:sz w:val="21"/>
          <w:szCs w:val="21"/>
        </w:rPr>
        <w:t>.</w:t>
      </w:r>
    </w:p>
    <w:p w:rsidR="00366F16" w:rsidRPr="00A172A2" w:rsidRDefault="00366F16" w:rsidP="00366F16">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Pr="00A172A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A contratada deverá manter uma equipe técnica disponível durante o horário comercial para atender às solicitações de assistência técnica e suporte da contratante. Além disso, a contratada deverá fornecer um número de telefone de suporte técnico e um sistema de registro de chamados para que a contratante possa reportar problemas e receber assistência de forma eficiente.</w:t>
      </w:r>
    </w:p>
    <w:p w:rsidR="001A3012" w:rsidRDefault="001A3012" w:rsidP="00803EAC">
      <w:pPr>
        <w:pStyle w:val="PargrafodaLista"/>
        <w:numPr>
          <w:ilvl w:val="1"/>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lastRenderedPageBreak/>
        <w:t>Requisitos dos equipamentos</w:t>
      </w:r>
    </w:p>
    <w:p w:rsidR="00366F16" w:rsidRPr="00A172A2" w:rsidRDefault="00366F16" w:rsidP="00366F16">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Default="001A3012" w:rsidP="00803EAC">
      <w:pPr>
        <w:pStyle w:val="PargrafodaLista"/>
        <w:numPr>
          <w:ilvl w:val="2"/>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A contratada deverá apresentar juntamente com a proposta de preços a relação de equipamentos a serem utilizados, acompanhado </w:t>
      </w:r>
      <w:proofErr w:type="gramStart"/>
      <w:r w:rsidRPr="00A172A2">
        <w:rPr>
          <w:rFonts w:eastAsia="Times New Roman"/>
          <w:color w:val="000000" w:themeColor="text1"/>
          <w:sz w:val="21"/>
          <w:szCs w:val="21"/>
        </w:rPr>
        <w:t>do respectivos</w:t>
      </w:r>
      <w:proofErr w:type="gramEnd"/>
      <w:r w:rsidRPr="00A172A2">
        <w:rPr>
          <w:rFonts w:eastAsia="Times New Roman"/>
          <w:color w:val="000000" w:themeColor="text1"/>
          <w:sz w:val="21"/>
          <w:szCs w:val="21"/>
        </w:rPr>
        <w:t xml:space="preserve"> datasheet e o Certificado de Homologação Emitido pela Anatel.</w:t>
      </w:r>
    </w:p>
    <w:p w:rsidR="00366F16" w:rsidRPr="00A172A2" w:rsidRDefault="00366F16" w:rsidP="00366F16">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Pr="00A172A2" w:rsidRDefault="001A3012" w:rsidP="00803EAC">
      <w:pPr>
        <w:pStyle w:val="PargrafodaLista"/>
        <w:numPr>
          <w:ilvl w:val="3"/>
          <w:numId w:val="44"/>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Fica dispensada</w:t>
      </w:r>
      <w:r w:rsidR="00366F16">
        <w:rPr>
          <w:rFonts w:eastAsia="Times New Roman"/>
          <w:color w:val="000000" w:themeColor="text1"/>
          <w:sz w:val="21"/>
          <w:szCs w:val="21"/>
        </w:rPr>
        <w:t xml:space="preserve"> a</w:t>
      </w:r>
      <w:r w:rsidRPr="00A172A2">
        <w:rPr>
          <w:rFonts w:eastAsia="Times New Roman"/>
          <w:color w:val="000000" w:themeColor="text1"/>
          <w:sz w:val="21"/>
          <w:szCs w:val="21"/>
        </w:rPr>
        <w:t xml:space="preserve"> apresentação do Certificado dos equipamentos não passiveis de Homologação.</w:t>
      </w:r>
    </w:p>
    <w:p w:rsidR="001A3012" w:rsidRPr="00A172A2" w:rsidRDefault="001A3012" w:rsidP="001A3012">
      <w:pPr>
        <w:spacing w:line="360" w:lineRule="auto"/>
        <w:jc w:val="both"/>
        <w:rPr>
          <w:rFonts w:ascii="Arial" w:hAnsi="Arial" w:cs="Arial"/>
          <w:b/>
          <w:bCs/>
          <w:color w:val="000000" w:themeColor="text1"/>
          <w:sz w:val="21"/>
          <w:szCs w:val="21"/>
        </w:rPr>
      </w:pPr>
    </w:p>
    <w:p w:rsidR="001A3012" w:rsidRDefault="001A3012" w:rsidP="00803EAC">
      <w:pPr>
        <w:pStyle w:val="PargrafodaLista"/>
        <w:numPr>
          <w:ilvl w:val="1"/>
          <w:numId w:val="44"/>
        </w:numPr>
        <w:tabs>
          <w:tab w:val="left" w:pos="0"/>
        </w:tabs>
        <w:suppressAutoHyphens/>
        <w:autoSpaceDE/>
        <w:autoSpaceDN/>
        <w:spacing w:before="0" w:line="360" w:lineRule="auto"/>
        <w:contextualSpacing/>
        <w:jc w:val="both"/>
        <w:rPr>
          <w:rFonts w:eastAsia="Times New Roman"/>
          <w:b/>
          <w:color w:val="000000" w:themeColor="text1"/>
          <w:sz w:val="21"/>
          <w:szCs w:val="21"/>
        </w:rPr>
      </w:pPr>
      <w:r w:rsidRPr="00A172A2">
        <w:rPr>
          <w:rFonts w:eastAsia="Times New Roman"/>
          <w:b/>
          <w:color w:val="000000" w:themeColor="text1"/>
          <w:sz w:val="21"/>
          <w:szCs w:val="21"/>
        </w:rPr>
        <w:t>VISTORIA</w:t>
      </w:r>
    </w:p>
    <w:p w:rsidR="00366F16" w:rsidRPr="00366F16" w:rsidRDefault="00366F16" w:rsidP="00366F16">
      <w:pPr>
        <w:tabs>
          <w:tab w:val="left" w:pos="0"/>
        </w:tabs>
        <w:suppressAutoHyphens/>
        <w:spacing w:line="360" w:lineRule="auto"/>
        <w:contextualSpacing/>
        <w:jc w:val="both"/>
        <w:rPr>
          <w:b/>
          <w:color w:val="000000" w:themeColor="text1"/>
          <w:sz w:val="21"/>
          <w:szCs w:val="21"/>
        </w:rPr>
      </w:pPr>
    </w:p>
    <w:p w:rsidR="001A3012" w:rsidRDefault="001A3012" w:rsidP="00803EAC">
      <w:pPr>
        <w:pStyle w:val="PargrafodaLista"/>
        <w:numPr>
          <w:ilvl w:val="2"/>
          <w:numId w:val="44"/>
        </w:numPr>
        <w:tabs>
          <w:tab w:val="left" w:pos="0"/>
          <w:tab w:val="left" w:pos="1134"/>
        </w:tabs>
        <w:suppressAutoHyphens/>
        <w:autoSpaceDE/>
        <w:autoSpaceDN/>
        <w:spacing w:before="0" w:line="360" w:lineRule="auto"/>
        <w:ind w:left="0" w:firstLine="0"/>
        <w:contextualSpacing/>
        <w:jc w:val="both"/>
        <w:rPr>
          <w:rFonts w:eastAsia="Times New Roman"/>
          <w:bCs/>
          <w:color w:val="000000" w:themeColor="text1"/>
          <w:sz w:val="21"/>
          <w:szCs w:val="21"/>
        </w:rPr>
      </w:pPr>
      <w:r w:rsidRPr="00A172A2">
        <w:rPr>
          <w:rFonts w:eastAsia="Times New Roman"/>
          <w:bCs/>
          <w:color w:val="000000" w:themeColor="text1"/>
          <w:sz w:val="21"/>
          <w:szCs w:val="21"/>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w:t>
      </w:r>
      <w:r w:rsidRPr="00366F16">
        <w:rPr>
          <w:rFonts w:eastAsia="Times New Roman"/>
          <w:bCs/>
          <w:color w:val="000000" w:themeColor="text1"/>
          <w:sz w:val="21"/>
          <w:szCs w:val="21"/>
        </w:rPr>
        <w:t>, das</w:t>
      </w:r>
      <w:r w:rsidR="00366F16">
        <w:rPr>
          <w:rFonts w:eastAsia="Times New Roman"/>
          <w:bCs/>
          <w:color w:val="000000" w:themeColor="text1"/>
          <w:sz w:val="21"/>
          <w:szCs w:val="21"/>
        </w:rPr>
        <w:t xml:space="preserve"> </w:t>
      </w:r>
      <w:proofErr w:type="gramStart"/>
      <w:r w:rsidR="00366F16">
        <w:rPr>
          <w:rFonts w:eastAsia="Times New Roman"/>
          <w:bCs/>
          <w:color w:val="000000" w:themeColor="text1"/>
          <w:sz w:val="21"/>
          <w:szCs w:val="21"/>
        </w:rPr>
        <w:t>08:00</w:t>
      </w:r>
      <w:proofErr w:type="gramEnd"/>
      <w:r w:rsidRPr="00366F16">
        <w:rPr>
          <w:rFonts w:eastAsia="Times New Roman"/>
          <w:bCs/>
          <w:color w:val="000000" w:themeColor="text1"/>
          <w:sz w:val="21"/>
          <w:szCs w:val="21"/>
        </w:rPr>
        <w:t xml:space="preserve"> horas às </w:t>
      </w:r>
      <w:r w:rsidR="00366F16">
        <w:rPr>
          <w:rFonts w:eastAsia="Times New Roman"/>
          <w:bCs/>
          <w:color w:val="000000" w:themeColor="text1"/>
          <w:sz w:val="21"/>
          <w:szCs w:val="21"/>
        </w:rPr>
        <w:t>17:00</w:t>
      </w:r>
      <w:r w:rsidRPr="00366F16">
        <w:rPr>
          <w:rFonts w:eastAsia="Times New Roman"/>
          <w:bCs/>
          <w:color w:val="000000" w:themeColor="text1"/>
          <w:sz w:val="21"/>
          <w:szCs w:val="21"/>
        </w:rPr>
        <w:t xml:space="preserve"> horas.</w:t>
      </w:r>
    </w:p>
    <w:p w:rsidR="00366F16" w:rsidRPr="00366F16" w:rsidRDefault="00366F16" w:rsidP="00366F16">
      <w:pPr>
        <w:pStyle w:val="PargrafodaLista"/>
        <w:tabs>
          <w:tab w:val="left" w:pos="0"/>
          <w:tab w:val="left" w:pos="1134"/>
        </w:tabs>
        <w:suppressAutoHyphens/>
        <w:autoSpaceDE/>
        <w:autoSpaceDN/>
        <w:spacing w:before="0" w:line="360" w:lineRule="auto"/>
        <w:ind w:left="0"/>
        <w:contextualSpacing/>
        <w:jc w:val="both"/>
        <w:rPr>
          <w:rFonts w:eastAsia="Times New Roman"/>
          <w:bCs/>
          <w:color w:val="000000" w:themeColor="text1"/>
          <w:sz w:val="21"/>
          <w:szCs w:val="21"/>
        </w:rPr>
      </w:pPr>
    </w:p>
    <w:p w:rsidR="001A3012" w:rsidRDefault="001A3012" w:rsidP="00803EAC">
      <w:pPr>
        <w:pStyle w:val="PargrafodaLista"/>
        <w:numPr>
          <w:ilvl w:val="2"/>
          <w:numId w:val="44"/>
        </w:numPr>
        <w:tabs>
          <w:tab w:val="left" w:pos="0"/>
          <w:tab w:val="left" w:pos="1134"/>
        </w:tabs>
        <w:suppressAutoHyphens/>
        <w:autoSpaceDE/>
        <w:autoSpaceDN/>
        <w:spacing w:before="0" w:line="360" w:lineRule="auto"/>
        <w:ind w:left="0" w:firstLine="0"/>
        <w:contextualSpacing/>
        <w:jc w:val="both"/>
        <w:rPr>
          <w:rFonts w:eastAsia="Times New Roman"/>
          <w:bCs/>
          <w:color w:val="000000" w:themeColor="text1"/>
          <w:sz w:val="21"/>
          <w:szCs w:val="21"/>
        </w:rPr>
      </w:pPr>
      <w:r w:rsidRPr="00A172A2">
        <w:rPr>
          <w:rFonts w:eastAsia="Times New Roman"/>
          <w:bCs/>
          <w:color w:val="000000" w:themeColor="text1"/>
          <w:sz w:val="21"/>
          <w:szCs w:val="21"/>
        </w:rPr>
        <w:t>Para a vistoria, o representante legal da empresa ou responsável técnico deverá estar devidamente identificado, apresentando documento de identidade civil e documento expedido pela empresa comprovando sua habilitação para a realização da vistoria.</w:t>
      </w:r>
    </w:p>
    <w:p w:rsidR="00366F16" w:rsidRPr="00A172A2" w:rsidRDefault="00366F16" w:rsidP="00366F16">
      <w:pPr>
        <w:pStyle w:val="PargrafodaLista"/>
        <w:tabs>
          <w:tab w:val="left" w:pos="0"/>
          <w:tab w:val="left" w:pos="1134"/>
        </w:tabs>
        <w:suppressAutoHyphens/>
        <w:autoSpaceDE/>
        <w:autoSpaceDN/>
        <w:spacing w:before="0" w:line="360" w:lineRule="auto"/>
        <w:ind w:left="0"/>
        <w:contextualSpacing/>
        <w:jc w:val="both"/>
        <w:rPr>
          <w:rFonts w:eastAsia="Times New Roman"/>
          <w:bCs/>
          <w:color w:val="000000" w:themeColor="text1"/>
          <w:sz w:val="21"/>
          <w:szCs w:val="21"/>
        </w:rPr>
      </w:pPr>
    </w:p>
    <w:p w:rsidR="001A3012" w:rsidRDefault="001A3012" w:rsidP="00803EAC">
      <w:pPr>
        <w:pStyle w:val="PargrafodaLista"/>
        <w:numPr>
          <w:ilvl w:val="2"/>
          <w:numId w:val="44"/>
        </w:numPr>
        <w:tabs>
          <w:tab w:val="left" w:pos="0"/>
          <w:tab w:val="left" w:pos="1134"/>
        </w:tabs>
        <w:suppressAutoHyphens/>
        <w:autoSpaceDE/>
        <w:autoSpaceDN/>
        <w:spacing w:before="0" w:line="360" w:lineRule="auto"/>
        <w:ind w:left="0" w:firstLine="0"/>
        <w:contextualSpacing/>
        <w:jc w:val="both"/>
        <w:rPr>
          <w:rFonts w:eastAsia="Times New Roman"/>
          <w:bCs/>
          <w:color w:val="000000" w:themeColor="text1"/>
          <w:sz w:val="21"/>
          <w:szCs w:val="21"/>
        </w:rPr>
      </w:pPr>
      <w:r w:rsidRPr="00A172A2">
        <w:rPr>
          <w:rFonts w:eastAsia="Times New Roman"/>
          <w:bCs/>
          <w:color w:val="000000" w:themeColor="text1"/>
          <w:sz w:val="21"/>
          <w:szCs w:val="21"/>
        </w:rPr>
        <w:t>Caso o licitante opte por não realizar a vistoria, deverá prestar declaração formal assinada pelo responsável técnico do licitante acerca do conhecimento pleno das condições e peculiaridades da contratação;</w:t>
      </w:r>
    </w:p>
    <w:p w:rsidR="00203494" w:rsidRPr="00A172A2" w:rsidRDefault="00203494" w:rsidP="00203494">
      <w:pPr>
        <w:pStyle w:val="PargrafodaLista"/>
        <w:tabs>
          <w:tab w:val="left" w:pos="0"/>
          <w:tab w:val="left" w:pos="1134"/>
        </w:tabs>
        <w:suppressAutoHyphens/>
        <w:autoSpaceDE/>
        <w:autoSpaceDN/>
        <w:spacing w:before="0" w:line="360" w:lineRule="auto"/>
        <w:ind w:left="0"/>
        <w:contextualSpacing/>
        <w:jc w:val="both"/>
        <w:rPr>
          <w:rFonts w:eastAsia="Times New Roman"/>
          <w:bCs/>
          <w:color w:val="000000" w:themeColor="text1"/>
          <w:sz w:val="21"/>
          <w:szCs w:val="21"/>
        </w:rPr>
      </w:pPr>
    </w:p>
    <w:p w:rsidR="001A3012" w:rsidRPr="00A172A2" w:rsidRDefault="001A3012" w:rsidP="00803EAC">
      <w:pPr>
        <w:pStyle w:val="PargrafodaLista"/>
        <w:numPr>
          <w:ilvl w:val="2"/>
          <w:numId w:val="44"/>
        </w:numPr>
        <w:tabs>
          <w:tab w:val="left" w:pos="0"/>
          <w:tab w:val="left" w:pos="1134"/>
        </w:tabs>
        <w:suppressAutoHyphens/>
        <w:autoSpaceDE/>
        <w:autoSpaceDN/>
        <w:spacing w:before="0" w:line="360" w:lineRule="auto"/>
        <w:ind w:left="0" w:firstLine="0"/>
        <w:contextualSpacing/>
        <w:jc w:val="both"/>
        <w:rPr>
          <w:rFonts w:eastAsia="Times New Roman"/>
          <w:bCs/>
          <w:color w:val="000000" w:themeColor="text1"/>
          <w:sz w:val="21"/>
          <w:szCs w:val="21"/>
        </w:rPr>
      </w:pPr>
      <w:r w:rsidRPr="00A172A2">
        <w:rPr>
          <w:rFonts w:eastAsia="Times New Roman"/>
          <w:bCs/>
          <w:color w:val="000000" w:themeColor="text1"/>
          <w:sz w:val="21"/>
          <w:szCs w:val="21"/>
        </w:rPr>
        <w:t xml:space="preserve">A não realização da vistoria não poderá embasar posteriores alegações de desconhecimento das instalações, dúvidas ou esquecimentos de quaisquer detalhes dos locais da prestação dos serviços, devendo o contratado assumir os ônus dos serviços </w:t>
      </w:r>
      <w:proofErr w:type="gramStart"/>
      <w:r w:rsidRPr="00A172A2">
        <w:rPr>
          <w:rFonts w:eastAsia="Times New Roman"/>
          <w:bCs/>
          <w:color w:val="000000" w:themeColor="text1"/>
          <w:sz w:val="21"/>
          <w:szCs w:val="21"/>
        </w:rPr>
        <w:t>decorrentes</w:t>
      </w:r>
      <w:proofErr w:type="gramEnd"/>
    </w:p>
    <w:p w:rsidR="001A3012" w:rsidRPr="00A172A2" w:rsidRDefault="001A3012" w:rsidP="001A3012">
      <w:pPr>
        <w:tabs>
          <w:tab w:val="left" w:pos="0"/>
        </w:tabs>
        <w:spacing w:line="360" w:lineRule="auto"/>
        <w:ind w:firstLine="1134"/>
        <w:jc w:val="both"/>
        <w:rPr>
          <w:rFonts w:ascii="Arial" w:hAnsi="Arial" w:cs="Arial"/>
          <w:color w:val="000000" w:themeColor="text1"/>
          <w:sz w:val="21"/>
          <w:szCs w:val="21"/>
        </w:rPr>
      </w:pPr>
    </w:p>
    <w:p w:rsidR="001A3012" w:rsidRDefault="001A3012" w:rsidP="00803EAC">
      <w:pPr>
        <w:pStyle w:val="PargrafodaLista"/>
        <w:numPr>
          <w:ilvl w:val="0"/>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 xml:space="preserve">DOS CATALOGOS, FOLDERES, </w:t>
      </w:r>
      <w:proofErr w:type="gramStart"/>
      <w:r w:rsidRPr="00A172A2">
        <w:rPr>
          <w:rFonts w:eastAsia="Times New Roman"/>
          <w:b/>
          <w:bCs/>
          <w:color w:val="000000" w:themeColor="text1"/>
          <w:sz w:val="21"/>
          <w:szCs w:val="21"/>
        </w:rPr>
        <w:t>DATASHEET</w:t>
      </w:r>
      <w:proofErr w:type="gramEnd"/>
    </w:p>
    <w:p w:rsidR="00203494" w:rsidRPr="00203494" w:rsidRDefault="00203494" w:rsidP="00203494">
      <w:pPr>
        <w:suppressAutoHyphens/>
        <w:spacing w:line="360" w:lineRule="auto"/>
        <w:contextualSpacing/>
        <w:jc w:val="both"/>
        <w:rPr>
          <w:b/>
          <w:bCs/>
          <w:color w:val="000000" w:themeColor="text1"/>
          <w:sz w:val="21"/>
          <w:szCs w:val="21"/>
        </w:rPr>
      </w:pPr>
    </w:p>
    <w:p w:rsidR="001A3012" w:rsidRDefault="00203494" w:rsidP="00203494">
      <w:pPr>
        <w:tabs>
          <w:tab w:val="left" w:pos="1134"/>
        </w:tabs>
        <w:suppressAutoHyphens/>
        <w:spacing w:line="360" w:lineRule="auto"/>
        <w:contextualSpacing/>
        <w:jc w:val="both"/>
        <w:rPr>
          <w:color w:val="000000" w:themeColor="text1"/>
          <w:sz w:val="21"/>
          <w:szCs w:val="21"/>
        </w:rPr>
      </w:pPr>
      <w:r>
        <w:rPr>
          <w:b/>
          <w:color w:val="000000" w:themeColor="text1"/>
          <w:sz w:val="21"/>
          <w:szCs w:val="21"/>
        </w:rPr>
        <w:t>4.1.</w:t>
      </w:r>
      <w:r>
        <w:rPr>
          <w:b/>
          <w:color w:val="000000" w:themeColor="text1"/>
          <w:sz w:val="21"/>
          <w:szCs w:val="21"/>
        </w:rPr>
        <w:tab/>
      </w:r>
      <w:r w:rsidR="001A3012" w:rsidRPr="00203494">
        <w:rPr>
          <w:color w:val="000000" w:themeColor="text1"/>
          <w:sz w:val="21"/>
          <w:szCs w:val="21"/>
        </w:rPr>
        <w:t>A contratada deverá apresentar os documentos contendo as especificações técnicas dos itens relacionados neste Termo de referência, para análise do atendimento dos requisitos mínimos estabelecidos.</w:t>
      </w:r>
    </w:p>
    <w:p w:rsidR="00203494" w:rsidRPr="00203494" w:rsidRDefault="00203494" w:rsidP="00203494">
      <w:pPr>
        <w:tabs>
          <w:tab w:val="left" w:pos="1134"/>
        </w:tabs>
        <w:suppressAutoHyphens/>
        <w:spacing w:line="360" w:lineRule="auto"/>
        <w:contextualSpacing/>
        <w:jc w:val="both"/>
        <w:rPr>
          <w:color w:val="000000" w:themeColor="text1"/>
          <w:sz w:val="21"/>
          <w:szCs w:val="21"/>
        </w:rPr>
      </w:pPr>
    </w:p>
    <w:p w:rsidR="001A3012" w:rsidRPr="00203494" w:rsidRDefault="00203494" w:rsidP="00203494">
      <w:pPr>
        <w:tabs>
          <w:tab w:val="left" w:pos="1134"/>
        </w:tabs>
        <w:suppressAutoHyphens/>
        <w:spacing w:line="360" w:lineRule="auto"/>
        <w:contextualSpacing/>
        <w:jc w:val="both"/>
        <w:rPr>
          <w:color w:val="000000" w:themeColor="text1"/>
          <w:sz w:val="21"/>
          <w:szCs w:val="21"/>
        </w:rPr>
      </w:pPr>
      <w:r>
        <w:rPr>
          <w:b/>
          <w:color w:val="000000" w:themeColor="text1"/>
          <w:sz w:val="21"/>
          <w:szCs w:val="21"/>
        </w:rPr>
        <w:t>4.2.</w:t>
      </w:r>
      <w:r>
        <w:rPr>
          <w:b/>
          <w:color w:val="000000" w:themeColor="text1"/>
          <w:sz w:val="21"/>
          <w:szCs w:val="21"/>
        </w:rPr>
        <w:tab/>
      </w:r>
      <w:r w:rsidR="001A3012" w:rsidRPr="00203494">
        <w:rPr>
          <w:color w:val="000000" w:themeColor="text1"/>
          <w:sz w:val="21"/>
          <w:szCs w:val="21"/>
        </w:rPr>
        <w:t>A ausência de apresentação destes incorrerá na inabilitação da Licitante.</w:t>
      </w:r>
    </w:p>
    <w:p w:rsidR="001A3012" w:rsidRDefault="001A3012" w:rsidP="001A3012">
      <w:pPr>
        <w:pStyle w:val="PargrafodaLista"/>
        <w:spacing w:line="360" w:lineRule="auto"/>
        <w:ind w:left="360"/>
        <w:jc w:val="center"/>
        <w:rPr>
          <w:rFonts w:eastAsia="Times New Roman"/>
          <w:b/>
          <w:bCs/>
          <w:color w:val="000000" w:themeColor="text1"/>
          <w:sz w:val="21"/>
          <w:szCs w:val="21"/>
        </w:rPr>
      </w:pPr>
    </w:p>
    <w:p w:rsidR="00203494" w:rsidRPr="00A172A2" w:rsidRDefault="00203494" w:rsidP="001A3012">
      <w:pPr>
        <w:pStyle w:val="PargrafodaLista"/>
        <w:spacing w:line="360" w:lineRule="auto"/>
        <w:ind w:left="360"/>
        <w:jc w:val="center"/>
        <w:rPr>
          <w:rFonts w:eastAsia="Times New Roman"/>
          <w:b/>
          <w:bCs/>
          <w:color w:val="000000" w:themeColor="text1"/>
          <w:sz w:val="21"/>
          <w:szCs w:val="21"/>
        </w:rPr>
      </w:pPr>
    </w:p>
    <w:p w:rsidR="00203494" w:rsidRDefault="00203494" w:rsidP="00803EAC">
      <w:pPr>
        <w:pStyle w:val="PargrafodaLista"/>
        <w:numPr>
          <w:ilvl w:val="0"/>
          <w:numId w:val="44"/>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Pr>
          <w:rFonts w:eastAsia="Times New Roman"/>
          <w:b/>
          <w:bCs/>
          <w:color w:val="000000" w:themeColor="text1"/>
          <w:sz w:val="21"/>
          <w:szCs w:val="21"/>
        </w:rPr>
        <w:lastRenderedPageBreak/>
        <w:t>DO DETALHAMENTO TÉCNICO</w:t>
      </w:r>
    </w:p>
    <w:p w:rsidR="00203494" w:rsidRDefault="00203494" w:rsidP="00203494">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Default="00203494" w:rsidP="00203494">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r>
        <w:rPr>
          <w:rFonts w:eastAsia="Times New Roman"/>
          <w:b/>
          <w:bCs/>
          <w:color w:val="000000" w:themeColor="text1"/>
          <w:sz w:val="21"/>
          <w:szCs w:val="21"/>
        </w:rPr>
        <w:t>5.1.</w:t>
      </w:r>
      <w:r>
        <w:rPr>
          <w:rFonts w:eastAsia="Times New Roman"/>
          <w:b/>
          <w:bCs/>
          <w:color w:val="000000" w:themeColor="text1"/>
          <w:sz w:val="21"/>
          <w:szCs w:val="21"/>
        </w:rPr>
        <w:tab/>
      </w:r>
      <w:r w:rsidR="001A3012" w:rsidRPr="00A172A2">
        <w:rPr>
          <w:rFonts w:eastAsia="Times New Roman"/>
          <w:b/>
          <w:bCs/>
          <w:color w:val="000000" w:themeColor="text1"/>
          <w:sz w:val="21"/>
          <w:szCs w:val="21"/>
        </w:rPr>
        <w:t>SOLUÇÃO DE TELEFONIA FIXA</w:t>
      </w:r>
    </w:p>
    <w:p w:rsidR="00203494" w:rsidRPr="00A172A2" w:rsidRDefault="00203494" w:rsidP="00203494">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Pr="00203494" w:rsidRDefault="001A3012" w:rsidP="00803EAC">
      <w:pPr>
        <w:pStyle w:val="PargrafodaLista"/>
        <w:numPr>
          <w:ilvl w:val="2"/>
          <w:numId w:val="45"/>
        </w:numPr>
        <w:tabs>
          <w:tab w:val="left" w:pos="1134"/>
        </w:tabs>
        <w:suppressAutoHyphens/>
        <w:spacing w:line="360" w:lineRule="auto"/>
        <w:ind w:left="0" w:firstLine="0"/>
        <w:contextualSpacing/>
        <w:jc w:val="both"/>
        <w:rPr>
          <w:color w:val="000000" w:themeColor="text1"/>
          <w:sz w:val="21"/>
          <w:szCs w:val="21"/>
        </w:rPr>
      </w:pPr>
      <w:r w:rsidRPr="00203494">
        <w:rPr>
          <w:color w:val="000000" w:themeColor="text1"/>
          <w:sz w:val="21"/>
          <w:szCs w:val="21"/>
        </w:rPr>
        <w:t>Requisitos Gerais:</w:t>
      </w:r>
    </w:p>
    <w:p w:rsidR="001A3012" w:rsidRPr="00A172A2" w:rsidRDefault="001A3012" w:rsidP="00803EAC">
      <w:pPr>
        <w:pStyle w:val="PargrafodaLista"/>
        <w:numPr>
          <w:ilvl w:val="0"/>
          <w:numId w:val="7"/>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Aceitação de equipamentos baseados em PABX IP.</w:t>
      </w:r>
    </w:p>
    <w:p w:rsidR="001A3012" w:rsidRPr="00A172A2" w:rsidRDefault="001A3012" w:rsidP="00803EAC">
      <w:pPr>
        <w:pStyle w:val="PargrafodaLista"/>
        <w:numPr>
          <w:ilvl w:val="0"/>
          <w:numId w:val="7"/>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Homologação pela Anatel como Tipo/Categoria I.</w:t>
      </w:r>
    </w:p>
    <w:p w:rsidR="001A3012" w:rsidRPr="00A172A2" w:rsidRDefault="001A3012" w:rsidP="00803EAC">
      <w:pPr>
        <w:pStyle w:val="PargrafodaLista"/>
        <w:numPr>
          <w:ilvl w:val="0"/>
          <w:numId w:val="7"/>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ao protocolo SIP.</w:t>
      </w:r>
    </w:p>
    <w:p w:rsidR="001A3012" w:rsidRPr="00A172A2" w:rsidRDefault="001A3012" w:rsidP="00803EAC">
      <w:pPr>
        <w:pStyle w:val="PargrafodaLista"/>
        <w:numPr>
          <w:ilvl w:val="0"/>
          <w:numId w:val="7"/>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mínimo para 200 ramais.</w:t>
      </w:r>
    </w:p>
    <w:p w:rsidR="001A3012" w:rsidRPr="00A172A2" w:rsidRDefault="001A3012" w:rsidP="001A3012">
      <w:pPr>
        <w:pStyle w:val="PargrafodaLista"/>
        <w:spacing w:line="360" w:lineRule="auto"/>
        <w:jc w:val="both"/>
        <w:rPr>
          <w:rFonts w:eastAsia="Times New Roman"/>
          <w:color w:val="000000" w:themeColor="text1"/>
          <w:sz w:val="21"/>
          <w:szCs w:val="21"/>
        </w:rPr>
      </w:pPr>
    </w:p>
    <w:p w:rsidR="001A3012" w:rsidRPr="00203494" w:rsidRDefault="001A3012" w:rsidP="00803EAC">
      <w:pPr>
        <w:pStyle w:val="PargrafodaLista"/>
        <w:numPr>
          <w:ilvl w:val="2"/>
          <w:numId w:val="45"/>
        </w:numPr>
        <w:tabs>
          <w:tab w:val="left" w:pos="1134"/>
        </w:tabs>
        <w:suppressAutoHyphens/>
        <w:spacing w:line="360" w:lineRule="auto"/>
        <w:ind w:left="0" w:firstLine="0"/>
        <w:contextualSpacing/>
        <w:jc w:val="both"/>
        <w:rPr>
          <w:color w:val="000000" w:themeColor="text1"/>
          <w:sz w:val="21"/>
          <w:szCs w:val="21"/>
        </w:rPr>
      </w:pPr>
      <w:r w:rsidRPr="00203494">
        <w:rPr>
          <w:color w:val="000000" w:themeColor="text1"/>
          <w:sz w:val="21"/>
          <w:szCs w:val="21"/>
        </w:rPr>
        <w:t>Compatibilidade e Suporte:</w:t>
      </w:r>
    </w:p>
    <w:p w:rsidR="001A3012" w:rsidRPr="00A172A2" w:rsidRDefault="001A3012" w:rsidP="00803EAC">
      <w:pPr>
        <w:pStyle w:val="PargrafodaLista"/>
        <w:numPr>
          <w:ilvl w:val="0"/>
          <w:numId w:val="8"/>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Suporte para tecnologias </w:t>
      </w:r>
      <w:proofErr w:type="gramStart"/>
      <w:r w:rsidRPr="00A172A2">
        <w:rPr>
          <w:rFonts w:eastAsia="Times New Roman"/>
          <w:color w:val="000000" w:themeColor="text1"/>
          <w:sz w:val="21"/>
          <w:szCs w:val="21"/>
        </w:rPr>
        <w:t>WebRTC</w:t>
      </w:r>
      <w:proofErr w:type="gramEnd"/>
      <w:r w:rsidRPr="00A172A2">
        <w:rPr>
          <w:rFonts w:eastAsia="Times New Roman"/>
          <w:color w:val="000000" w:themeColor="text1"/>
          <w:sz w:val="21"/>
          <w:szCs w:val="21"/>
        </w:rPr>
        <w:t xml:space="preserve"> e SIP.</w:t>
      </w:r>
    </w:p>
    <w:p w:rsidR="001A3012" w:rsidRPr="00A172A2" w:rsidRDefault="001A3012" w:rsidP="00803EAC">
      <w:pPr>
        <w:pStyle w:val="PargrafodaLista"/>
        <w:numPr>
          <w:ilvl w:val="0"/>
          <w:numId w:val="8"/>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detecção de informação de dígitos via SIP INFO, tom DTMF In-band e RFC2833.</w:t>
      </w:r>
    </w:p>
    <w:p w:rsidR="001A3012" w:rsidRPr="00A172A2" w:rsidRDefault="001A3012" w:rsidP="00803EAC">
      <w:pPr>
        <w:pStyle w:val="PargrafodaLista"/>
        <w:numPr>
          <w:ilvl w:val="0"/>
          <w:numId w:val="8"/>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Implementação de diversos CODEC’s de voz (G.711 a </w:t>
      </w:r>
      <w:proofErr w:type="gramStart"/>
      <w:r w:rsidRPr="00A172A2">
        <w:rPr>
          <w:rFonts w:eastAsia="Times New Roman"/>
          <w:color w:val="000000" w:themeColor="text1"/>
          <w:sz w:val="21"/>
          <w:szCs w:val="21"/>
        </w:rPr>
        <w:t>law</w:t>
      </w:r>
      <w:proofErr w:type="gramEnd"/>
      <w:r w:rsidRPr="00A172A2">
        <w:rPr>
          <w:rFonts w:eastAsia="Times New Roman"/>
          <w:color w:val="000000" w:themeColor="text1"/>
          <w:sz w:val="21"/>
          <w:szCs w:val="21"/>
        </w:rPr>
        <w:t>/u law, G.723, G.726, G.729, Speex, ILBC, Slin, OPUS) e vídeo;</w:t>
      </w:r>
    </w:p>
    <w:p w:rsidR="001A3012" w:rsidRPr="00A172A2" w:rsidRDefault="001A3012" w:rsidP="00803EAC">
      <w:pPr>
        <w:pStyle w:val="PargrafodaLista"/>
        <w:numPr>
          <w:ilvl w:val="0"/>
          <w:numId w:val="8"/>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registro seguro via TLS.</w:t>
      </w:r>
    </w:p>
    <w:p w:rsidR="001A3012" w:rsidRPr="00A172A2" w:rsidRDefault="001A3012" w:rsidP="00803EAC">
      <w:pPr>
        <w:pStyle w:val="PargrafodaLista"/>
        <w:numPr>
          <w:ilvl w:val="0"/>
          <w:numId w:val="8"/>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Atualização de firmware centralizada.</w:t>
      </w:r>
    </w:p>
    <w:p w:rsidR="001A3012" w:rsidRPr="00A172A2" w:rsidRDefault="001A3012" w:rsidP="001A3012">
      <w:pPr>
        <w:pStyle w:val="PargrafodaLista"/>
        <w:spacing w:line="360" w:lineRule="auto"/>
        <w:ind w:left="792"/>
        <w:jc w:val="both"/>
        <w:rPr>
          <w:rFonts w:eastAsia="Times New Roman"/>
          <w:color w:val="000000" w:themeColor="text1"/>
          <w:sz w:val="21"/>
          <w:szCs w:val="21"/>
        </w:rPr>
      </w:pPr>
    </w:p>
    <w:p w:rsidR="001A3012" w:rsidRPr="00203494" w:rsidRDefault="00203494" w:rsidP="00203494">
      <w:pPr>
        <w:tabs>
          <w:tab w:val="left" w:pos="1134"/>
        </w:tabs>
        <w:suppressAutoHyphens/>
        <w:spacing w:line="360" w:lineRule="auto"/>
        <w:contextualSpacing/>
        <w:jc w:val="both"/>
        <w:rPr>
          <w:color w:val="000000" w:themeColor="text1"/>
          <w:sz w:val="21"/>
          <w:szCs w:val="21"/>
        </w:rPr>
      </w:pPr>
      <w:r>
        <w:rPr>
          <w:b/>
          <w:color w:val="000000" w:themeColor="text1"/>
          <w:sz w:val="21"/>
          <w:szCs w:val="21"/>
        </w:rPr>
        <w:t>5.1.3.</w:t>
      </w:r>
      <w:r>
        <w:rPr>
          <w:b/>
          <w:color w:val="000000" w:themeColor="text1"/>
          <w:sz w:val="21"/>
          <w:szCs w:val="21"/>
        </w:rPr>
        <w:tab/>
      </w:r>
      <w:r w:rsidR="001A3012" w:rsidRPr="00203494">
        <w:rPr>
          <w:color w:val="000000" w:themeColor="text1"/>
          <w:sz w:val="21"/>
          <w:szCs w:val="21"/>
        </w:rPr>
        <w:t>Funcionalidades de Comunicação:</w:t>
      </w:r>
    </w:p>
    <w:p w:rsidR="001A3012" w:rsidRPr="00A172A2" w:rsidRDefault="001A3012" w:rsidP="00803EAC">
      <w:pPr>
        <w:pStyle w:val="PargrafodaLista"/>
        <w:numPr>
          <w:ilvl w:val="0"/>
          <w:numId w:val="9"/>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modos de operação (Horário Comercial/Fora do Comércio).</w:t>
      </w:r>
    </w:p>
    <w:p w:rsidR="001A3012" w:rsidRPr="00A172A2" w:rsidRDefault="001A3012" w:rsidP="00803EAC">
      <w:pPr>
        <w:pStyle w:val="PargrafodaLista"/>
        <w:numPr>
          <w:ilvl w:val="0"/>
          <w:numId w:val="9"/>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Atendimento automático e correio de voz.</w:t>
      </w:r>
    </w:p>
    <w:p w:rsidR="001A3012" w:rsidRPr="00A172A2" w:rsidRDefault="001A3012" w:rsidP="00803EAC">
      <w:pPr>
        <w:pStyle w:val="PargrafodaLista"/>
        <w:numPr>
          <w:ilvl w:val="0"/>
          <w:numId w:val="9"/>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operação via interface web.</w:t>
      </w:r>
    </w:p>
    <w:p w:rsidR="001A3012" w:rsidRPr="00A172A2" w:rsidRDefault="001A3012" w:rsidP="00803EAC">
      <w:pPr>
        <w:pStyle w:val="PargrafodaLista"/>
        <w:numPr>
          <w:ilvl w:val="0"/>
          <w:numId w:val="9"/>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Bloqueio de chamadas e criação de troncos SIP ilimitados, sem custos adicionais.</w:t>
      </w:r>
    </w:p>
    <w:p w:rsidR="001A3012" w:rsidRPr="00A172A2" w:rsidRDefault="001A3012" w:rsidP="001A3012">
      <w:pPr>
        <w:pStyle w:val="PargrafodaLista"/>
        <w:spacing w:line="360" w:lineRule="auto"/>
        <w:ind w:left="792"/>
        <w:jc w:val="both"/>
        <w:rPr>
          <w:rFonts w:eastAsia="Times New Roman"/>
          <w:color w:val="000000" w:themeColor="text1"/>
          <w:sz w:val="21"/>
          <w:szCs w:val="21"/>
        </w:rPr>
      </w:pPr>
    </w:p>
    <w:p w:rsidR="001A3012" w:rsidRPr="00415E6A" w:rsidRDefault="001A3012" w:rsidP="00803EAC">
      <w:pPr>
        <w:pStyle w:val="PargrafodaLista"/>
        <w:numPr>
          <w:ilvl w:val="2"/>
          <w:numId w:val="46"/>
        </w:numPr>
        <w:tabs>
          <w:tab w:val="left" w:pos="1134"/>
        </w:tabs>
        <w:suppressAutoHyphens/>
        <w:spacing w:line="360" w:lineRule="auto"/>
        <w:ind w:left="0" w:firstLine="0"/>
        <w:contextualSpacing/>
        <w:jc w:val="both"/>
        <w:rPr>
          <w:color w:val="000000" w:themeColor="text1"/>
          <w:sz w:val="21"/>
          <w:szCs w:val="21"/>
        </w:rPr>
      </w:pPr>
      <w:r w:rsidRPr="00415E6A">
        <w:rPr>
          <w:color w:val="000000" w:themeColor="text1"/>
          <w:sz w:val="21"/>
          <w:szCs w:val="21"/>
        </w:rPr>
        <w:t>Gravação e Gerenciamento de Chamadas:</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Gravação automática ou </w:t>
      </w:r>
      <w:proofErr w:type="gramStart"/>
      <w:r w:rsidRPr="00A172A2">
        <w:rPr>
          <w:rFonts w:eastAsia="Times New Roman"/>
          <w:color w:val="000000" w:themeColor="text1"/>
          <w:sz w:val="21"/>
          <w:szCs w:val="21"/>
        </w:rPr>
        <w:t>sob demanda</w:t>
      </w:r>
      <w:proofErr w:type="gramEnd"/>
      <w:r w:rsidRPr="00A172A2">
        <w:rPr>
          <w:rFonts w:eastAsia="Times New Roman"/>
          <w:color w:val="000000" w:themeColor="text1"/>
          <w:sz w:val="21"/>
          <w:szCs w:val="21"/>
        </w:rPr>
        <w:t>.</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Exportação de áudio em formatos abertos.</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Gravação em modo Stereo.</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Possibilidade de inserção de comentários.</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Rastreamento de ações do usuário para auditoria.</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Geração automática de números de protocolo.</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Vocalização de números de protocolo durante chamadas.</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Gravações deverão possui logs de auditoria.</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proofErr w:type="gramStart"/>
      <w:r w:rsidRPr="00A172A2">
        <w:rPr>
          <w:rFonts w:eastAsia="Times New Roman"/>
          <w:color w:val="000000" w:themeColor="text1"/>
          <w:sz w:val="21"/>
          <w:szCs w:val="21"/>
        </w:rPr>
        <w:t>Regra de exclusão de gravação antigas</w:t>
      </w:r>
      <w:proofErr w:type="gramEnd"/>
      <w:r w:rsidRPr="00A172A2">
        <w:rPr>
          <w:rFonts w:eastAsia="Times New Roman"/>
          <w:color w:val="000000" w:themeColor="text1"/>
          <w:sz w:val="21"/>
          <w:szCs w:val="21"/>
        </w:rPr>
        <w:t>.</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Pesquisa mediante consulta aos textos inseridos na gravação.</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Reprodução de gravação pela interface web;</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Critérios de pesquisa de gravações;</w:t>
      </w:r>
    </w:p>
    <w:p w:rsidR="001A3012" w:rsidRPr="00A172A2" w:rsidRDefault="001A3012" w:rsidP="00803EAC">
      <w:pPr>
        <w:pStyle w:val="PargrafodaLista"/>
        <w:numPr>
          <w:ilvl w:val="0"/>
          <w:numId w:val="10"/>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lastRenderedPageBreak/>
        <w:t xml:space="preserve">Acesso </w:t>
      </w:r>
      <w:proofErr w:type="gramStart"/>
      <w:r w:rsidRPr="00A172A2">
        <w:rPr>
          <w:rFonts w:eastAsia="Times New Roman"/>
          <w:color w:val="000000" w:themeColor="text1"/>
          <w:sz w:val="21"/>
          <w:szCs w:val="21"/>
        </w:rPr>
        <w:t>as</w:t>
      </w:r>
      <w:proofErr w:type="gramEnd"/>
      <w:r w:rsidRPr="00A172A2">
        <w:rPr>
          <w:rFonts w:eastAsia="Times New Roman"/>
          <w:color w:val="000000" w:themeColor="text1"/>
          <w:sz w:val="21"/>
          <w:szCs w:val="21"/>
        </w:rPr>
        <w:t xml:space="preserve"> gravações de qualquer máquina.</w:t>
      </w:r>
    </w:p>
    <w:p w:rsidR="001A3012" w:rsidRPr="00A172A2" w:rsidRDefault="001A3012" w:rsidP="001A3012">
      <w:pPr>
        <w:pStyle w:val="PargrafodaLista"/>
        <w:spacing w:line="360" w:lineRule="auto"/>
        <w:jc w:val="both"/>
        <w:rPr>
          <w:rFonts w:eastAsia="Times New Roman"/>
          <w:color w:val="000000" w:themeColor="text1"/>
          <w:sz w:val="21"/>
          <w:szCs w:val="21"/>
        </w:rPr>
      </w:pPr>
    </w:p>
    <w:p w:rsidR="001A3012" w:rsidRPr="00415E6A" w:rsidRDefault="001A3012" w:rsidP="00803EAC">
      <w:pPr>
        <w:pStyle w:val="PargrafodaLista"/>
        <w:numPr>
          <w:ilvl w:val="2"/>
          <w:numId w:val="46"/>
        </w:numPr>
        <w:tabs>
          <w:tab w:val="left" w:pos="1134"/>
        </w:tabs>
        <w:suppressAutoHyphens/>
        <w:spacing w:line="360" w:lineRule="auto"/>
        <w:ind w:left="0" w:firstLine="0"/>
        <w:contextualSpacing/>
        <w:jc w:val="both"/>
        <w:rPr>
          <w:color w:val="000000" w:themeColor="text1"/>
          <w:sz w:val="21"/>
          <w:szCs w:val="21"/>
        </w:rPr>
      </w:pPr>
      <w:r w:rsidRPr="00415E6A">
        <w:rPr>
          <w:color w:val="000000" w:themeColor="text1"/>
          <w:sz w:val="21"/>
          <w:szCs w:val="21"/>
        </w:rPr>
        <w:t>Outras Funcionalidades:</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lang w:val="en-ZA"/>
        </w:rPr>
      </w:pPr>
      <w:proofErr w:type="spellStart"/>
      <w:r w:rsidRPr="00A172A2">
        <w:rPr>
          <w:rFonts w:eastAsia="Times New Roman"/>
          <w:color w:val="000000" w:themeColor="text1"/>
          <w:sz w:val="21"/>
          <w:szCs w:val="21"/>
          <w:lang w:val="en-ZA"/>
        </w:rPr>
        <w:t>Callback</w:t>
      </w:r>
      <w:proofErr w:type="spellEnd"/>
      <w:r w:rsidRPr="00A172A2">
        <w:rPr>
          <w:rFonts w:eastAsia="Times New Roman"/>
          <w:color w:val="000000" w:themeColor="text1"/>
          <w:sz w:val="21"/>
          <w:szCs w:val="21"/>
          <w:lang w:val="en-ZA"/>
        </w:rPr>
        <w:t xml:space="preserve"> </w:t>
      </w:r>
      <w:proofErr w:type="spellStart"/>
      <w:r w:rsidRPr="00A172A2">
        <w:rPr>
          <w:rFonts w:eastAsia="Times New Roman"/>
          <w:color w:val="000000" w:themeColor="text1"/>
          <w:sz w:val="21"/>
          <w:szCs w:val="21"/>
          <w:lang w:val="en-ZA"/>
        </w:rPr>
        <w:t>integrado</w:t>
      </w:r>
      <w:proofErr w:type="spellEnd"/>
      <w:r w:rsidRPr="00A172A2">
        <w:rPr>
          <w:rFonts w:eastAsia="Times New Roman"/>
          <w:color w:val="000000" w:themeColor="text1"/>
          <w:sz w:val="21"/>
          <w:szCs w:val="21"/>
          <w:lang w:val="en-ZA"/>
        </w:rPr>
        <w:t xml:space="preserve"> e click-to-call via URL.</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Encaminhamento com base no status e roteamento de chamadas.</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Integração com servidor LDAP.</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URA (Unidade de Resposta Audível) com múltiplas funcionalidades.</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Permitir áudio em </w:t>
      </w:r>
      <w:proofErr w:type="gramStart"/>
      <w:r w:rsidRPr="00A172A2">
        <w:rPr>
          <w:rFonts w:eastAsia="Times New Roman"/>
          <w:color w:val="000000" w:themeColor="text1"/>
          <w:sz w:val="21"/>
          <w:szCs w:val="21"/>
        </w:rPr>
        <w:t>formato .</w:t>
      </w:r>
      <w:proofErr w:type="gramEnd"/>
      <w:r w:rsidRPr="00A172A2">
        <w:rPr>
          <w:rFonts w:eastAsia="Times New Roman"/>
          <w:color w:val="000000" w:themeColor="text1"/>
          <w:sz w:val="21"/>
          <w:szCs w:val="21"/>
        </w:rPr>
        <w:t>WAV como mensagem da URA;</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Permitir configurar Filas de atendimento;</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Gerenciamento de Ramais nas filas de atendimento (Administrador poderá incluir/remover).</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Possibilitar configuração de estratégias de distribuição de chamadas, ex. tocar todos os ramais, etc.</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Configuração de destino de chamada após sua finalização;</w:t>
      </w:r>
    </w:p>
    <w:p w:rsidR="001A3012" w:rsidRPr="00A172A2" w:rsidRDefault="001A3012" w:rsidP="00803EAC">
      <w:pPr>
        <w:pStyle w:val="PargrafodaLista"/>
        <w:numPr>
          <w:ilvl w:val="0"/>
          <w:numId w:val="11"/>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Classificação das chamadas, qualificação das chamadas (</w:t>
      </w:r>
      <w:proofErr w:type="gramStart"/>
      <w:r w:rsidRPr="00A172A2">
        <w:rPr>
          <w:rFonts w:eastAsia="Times New Roman"/>
          <w:color w:val="000000" w:themeColor="text1"/>
          <w:sz w:val="21"/>
          <w:szCs w:val="21"/>
        </w:rPr>
        <w:t>Positiva/negativa</w:t>
      </w:r>
      <w:proofErr w:type="gramEnd"/>
      <w:r w:rsidRPr="00A172A2">
        <w:rPr>
          <w:rFonts w:eastAsia="Times New Roman"/>
          <w:color w:val="000000" w:themeColor="text1"/>
          <w:sz w:val="21"/>
          <w:szCs w:val="21"/>
        </w:rPr>
        <w:t>).</w:t>
      </w:r>
    </w:p>
    <w:p w:rsidR="001A3012" w:rsidRPr="00A172A2" w:rsidRDefault="001A3012" w:rsidP="001A3012">
      <w:pPr>
        <w:pStyle w:val="PargrafodaLista"/>
        <w:spacing w:line="360" w:lineRule="auto"/>
        <w:ind w:left="792"/>
        <w:jc w:val="both"/>
        <w:rPr>
          <w:rFonts w:eastAsia="Times New Roman"/>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Conferências:</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Possibilidade de criação de múltiplas salas de conferência, limitadas a 10 simultâneas.</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um número mínimo de 20 usuários simultâneos por sala.</w:t>
      </w:r>
    </w:p>
    <w:p w:rsidR="001A3012" w:rsidRPr="00A172A2" w:rsidRDefault="001A3012" w:rsidP="001A3012">
      <w:pPr>
        <w:pStyle w:val="PargrafodaLista"/>
        <w:rPr>
          <w:rFonts w:eastAsia="Times New Roman"/>
          <w:b/>
          <w:bCs/>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Identificação do Usuário e Segurança:</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Atribuir nome para o usuário do ramal.</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Senha personalizada para cada ramal.</w:t>
      </w:r>
    </w:p>
    <w:p w:rsidR="001A3012" w:rsidRPr="00A172A2" w:rsidRDefault="001A3012" w:rsidP="001A3012">
      <w:pPr>
        <w:pStyle w:val="PargrafodaLista"/>
        <w:spacing w:line="360" w:lineRule="auto"/>
        <w:jc w:val="both"/>
        <w:rPr>
          <w:rFonts w:eastAsia="Times New Roman"/>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Gerenciamento de Chamadas:</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Desvio de chamadas.</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Encaminhamento de chamadas: quando não disponível, sem atendimento e incondicional.</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Estacionamento de chamadas (call park).</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Captura de chamadas em grupo e individual.</w:t>
      </w:r>
    </w:p>
    <w:p w:rsidR="001A3012" w:rsidRPr="00A172A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Chamadas de entrada através de discagem direta a ramal (DDR).</w:t>
      </w:r>
    </w:p>
    <w:p w:rsidR="001A3012" w:rsidRDefault="001A3012" w:rsidP="00803EAC">
      <w:pPr>
        <w:pStyle w:val="PargrafodaLista"/>
        <w:numPr>
          <w:ilvl w:val="0"/>
          <w:numId w:val="12"/>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Identificação do ramal (DDR) nas chamadas realizadas pelo ramal para fora.</w:t>
      </w:r>
    </w:p>
    <w:p w:rsidR="00411FC4" w:rsidRPr="00411FC4" w:rsidRDefault="00411FC4" w:rsidP="00411FC4">
      <w:pPr>
        <w:suppressAutoHyphens/>
        <w:spacing w:after="160" w:line="360" w:lineRule="auto"/>
        <w:contextualSpacing/>
        <w:jc w:val="both"/>
        <w:rPr>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Conectividade e Roteamento de Chamadas:</w:t>
      </w:r>
    </w:p>
    <w:p w:rsidR="001A3012" w:rsidRPr="00A172A2" w:rsidRDefault="001A3012" w:rsidP="00803EAC">
      <w:pPr>
        <w:pStyle w:val="PargrafodaLista"/>
        <w:numPr>
          <w:ilvl w:val="1"/>
          <w:numId w:val="13"/>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Realizar chamadas para números externos através de código de acesso.</w:t>
      </w:r>
    </w:p>
    <w:p w:rsidR="001A3012" w:rsidRPr="00A172A2" w:rsidRDefault="001A3012" w:rsidP="00803EAC">
      <w:pPr>
        <w:pStyle w:val="PargrafodaLista"/>
        <w:numPr>
          <w:ilvl w:val="1"/>
          <w:numId w:val="13"/>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Roteamento de chamadas entrantes e saíntes, por origem e por destino, com possibilidade de manipulação de cifras de acordo com regras configuráveis pelo usuário.</w:t>
      </w:r>
    </w:p>
    <w:p w:rsidR="001A3012" w:rsidRPr="00A172A2" w:rsidRDefault="001A3012" w:rsidP="00803EAC">
      <w:pPr>
        <w:pStyle w:val="PargrafodaLista"/>
        <w:numPr>
          <w:ilvl w:val="1"/>
          <w:numId w:val="13"/>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Regras de discagem com manipulação de cifras.</w:t>
      </w:r>
    </w:p>
    <w:p w:rsidR="001A3012" w:rsidRPr="00A172A2" w:rsidRDefault="001A3012" w:rsidP="001A3012">
      <w:pPr>
        <w:pStyle w:val="PargrafodaLista"/>
        <w:spacing w:line="360" w:lineRule="auto"/>
        <w:ind w:left="709"/>
        <w:jc w:val="both"/>
        <w:rPr>
          <w:rFonts w:eastAsia="Times New Roman"/>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lastRenderedPageBreak/>
        <w:t>Identificação e Bloqueio de Chamadas:</w:t>
      </w:r>
    </w:p>
    <w:p w:rsidR="001A3012" w:rsidRPr="00A172A2" w:rsidRDefault="001A3012" w:rsidP="00803EAC">
      <w:pPr>
        <w:pStyle w:val="PargrafodaLista"/>
        <w:numPr>
          <w:ilvl w:val="1"/>
          <w:numId w:val="14"/>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Identificação de chamadas internas e externas do tipo BINA (B identifica A).</w:t>
      </w:r>
    </w:p>
    <w:p w:rsidR="001A3012" w:rsidRPr="00A172A2" w:rsidRDefault="001A3012" w:rsidP="00803EAC">
      <w:pPr>
        <w:pStyle w:val="PargrafodaLista"/>
        <w:numPr>
          <w:ilvl w:val="1"/>
          <w:numId w:val="14"/>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Bloqueio de chamadas de entrada e/ou saída com lista de números não permitidos (ex: celulares, DDD, DDI, DDC, 0300, 0900, etc.).</w:t>
      </w:r>
    </w:p>
    <w:p w:rsidR="001A3012" w:rsidRPr="00A172A2" w:rsidRDefault="001A3012" w:rsidP="00803EAC">
      <w:pPr>
        <w:pStyle w:val="PargrafodaLista"/>
        <w:numPr>
          <w:ilvl w:val="1"/>
          <w:numId w:val="14"/>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Identificação do número e nome do chamador.</w:t>
      </w: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Integração e Controle:</w:t>
      </w:r>
    </w:p>
    <w:p w:rsidR="001A3012" w:rsidRPr="00A172A2" w:rsidRDefault="001A3012" w:rsidP="00803EAC">
      <w:pPr>
        <w:pStyle w:val="PargrafodaLista"/>
        <w:numPr>
          <w:ilvl w:val="0"/>
          <w:numId w:val="15"/>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Fornecer uma aplicação para conexão externa (API) para controle da central por aplicativos de terceiros, via integração CTI.</w:t>
      </w:r>
    </w:p>
    <w:p w:rsidR="001A3012" w:rsidRPr="00A172A2" w:rsidRDefault="001A3012" w:rsidP="00803EAC">
      <w:pPr>
        <w:pStyle w:val="PargrafodaLista"/>
        <w:numPr>
          <w:ilvl w:val="0"/>
          <w:numId w:val="15"/>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Fornecer integração via aplicação web tipo webhooks para disponibilizar informações de chamadas a sistemas de terceiros.</w:t>
      </w:r>
    </w:p>
    <w:p w:rsidR="001A3012" w:rsidRDefault="001A3012" w:rsidP="00803EAC">
      <w:pPr>
        <w:pStyle w:val="PargrafodaLista"/>
        <w:numPr>
          <w:ilvl w:val="0"/>
          <w:numId w:val="15"/>
        </w:numPr>
        <w:suppressAutoHyphens/>
        <w:autoSpaceDE/>
        <w:autoSpaceDN/>
        <w:spacing w:before="0" w:after="16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Integração com o Chatgpt.</w:t>
      </w:r>
    </w:p>
    <w:p w:rsidR="00411FC4" w:rsidRPr="00411FC4" w:rsidRDefault="00411FC4" w:rsidP="00411FC4">
      <w:pPr>
        <w:suppressAutoHyphens/>
        <w:spacing w:after="160" w:line="360" w:lineRule="auto"/>
        <w:contextualSpacing/>
        <w:jc w:val="both"/>
        <w:rPr>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Instalação e Certificação:</w:t>
      </w:r>
    </w:p>
    <w:p w:rsidR="001A3012" w:rsidRDefault="001A3012" w:rsidP="00803EAC">
      <w:pPr>
        <w:pStyle w:val="PargrafodaLista"/>
        <w:numPr>
          <w:ilvl w:val="1"/>
          <w:numId w:val="16"/>
        </w:numPr>
        <w:tabs>
          <w:tab w:val="clear" w:pos="1440"/>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A Central Telefônica pode ser instalada em nuvem ou fisicamente em um appliance no município, devendo ser do mesmo fabricante e possuir homologação junto à Anatel.</w:t>
      </w:r>
    </w:p>
    <w:p w:rsidR="00411FC4" w:rsidRPr="00411FC4" w:rsidRDefault="00411FC4" w:rsidP="00411FC4">
      <w:pPr>
        <w:suppressAutoHyphens/>
        <w:spacing w:after="160" w:line="360" w:lineRule="auto"/>
        <w:contextualSpacing/>
        <w:jc w:val="both"/>
        <w:rPr>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after="16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Pesquisa de Satisfação:</w:t>
      </w:r>
    </w:p>
    <w:p w:rsidR="001A3012" w:rsidRPr="00A172A2" w:rsidRDefault="001A3012" w:rsidP="00803EAC">
      <w:pPr>
        <w:pStyle w:val="PargrafodaLista"/>
        <w:numPr>
          <w:ilvl w:val="1"/>
          <w:numId w:val="17"/>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Funcionalidade de pesquisa de satisfação de atendimento, com relatório de notas atribuídas em determinado período.</w:t>
      </w:r>
    </w:p>
    <w:p w:rsidR="001A3012" w:rsidRPr="00A172A2" w:rsidRDefault="001A3012" w:rsidP="00803EAC">
      <w:pPr>
        <w:pStyle w:val="PargrafodaLista"/>
        <w:numPr>
          <w:ilvl w:val="1"/>
          <w:numId w:val="17"/>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Relatório de estatísticas gerais de notas e estatísticas individuais por atendente.</w:t>
      </w:r>
    </w:p>
    <w:p w:rsidR="001A3012" w:rsidRPr="00A172A2" w:rsidRDefault="001A3012" w:rsidP="00803EAC">
      <w:pPr>
        <w:pStyle w:val="PargrafodaLista"/>
        <w:numPr>
          <w:ilvl w:val="1"/>
          <w:numId w:val="17"/>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Integração da funcionalidade de pesquisa de satisfação com gravações das chamadas.</w:t>
      </w:r>
    </w:p>
    <w:p w:rsidR="001A3012" w:rsidRPr="00A172A2" w:rsidRDefault="001A3012" w:rsidP="00803EAC">
      <w:pPr>
        <w:pStyle w:val="PargrafodaLista"/>
        <w:numPr>
          <w:ilvl w:val="1"/>
          <w:numId w:val="17"/>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Personalização das perguntas na pesquisa de satisfação.</w:t>
      </w:r>
    </w:p>
    <w:p w:rsidR="001A3012" w:rsidRPr="00A172A2" w:rsidRDefault="001A3012" w:rsidP="00803EAC">
      <w:pPr>
        <w:pStyle w:val="PargrafodaLista"/>
        <w:numPr>
          <w:ilvl w:val="1"/>
          <w:numId w:val="17"/>
        </w:numPr>
        <w:tabs>
          <w:tab w:val="clear" w:pos="1440"/>
          <w:tab w:val="num" w:pos="1134"/>
        </w:tabs>
        <w:suppressAutoHyphens/>
        <w:autoSpaceDE/>
        <w:autoSpaceDN/>
        <w:spacing w:before="0" w:after="160" w:line="360" w:lineRule="auto"/>
        <w:ind w:left="709"/>
        <w:contextualSpacing/>
        <w:jc w:val="both"/>
        <w:rPr>
          <w:rFonts w:eastAsia="Times New Roman"/>
          <w:color w:val="000000" w:themeColor="text1"/>
          <w:sz w:val="21"/>
          <w:szCs w:val="21"/>
        </w:rPr>
      </w:pPr>
      <w:r w:rsidRPr="00A172A2">
        <w:rPr>
          <w:rFonts w:eastAsia="Times New Roman"/>
          <w:color w:val="000000" w:themeColor="text1"/>
          <w:sz w:val="21"/>
          <w:szCs w:val="21"/>
        </w:rPr>
        <w:t>Inclusão dos indicadores CSAT (Customer Satisfaction Score) e NPS® (Net Promoter Score) na pesquisa de satisfação.</w:t>
      </w:r>
    </w:p>
    <w:p w:rsidR="001A3012" w:rsidRPr="00A172A2" w:rsidRDefault="001A3012" w:rsidP="001A3012">
      <w:pPr>
        <w:pStyle w:val="PargrafodaLista"/>
        <w:spacing w:line="360" w:lineRule="auto"/>
        <w:ind w:left="792"/>
        <w:jc w:val="both"/>
        <w:rPr>
          <w:rFonts w:eastAsia="Times New Roman"/>
          <w:b/>
          <w:bCs/>
          <w:color w:val="000000" w:themeColor="text1"/>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 xml:space="preserve">Monitoramento de chamadas </w:t>
      </w:r>
    </w:p>
    <w:p w:rsidR="001A3012" w:rsidRPr="00A172A2" w:rsidRDefault="001A3012" w:rsidP="00803EAC">
      <w:pPr>
        <w:pStyle w:val="PargrafodaLista"/>
        <w:numPr>
          <w:ilvl w:val="0"/>
          <w:numId w:val="1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Interface de monitoração de chamadas em tempo real das chamadas ativas, categorização de ramal, tronco, filas e gravação.</w:t>
      </w:r>
    </w:p>
    <w:p w:rsidR="001A3012" w:rsidRPr="00A172A2" w:rsidRDefault="001A3012" w:rsidP="00803EAC">
      <w:pPr>
        <w:pStyle w:val="PargrafodaLista"/>
        <w:numPr>
          <w:ilvl w:val="0"/>
          <w:numId w:val="1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Controle de chamadas pelo gestor.</w:t>
      </w:r>
    </w:p>
    <w:p w:rsidR="001A3012" w:rsidRPr="00A172A2" w:rsidRDefault="001A3012" w:rsidP="00803EAC">
      <w:pPr>
        <w:pStyle w:val="PargrafodaLista"/>
        <w:numPr>
          <w:ilvl w:val="0"/>
          <w:numId w:val="1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Funcionalidade de Escuta em Tempo Real, direcionando-a para um ramal interno ou telefone externo (fixo ou móvel), com opções de escuta sem injeção de áudio, com injeção de áudio para a origem, com injeção de áudio para o destino e para ambos os lados. </w:t>
      </w:r>
    </w:p>
    <w:p w:rsidR="001A3012" w:rsidRPr="00A172A2" w:rsidRDefault="001A3012" w:rsidP="001A3012">
      <w:pPr>
        <w:pStyle w:val="PargrafodaLista"/>
        <w:spacing w:line="360" w:lineRule="auto"/>
        <w:jc w:val="both"/>
        <w:rPr>
          <w:sz w:val="21"/>
          <w:szCs w:val="21"/>
        </w:rPr>
      </w:pPr>
      <w:r w:rsidRPr="00A172A2">
        <w:rPr>
          <w:rFonts w:eastAsia="Times New Roman"/>
          <w:color w:val="000000" w:themeColor="text1"/>
          <w:sz w:val="21"/>
          <w:szCs w:val="21"/>
        </w:rPr>
        <w:t xml:space="preserve"> </w:t>
      </w:r>
    </w:p>
    <w:p w:rsidR="001A3012" w:rsidRPr="00A172A2" w:rsidRDefault="001A3012" w:rsidP="00803EAC">
      <w:pPr>
        <w:pStyle w:val="PargrafodaLista"/>
        <w:widowControl/>
        <w:numPr>
          <w:ilvl w:val="1"/>
          <w:numId w:val="46"/>
        </w:numPr>
        <w:tabs>
          <w:tab w:val="left" w:pos="1134"/>
        </w:tabs>
        <w:autoSpaceDE/>
        <w:autoSpaceDN/>
        <w:spacing w:before="0" w:line="360" w:lineRule="auto"/>
        <w:ind w:left="0" w:firstLine="0"/>
        <w:contextualSpacing/>
        <w:jc w:val="both"/>
        <w:rPr>
          <w:b/>
          <w:bCs/>
          <w:sz w:val="21"/>
          <w:szCs w:val="21"/>
        </w:rPr>
      </w:pPr>
      <w:r w:rsidRPr="00A172A2">
        <w:rPr>
          <w:b/>
          <w:bCs/>
          <w:sz w:val="21"/>
          <w:szCs w:val="21"/>
        </w:rPr>
        <w:t>Backup e Segurança</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 possuir ferramenta para backup de configurações de ramais e troncos.</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lastRenderedPageBreak/>
        <w:t>Deverá possuir ferramenta para backup de configurações e gravações, integrada em sua interface web.</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 ser possível fazer backup das gravações utilizando protocolos CIFS (Samba), SSH e NFS, para qualquer tipo de servidor de rede, seja local ou remoto, de maneira automática mediante agendamento pelo administrador do sistema.</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possuir os recursos de SBC (Session Border Controller).</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registrar em logs as requisições de encaminhamentos aceitos.</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registrar em logs as requisições rejeitadas/</w:t>
      </w:r>
      <w:proofErr w:type="gramStart"/>
      <w:r w:rsidRPr="00A172A2">
        <w:rPr>
          <w:sz w:val="21"/>
          <w:szCs w:val="21"/>
        </w:rPr>
        <w:t>não aceitas</w:t>
      </w:r>
      <w:proofErr w:type="gramEnd"/>
      <w:r w:rsidRPr="00A172A2">
        <w:rPr>
          <w:sz w:val="21"/>
          <w:szCs w:val="21"/>
        </w:rPr>
        <w:t>.</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remover automaticamente após um período estipulado o endereço IP externo que tenha sido inserido automaticamente em uma blacklist e o mesmo não realizou tentativas rejeitadas neste intervalo.</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possuir um limiar de tempo para incluir em uma lista de requisições suspeitas e rejeitar qualquer tipo de requisição deste endereço IP suspeito.</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possuir filtro contra-ataques Denial of Service.</w:t>
      </w:r>
    </w:p>
    <w:p w:rsidR="001A3012" w:rsidRPr="00A172A2" w:rsidRDefault="001A3012" w:rsidP="00803EAC">
      <w:pPr>
        <w:pStyle w:val="PargrafodaLista"/>
        <w:widowControl/>
        <w:numPr>
          <w:ilvl w:val="0"/>
          <w:numId w:val="18"/>
        </w:numPr>
        <w:autoSpaceDE/>
        <w:autoSpaceDN/>
        <w:spacing w:before="0" w:line="360" w:lineRule="auto"/>
        <w:contextualSpacing/>
        <w:jc w:val="both"/>
        <w:rPr>
          <w:sz w:val="21"/>
          <w:szCs w:val="21"/>
        </w:rPr>
      </w:pPr>
      <w:r w:rsidRPr="00A172A2">
        <w:rPr>
          <w:sz w:val="21"/>
          <w:szCs w:val="21"/>
        </w:rPr>
        <w:t>Deverá possuir ferramentas de ARP Spoofing para rejeitar mudanças inesperadas no mapeamento de endereços.</w:t>
      </w:r>
    </w:p>
    <w:p w:rsidR="001A3012" w:rsidRPr="00A172A2" w:rsidRDefault="001A3012" w:rsidP="001A3012">
      <w:pPr>
        <w:pStyle w:val="PargrafodaLista"/>
        <w:widowControl/>
        <w:spacing w:line="360" w:lineRule="auto"/>
        <w:ind w:left="567"/>
        <w:jc w:val="both"/>
        <w:rPr>
          <w:b/>
          <w:bCs/>
          <w:sz w:val="21"/>
          <w:szCs w:val="21"/>
        </w:rPr>
      </w:pPr>
    </w:p>
    <w:p w:rsidR="001A3012" w:rsidRPr="00A172A2" w:rsidRDefault="001A3012" w:rsidP="00803EAC">
      <w:pPr>
        <w:pStyle w:val="PargrafodaLista"/>
        <w:numPr>
          <w:ilvl w:val="1"/>
          <w:numId w:val="46"/>
        </w:numPr>
        <w:tabs>
          <w:tab w:val="left" w:pos="1134"/>
        </w:tabs>
        <w:suppressAutoHyphens/>
        <w:autoSpaceDE/>
        <w:autoSpaceDN/>
        <w:spacing w:before="0" w:line="360" w:lineRule="auto"/>
        <w:ind w:left="0" w:firstLine="0"/>
        <w:contextualSpacing/>
        <w:jc w:val="both"/>
        <w:rPr>
          <w:b/>
          <w:bCs/>
          <w:sz w:val="21"/>
          <w:szCs w:val="21"/>
        </w:rPr>
      </w:pPr>
      <w:r w:rsidRPr="00A172A2">
        <w:rPr>
          <w:b/>
          <w:bCs/>
          <w:sz w:val="21"/>
          <w:szCs w:val="21"/>
        </w:rPr>
        <w:t>Segurança de Comunicação:</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Deverá possuir segurança baseada em certificado 802.1x EAP-TLS.</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Criptografia fim a fim usando DTLS-SRTP.</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Criptografia TLS para dados de mídia.</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Protocolo TLS deverá suportar os métodos RSA com 3DES, RSA com AES-128, RSA com AES-256.</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Deverá suportar TLS 1.2, DTLS 1.0 e DTLS 1.2.</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Deverá suportar o protocolo ICE (Interactive Connection Establishment) RFC 5245.</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Deverá suportar duplo fator de autenticação para os usuários.</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Deverá suportar o acesso web através de HTTPS.</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Deverá possuir a criptografia SRTP, sendo compatível com AES-128, AES-192 e AES-256.</w:t>
      </w:r>
    </w:p>
    <w:p w:rsidR="001A3012" w:rsidRPr="00A172A2" w:rsidRDefault="001A3012" w:rsidP="00803EAC">
      <w:pPr>
        <w:pStyle w:val="PargrafodaLista"/>
        <w:numPr>
          <w:ilvl w:val="0"/>
          <w:numId w:val="19"/>
        </w:numPr>
        <w:suppressAutoHyphens/>
        <w:autoSpaceDE/>
        <w:autoSpaceDN/>
        <w:spacing w:before="0" w:after="160" w:line="360" w:lineRule="auto"/>
        <w:contextualSpacing/>
        <w:jc w:val="both"/>
        <w:rPr>
          <w:sz w:val="21"/>
          <w:szCs w:val="21"/>
        </w:rPr>
      </w:pPr>
      <w:r w:rsidRPr="00A172A2">
        <w:rPr>
          <w:sz w:val="21"/>
          <w:szCs w:val="21"/>
        </w:rPr>
        <w:t xml:space="preserve">Para segurança de </w:t>
      </w:r>
      <w:proofErr w:type="gramStart"/>
      <w:r w:rsidRPr="00A172A2">
        <w:rPr>
          <w:sz w:val="21"/>
          <w:szCs w:val="21"/>
        </w:rPr>
        <w:t>VoIP</w:t>
      </w:r>
      <w:proofErr w:type="gramEnd"/>
      <w:r w:rsidRPr="00A172A2">
        <w:rPr>
          <w:sz w:val="21"/>
          <w:szCs w:val="21"/>
        </w:rPr>
        <w:t>, o sistema deve suportar o padrão TLS, SRTP, AES, RSA.</w:t>
      </w:r>
    </w:p>
    <w:p w:rsidR="001A3012" w:rsidRPr="00A172A2" w:rsidRDefault="001A3012" w:rsidP="001A3012">
      <w:pPr>
        <w:pStyle w:val="PargrafodaLista"/>
        <w:widowControl/>
        <w:spacing w:line="360" w:lineRule="auto"/>
        <w:ind w:left="567"/>
        <w:jc w:val="both"/>
        <w:rPr>
          <w:b/>
          <w:bCs/>
          <w:sz w:val="21"/>
          <w:szCs w:val="21"/>
        </w:rPr>
      </w:pPr>
    </w:p>
    <w:p w:rsidR="001A3012" w:rsidRPr="00A172A2" w:rsidRDefault="001A3012" w:rsidP="00803EAC">
      <w:pPr>
        <w:pStyle w:val="PargrafodaLista"/>
        <w:widowControl/>
        <w:numPr>
          <w:ilvl w:val="1"/>
          <w:numId w:val="46"/>
        </w:numPr>
        <w:tabs>
          <w:tab w:val="left" w:pos="1134"/>
        </w:tabs>
        <w:autoSpaceDE/>
        <w:autoSpaceDN/>
        <w:spacing w:before="0" w:line="360" w:lineRule="auto"/>
        <w:ind w:left="0" w:firstLine="0"/>
        <w:contextualSpacing/>
        <w:jc w:val="both"/>
        <w:rPr>
          <w:b/>
          <w:bCs/>
          <w:sz w:val="21"/>
          <w:szCs w:val="21"/>
        </w:rPr>
      </w:pPr>
      <w:r w:rsidRPr="00A172A2">
        <w:rPr>
          <w:b/>
          <w:bCs/>
          <w:sz w:val="21"/>
          <w:szCs w:val="21"/>
        </w:rPr>
        <w:t>Controle de Acesso:</w:t>
      </w:r>
    </w:p>
    <w:p w:rsidR="001A3012" w:rsidRPr="00A172A2" w:rsidRDefault="001A3012" w:rsidP="00803EAC">
      <w:pPr>
        <w:pStyle w:val="PargrafodaLista"/>
        <w:widowControl/>
        <w:numPr>
          <w:ilvl w:val="0"/>
          <w:numId w:val="19"/>
        </w:numPr>
        <w:autoSpaceDE/>
        <w:autoSpaceDN/>
        <w:spacing w:before="0" w:line="360" w:lineRule="auto"/>
        <w:contextualSpacing/>
        <w:jc w:val="both"/>
        <w:rPr>
          <w:sz w:val="21"/>
          <w:szCs w:val="21"/>
        </w:rPr>
      </w:pPr>
      <w:r w:rsidRPr="00A172A2">
        <w:rPr>
          <w:sz w:val="21"/>
          <w:szCs w:val="21"/>
        </w:rPr>
        <w:t>O sistema deverá permitir cadastro de números em Blacklist.</w:t>
      </w:r>
    </w:p>
    <w:p w:rsidR="001A3012" w:rsidRPr="00A172A2" w:rsidRDefault="001A3012" w:rsidP="001A3012">
      <w:pPr>
        <w:pStyle w:val="PargrafodaLista"/>
        <w:widowControl/>
        <w:spacing w:line="360" w:lineRule="auto"/>
        <w:jc w:val="both"/>
        <w:rPr>
          <w:sz w:val="21"/>
          <w:szCs w:val="21"/>
        </w:rPr>
      </w:pPr>
    </w:p>
    <w:p w:rsidR="001A3012" w:rsidRDefault="001A3012" w:rsidP="00803EAC">
      <w:pPr>
        <w:pStyle w:val="PargrafodaLista"/>
        <w:widowControl/>
        <w:numPr>
          <w:ilvl w:val="1"/>
          <w:numId w:val="46"/>
        </w:numPr>
        <w:tabs>
          <w:tab w:val="left" w:pos="1134"/>
        </w:tabs>
        <w:autoSpaceDE/>
        <w:autoSpaceDN/>
        <w:spacing w:before="0" w:line="360" w:lineRule="auto"/>
        <w:ind w:left="0" w:firstLine="0"/>
        <w:contextualSpacing/>
        <w:jc w:val="both"/>
        <w:rPr>
          <w:b/>
          <w:bCs/>
          <w:sz w:val="21"/>
          <w:szCs w:val="21"/>
        </w:rPr>
      </w:pPr>
      <w:r w:rsidRPr="00A172A2">
        <w:rPr>
          <w:b/>
          <w:bCs/>
          <w:sz w:val="21"/>
          <w:szCs w:val="21"/>
        </w:rPr>
        <w:t>Comunicação Unificada</w:t>
      </w:r>
    </w:p>
    <w:p w:rsidR="00411FC4" w:rsidRPr="00A172A2" w:rsidRDefault="00411FC4" w:rsidP="00411FC4">
      <w:pPr>
        <w:pStyle w:val="PargrafodaLista"/>
        <w:widowControl/>
        <w:tabs>
          <w:tab w:val="left" w:pos="1134"/>
        </w:tabs>
        <w:autoSpaceDE/>
        <w:autoSpaceDN/>
        <w:spacing w:before="0" w:line="360" w:lineRule="auto"/>
        <w:ind w:left="0"/>
        <w:contextualSpacing/>
        <w:jc w:val="both"/>
        <w:rPr>
          <w:b/>
          <w:bCs/>
          <w:sz w:val="21"/>
          <w:szCs w:val="21"/>
        </w:rPr>
      </w:pPr>
    </w:p>
    <w:p w:rsidR="001A3012" w:rsidRPr="00411FC4" w:rsidRDefault="001A3012" w:rsidP="00803EAC">
      <w:pPr>
        <w:pStyle w:val="PargrafodaLista"/>
        <w:numPr>
          <w:ilvl w:val="2"/>
          <w:numId w:val="48"/>
        </w:numPr>
        <w:tabs>
          <w:tab w:val="left" w:pos="1134"/>
        </w:tabs>
        <w:spacing w:line="360" w:lineRule="auto"/>
        <w:ind w:left="0" w:firstLine="0"/>
        <w:contextualSpacing/>
        <w:jc w:val="both"/>
        <w:rPr>
          <w:b/>
          <w:bCs/>
          <w:sz w:val="21"/>
          <w:szCs w:val="21"/>
        </w:rPr>
      </w:pPr>
      <w:r w:rsidRPr="00411FC4">
        <w:rPr>
          <w:b/>
          <w:bCs/>
          <w:sz w:val="21"/>
          <w:szCs w:val="21"/>
        </w:rPr>
        <w:t>Integração com Microsoft Teams:</w:t>
      </w:r>
    </w:p>
    <w:p w:rsidR="001A3012" w:rsidRPr="00A172A2" w:rsidRDefault="001A3012" w:rsidP="00803EAC">
      <w:pPr>
        <w:pStyle w:val="PargrafodaLista"/>
        <w:widowControl/>
        <w:numPr>
          <w:ilvl w:val="1"/>
          <w:numId w:val="19"/>
        </w:numPr>
        <w:tabs>
          <w:tab w:val="clear" w:pos="1440"/>
          <w:tab w:val="num" w:pos="1134"/>
        </w:tabs>
        <w:autoSpaceDE/>
        <w:autoSpaceDN/>
        <w:spacing w:before="0" w:line="360" w:lineRule="auto"/>
        <w:ind w:left="709"/>
        <w:contextualSpacing/>
        <w:jc w:val="both"/>
        <w:rPr>
          <w:sz w:val="21"/>
          <w:szCs w:val="21"/>
        </w:rPr>
      </w:pPr>
      <w:r w:rsidRPr="00A172A2">
        <w:rPr>
          <w:sz w:val="21"/>
          <w:szCs w:val="21"/>
        </w:rPr>
        <w:lastRenderedPageBreak/>
        <w:t>Integração com Microsoft Teams via função Route;</w:t>
      </w:r>
    </w:p>
    <w:p w:rsidR="001A3012" w:rsidRPr="00A172A2" w:rsidRDefault="001A3012" w:rsidP="00803EAC">
      <w:pPr>
        <w:pStyle w:val="PargrafodaLista"/>
        <w:widowControl/>
        <w:numPr>
          <w:ilvl w:val="1"/>
          <w:numId w:val="19"/>
        </w:numPr>
        <w:tabs>
          <w:tab w:val="clear" w:pos="1440"/>
          <w:tab w:val="num" w:pos="1134"/>
        </w:tabs>
        <w:autoSpaceDE/>
        <w:autoSpaceDN/>
        <w:spacing w:before="0" w:line="360" w:lineRule="auto"/>
        <w:ind w:left="709"/>
        <w:contextualSpacing/>
        <w:jc w:val="both"/>
        <w:rPr>
          <w:sz w:val="21"/>
          <w:szCs w:val="21"/>
        </w:rPr>
      </w:pPr>
      <w:r w:rsidRPr="00A172A2">
        <w:rPr>
          <w:sz w:val="21"/>
          <w:szCs w:val="21"/>
        </w:rPr>
        <w:t>Integração sem necessidade de licenças phone system da Microsoft.</w:t>
      </w:r>
    </w:p>
    <w:p w:rsidR="001A3012" w:rsidRPr="00A172A2" w:rsidRDefault="001A3012" w:rsidP="001A3012">
      <w:pPr>
        <w:spacing w:line="360" w:lineRule="auto"/>
        <w:ind w:left="349"/>
        <w:jc w:val="both"/>
        <w:rPr>
          <w:rFonts w:ascii="Arial" w:hAnsi="Arial" w:cs="Arial"/>
          <w:sz w:val="21"/>
          <w:szCs w:val="21"/>
        </w:rPr>
      </w:pPr>
    </w:p>
    <w:p w:rsidR="001A3012" w:rsidRPr="00411FC4" w:rsidRDefault="001A3012" w:rsidP="00803EAC">
      <w:pPr>
        <w:pStyle w:val="PargrafodaLista"/>
        <w:numPr>
          <w:ilvl w:val="2"/>
          <w:numId w:val="48"/>
        </w:numPr>
        <w:tabs>
          <w:tab w:val="left" w:pos="1134"/>
        </w:tabs>
        <w:spacing w:line="360" w:lineRule="auto"/>
        <w:ind w:left="0" w:firstLine="0"/>
        <w:contextualSpacing/>
        <w:jc w:val="both"/>
        <w:rPr>
          <w:sz w:val="21"/>
          <w:szCs w:val="21"/>
        </w:rPr>
      </w:pPr>
      <w:r w:rsidRPr="00411FC4">
        <w:rPr>
          <w:b/>
          <w:bCs/>
          <w:sz w:val="21"/>
          <w:szCs w:val="21"/>
        </w:rPr>
        <w:t>Gerenciamento de Usuários</w:t>
      </w:r>
      <w:r w:rsidRPr="00411FC4">
        <w:rPr>
          <w:sz w:val="21"/>
          <w:szCs w:val="21"/>
        </w:rPr>
        <w:t>:</w:t>
      </w:r>
    </w:p>
    <w:p w:rsidR="001A3012" w:rsidRPr="00A172A2" w:rsidRDefault="001A3012" w:rsidP="00803EAC">
      <w:pPr>
        <w:pStyle w:val="PargrafodaLista"/>
        <w:widowControl/>
        <w:numPr>
          <w:ilvl w:val="2"/>
          <w:numId w:val="20"/>
        </w:numPr>
        <w:tabs>
          <w:tab w:val="clear" w:pos="2160"/>
          <w:tab w:val="num" w:pos="1843"/>
        </w:tabs>
        <w:autoSpaceDE/>
        <w:autoSpaceDN/>
        <w:spacing w:before="0" w:line="360" w:lineRule="auto"/>
        <w:ind w:left="709"/>
        <w:contextualSpacing/>
        <w:jc w:val="both"/>
        <w:rPr>
          <w:sz w:val="21"/>
          <w:szCs w:val="21"/>
        </w:rPr>
      </w:pPr>
      <w:r w:rsidRPr="00A172A2">
        <w:rPr>
          <w:sz w:val="21"/>
          <w:szCs w:val="21"/>
        </w:rPr>
        <w:t xml:space="preserve">Atribuição de funções de UC de acordo com </w:t>
      </w:r>
      <w:proofErr w:type="gramStart"/>
      <w:r w:rsidRPr="00A172A2">
        <w:rPr>
          <w:sz w:val="21"/>
          <w:szCs w:val="21"/>
        </w:rPr>
        <w:t>a necessidades</w:t>
      </w:r>
      <w:proofErr w:type="gramEnd"/>
      <w:r w:rsidRPr="00A172A2">
        <w:rPr>
          <w:sz w:val="21"/>
          <w:szCs w:val="21"/>
        </w:rPr>
        <w:t xml:space="preserve"> dos usuários.</w:t>
      </w:r>
    </w:p>
    <w:p w:rsidR="001A3012" w:rsidRPr="00A172A2" w:rsidRDefault="001A3012" w:rsidP="001A3012">
      <w:pPr>
        <w:pStyle w:val="PargrafodaLista"/>
        <w:widowControl/>
        <w:spacing w:line="360" w:lineRule="auto"/>
        <w:ind w:left="360"/>
        <w:jc w:val="both"/>
        <w:rPr>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sz w:val="21"/>
          <w:szCs w:val="21"/>
        </w:rPr>
      </w:pPr>
      <w:r w:rsidRPr="00A172A2">
        <w:rPr>
          <w:sz w:val="21"/>
          <w:szCs w:val="21"/>
        </w:rPr>
        <w:t>Compatibilidade e Acessibilidade:</w:t>
      </w:r>
    </w:p>
    <w:p w:rsidR="001A3012" w:rsidRPr="00A172A2" w:rsidRDefault="001A3012" w:rsidP="00803EAC">
      <w:pPr>
        <w:pStyle w:val="PargrafodaLista"/>
        <w:widowControl/>
        <w:numPr>
          <w:ilvl w:val="0"/>
          <w:numId w:val="21"/>
        </w:numPr>
        <w:autoSpaceDE/>
        <w:autoSpaceDN/>
        <w:spacing w:before="0" w:line="360" w:lineRule="auto"/>
        <w:contextualSpacing/>
        <w:jc w:val="both"/>
        <w:rPr>
          <w:sz w:val="21"/>
          <w:szCs w:val="21"/>
        </w:rPr>
      </w:pPr>
      <w:r w:rsidRPr="00A172A2">
        <w:rPr>
          <w:sz w:val="21"/>
          <w:szCs w:val="21"/>
        </w:rPr>
        <w:t xml:space="preserve">Cliente </w:t>
      </w:r>
      <w:proofErr w:type="gramStart"/>
      <w:r w:rsidRPr="00A172A2">
        <w:rPr>
          <w:sz w:val="21"/>
          <w:szCs w:val="21"/>
        </w:rPr>
        <w:t>baseado em tecnologias Web modernas</w:t>
      </w:r>
      <w:proofErr w:type="gramEnd"/>
      <w:r w:rsidRPr="00A172A2">
        <w:rPr>
          <w:sz w:val="21"/>
          <w:szCs w:val="21"/>
        </w:rPr>
        <w:t>.</w:t>
      </w:r>
    </w:p>
    <w:p w:rsidR="001A3012" w:rsidRPr="00A172A2" w:rsidRDefault="001A3012" w:rsidP="00803EAC">
      <w:pPr>
        <w:pStyle w:val="PargrafodaLista"/>
        <w:widowControl/>
        <w:numPr>
          <w:ilvl w:val="0"/>
          <w:numId w:val="21"/>
        </w:numPr>
        <w:autoSpaceDE/>
        <w:autoSpaceDN/>
        <w:spacing w:before="0" w:line="360" w:lineRule="auto"/>
        <w:contextualSpacing/>
        <w:jc w:val="both"/>
        <w:rPr>
          <w:sz w:val="21"/>
          <w:szCs w:val="21"/>
        </w:rPr>
      </w:pPr>
      <w:r w:rsidRPr="00A172A2">
        <w:rPr>
          <w:sz w:val="21"/>
          <w:szCs w:val="21"/>
        </w:rPr>
        <w:t>Clientes nativos para sistemas operacionais comuns (Windows, MAC, Linux).</w:t>
      </w:r>
    </w:p>
    <w:p w:rsidR="001A3012" w:rsidRPr="00A172A2" w:rsidRDefault="001A3012" w:rsidP="00803EAC">
      <w:pPr>
        <w:pStyle w:val="PargrafodaLista"/>
        <w:widowControl/>
        <w:numPr>
          <w:ilvl w:val="0"/>
          <w:numId w:val="21"/>
        </w:numPr>
        <w:autoSpaceDE/>
        <w:autoSpaceDN/>
        <w:spacing w:before="0" w:line="360" w:lineRule="auto"/>
        <w:contextualSpacing/>
        <w:jc w:val="both"/>
        <w:rPr>
          <w:sz w:val="21"/>
          <w:szCs w:val="21"/>
        </w:rPr>
      </w:pPr>
      <w:r w:rsidRPr="00A172A2">
        <w:rPr>
          <w:sz w:val="21"/>
          <w:szCs w:val="21"/>
        </w:rPr>
        <w:t>Utilização sem instalação local no navegador.</w:t>
      </w:r>
    </w:p>
    <w:p w:rsidR="001A3012" w:rsidRPr="00A172A2" w:rsidRDefault="001A3012" w:rsidP="00803EAC">
      <w:pPr>
        <w:pStyle w:val="PargrafodaLista"/>
        <w:widowControl/>
        <w:numPr>
          <w:ilvl w:val="0"/>
          <w:numId w:val="21"/>
        </w:numPr>
        <w:autoSpaceDE/>
        <w:autoSpaceDN/>
        <w:spacing w:before="0" w:line="360" w:lineRule="auto"/>
        <w:contextualSpacing/>
        <w:jc w:val="both"/>
        <w:rPr>
          <w:sz w:val="21"/>
          <w:szCs w:val="21"/>
        </w:rPr>
      </w:pPr>
      <w:r w:rsidRPr="00A172A2">
        <w:rPr>
          <w:sz w:val="21"/>
          <w:szCs w:val="21"/>
        </w:rPr>
        <w:t>Possibilidade de uso em vários dispositivos simultaneamente.</w:t>
      </w:r>
    </w:p>
    <w:p w:rsidR="001A3012" w:rsidRPr="00A172A2" w:rsidRDefault="001A3012" w:rsidP="00803EAC">
      <w:pPr>
        <w:pStyle w:val="PargrafodaLista"/>
        <w:widowControl/>
        <w:numPr>
          <w:ilvl w:val="0"/>
          <w:numId w:val="21"/>
        </w:numPr>
        <w:autoSpaceDE/>
        <w:autoSpaceDN/>
        <w:spacing w:before="0" w:line="360" w:lineRule="auto"/>
        <w:contextualSpacing/>
        <w:jc w:val="both"/>
        <w:rPr>
          <w:sz w:val="21"/>
          <w:szCs w:val="21"/>
        </w:rPr>
      </w:pPr>
      <w:r w:rsidRPr="00A172A2">
        <w:rPr>
          <w:sz w:val="21"/>
          <w:szCs w:val="21"/>
        </w:rPr>
        <w:t>Segurança mesmo sem uma configuração de rede especial (VPN)</w:t>
      </w:r>
    </w:p>
    <w:p w:rsidR="001A3012" w:rsidRPr="00A172A2" w:rsidRDefault="001A3012" w:rsidP="001A3012">
      <w:pPr>
        <w:pStyle w:val="PargrafodaLista"/>
        <w:widowControl/>
        <w:spacing w:line="360" w:lineRule="auto"/>
        <w:jc w:val="both"/>
        <w:rPr>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sz w:val="21"/>
          <w:szCs w:val="21"/>
        </w:rPr>
      </w:pPr>
      <w:r w:rsidRPr="00A172A2">
        <w:rPr>
          <w:b/>
          <w:bCs/>
          <w:sz w:val="21"/>
          <w:szCs w:val="21"/>
        </w:rPr>
        <w:t>Expansibilidade e segurança</w:t>
      </w:r>
      <w:r w:rsidRPr="00A172A2">
        <w:rPr>
          <w:sz w:val="21"/>
          <w:szCs w:val="21"/>
        </w:rPr>
        <w:t>:</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 xml:space="preserve">Livre expansibilidade para </w:t>
      </w:r>
      <w:proofErr w:type="gramStart"/>
      <w:r w:rsidRPr="00A172A2">
        <w:rPr>
          <w:sz w:val="21"/>
          <w:szCs w:val="21"/>
        </w:rPr>
        <w:t>implementar</w:t>
      </w:r>
      <w:proofErr w:type="gramEnd"/>
      <w:r w:rsidRPr="00A172A2">
        <w:rPr>
          <w:sz w:val="21"/>
          <w:szCs w:val="21"/>
        </w:rPr>
        <w:t xml:space="preserve"> funções adicionais;</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 xml:space="preserve">Comunicação segura entre gateways de voz através </w:t>
      </w:r>
    </w:p>
    <w:p w:rsidR="001A3012" w:rsidRPr="00A172A2" w:rsidRDefault="001A3012" w:rsidP="001A3012">
      <w:pPr>
        <w:pStyle w:val="PargrafodaLista"/>
        <w:widowControl/>
        <w:spacing w:line="360" w:lineRule="auto"/>
        <w:jc w:val="both"/>
        <w:rPr>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sz w:val="21"/>
          <w:szCs w:val="21"/>
        </w:rPr>
      </w:pPr>
      <w:r w:rsidRPr="00A172A2">
        <w:rPr>
          <w:b/>
          <w:bCs/>
          <w:sz w:val="21"/>
          <w:szCs w:val="21"/>
        </w:rPr>
        <w:t>Gestão de Contatos</w:t>
      </w:r>
      <w:r w:rsidRPr="00A172A2">
        <w:rPr>
          <w:sz w:val="21"/>
          <w:szCs w:val="21"/>
        </w:rPr>
        <w:t>:</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Cadastro de contatos e ramais para identificação nos relatórios de chamadas e gravações.</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Gestão de contatos integrada e acessível aos usuários.</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 xml:space="preserve">Importação de contatos via arquivo em </w:t>
      </w:r>
      <w:proofErr w:type="gramStart"/>
      <w:r w:rsidRPr="00A172A2">
        <w:rPr>
          <w:sz w:val="21"/>
          <w:szCs w:val="21"/>
        </w:rPr>
        <w:t>formato .</w:t>
      </w:r>
      <w:proofErr w:type="gramEnd"/>
      <w:r w:rsidRPr="00A172A2">
        <w:rPr>
          <w:sz w:val="21"/>
          <w:szCs w:val="21"/>
        </w:rPr>
        <w:t>csv.</w:t>
      </w:r>
    </w:p>
    <w:p w:rsidR="001A3012" w:rsidRPr="00A172A2" w:rsidRDefault="001A3012" w:rsidP="001A3012">
      <w:pPr>
        <w:pStyle w:val="PargrafodaLista"/>
        <w:widowControl/>
        <w:spacing w:line="360" w:lineRule="auto"/>
        <w:jc w:val="both"/>
        <w:rPr>
          <w:sz w:val="21"/>
          <w:szCs w:val="21"/>
        </w:rPr>
      </w:pPr>
    </w:p>
    <w:p w:rsidR="001A3012" w:rsidRPr="00A172A2" w:rsidRDefault="001A3012" w:rsidP="001A3012">
      <w:pPr>
        <w:pStyle w:val="PargrafodaLista"/>
        <w:widowControl/>
        <w:spacing w:line="360" w:lineRule="auto"/>
        <w:jc w:val="both"/>
        <w:rPr>
          <w:sz w:val="21"/>
          <w:szCs w:val="21"/>
        </w:rPr>
      </w:pPr>
      <w:r w:rsidRPr="00A172A2">
        <w:rPr>
          <w:sz w:val="21"/>
          <w:szCs w:val="21"/>
        </w:rPr>
        <w:t>Funcionalidades do Cliente:</w:t>
      </w:r>
    </w:p>
    <w:p w:rsidR="001A3012" w:rsidRPr="00A172A2" w:rsidRDefault="001A3012" w:rsidP="001A3012">
      <w:pPr>
        <w:pStyle w:val="PargrafodaLista"/>
        <w:widowControl/>
        <w:spacing w:line="360" w:lineRule="auto"/>
        <w:jc w:val="both"/>
        <w:rPr>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Comunicação:</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Presença.</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 xml:space="preserve">Chats individuais </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Softphone</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Controle de Telefone de mesa</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proofErr w:type="gramStart"/>
      <w:r w:rsidRPr="00A172A2">
        <w:rPr>
          <w:sz w:val="21"/>
          <w:szCs w:val="21"/>
        </w:rPr>
        <w:t>Vídeo chamada</w:t>
      </w:r>
      <w:proofErr w:type="gramEnd"/>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 xml:space="preserve"> Conferência.</w:t>
      </w:r>
    </w:p>
    <w:p w:rsidR="001A3012" w:rsidRPr="00A172A2" w:rsidRDefault="001A3012" w:rsidP="001A3012">
      <w:pPr>
        <w:pStyle w:val="PargrafodaLista"/>
        <w:widowControl/>
        <w:spacing w:line="360" w:lineRule="auto"/>
        <w:ind w:left="2160"/>
        <w:jc w:val="both"/>
        <w:rPr>
          <w:b/>
          <w:bCs/>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Gestão de Acesso:</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Acesso à agenda de contratos da central.</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lastRenderedPageBreak/>
        <w:t>Busca e acesso ao histórico de chamadas e gravações de chamadas.</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Troca de mensagens durante conferências.</w:t>
      </w:r>
    </w:p>
    <w:p w:rsidR="001A3012" w:rsidRPr="00A172A2" w:rsidRDefault="001A3012" w:rsidP="00803EAC">
      <w:pPr>
        <w:pStyle w:val="PargrafodaLista"/>
        <w:widowControl/>
        <w:numPr>
          <w:ilvl w:val="0"/>
          <w:numId w:val="22"/>
        </w:numPr>
        <w:autoSpaceDE/>
        <w:autoSpaceDN/>
        <w:spacing w:before="0" w:line="360" w:lineRule="auto"/>
        <w:contextualSpacing/>
        <w:jc w:val="both"/>
        <w:rPr>
          <w:sz w:val="21"/>
          <w:szCs w:val="21"/>
        </w:rPr>
      </w:pPr>
      <w:r w:rsidRPr="00A172A2">
        <w:rPr>
          <w:sz w:val="21"/>
          <w:szCs w:val="21"/>
        </w:rPr>
        <w:t>Escolha de locutor na conferência.</w:t>
      </w:r>
    </w:p>
    <w:p w:rsidR="001A3012" w:rsidRPr="00A172A2" w:rsidRDefault="001A3012" w:rsidP="001A3012">
      <w:pPr>
        <w:pStyle w:val="PargrafodaLista"/>
        <w:widowControl/>
        <w:spacing w:line="360" w:lineRule="auto"/>
        <w:jc w:val="both"/>
        <w:rPr>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sz w:val="21"/>
          <w:szCs w:val="21"/>
        </w:rPr>
      </w:pPr>
      <w:r w:rsidRPr="00A172A2">
        <w:rPr>
          <w:b/>
          <w:bCs/>
          <w:sz w:val="21"/>
          <w:szCs w:val="21"/>
        </w:rPr>
        <w:t>Compatibilidade e Segurança</w:t>
      </w:r>
      <w:r w:rsidRPr="00A172A2">
        <w:rPr>
          <w:sz w:val="21"/>
          <w:szCs w:val="21"/>
        </w:rPr>
        <w:t>:</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Suporte para sistemas operacionais Windows, MAC e Linux.</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Suporte para vídeo com codec H.264, VP8 e VP9.</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Suporte para áudio com codec G.711, G.729, G.722 e OPUS.</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Suporte para protocolos de segurança DTLS, SRTP, STUN, TURN e ICE.</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One number, onde um ramal e um “client” de UC possam ter o mesmo número.</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Single Sign-On (SSO).</w:t>
      </w:r>
    </w:p>
    <w:p w:rsidR="001A3012" w:rsidRPr="00A172A2" w:rsidRDefault="001A3012" w:rsidP="001A3012">
      <w:pPr>
        <w:pStyle w:val="PargrafodaLista"/>
        <w:widowControl/>
        <w:spacing w:line="360" w:lineRule="auto"/>
        <w:jc w:val="both"/>
        <w:rPr>
          <w:sz w:val="21"/>
          <w:szCs w:val="21"/>
        </w:rPr>
      </w:pPr>
    </w:p>
    <w:p w:rsidR="001A301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Workplace Web para 100% dos ramais.</w:t>
      </w:r>
    </w:p>
    <w:p w:rsidR="00411FC4" w:rsidRPr="00A172A2" w:rsidRDefault="00411FC4" w:rsidP="00411FC4">
      <w:pPr>
        <w:pStyle w:val="PargrafodaLista"/>
        <w:widowControl/>
        <w:tabs>
          <w:tab w:val="left" w:pos="1134"/>
        </w:tabs>
        <w:autoSpaceDE/>
        <w:autoSpaceDN/>
        <w:spacing w:before="0" w:line="360" w:lineRule="auto"/>
        <w:ind w:left="0"/>
        <w:contextualSpacing/>
        <w:jc w:val="both"/>
        <w:rPr>
          <w:b/>
          <w:bCs/>
          <w:sz w:val="21"/>
          <w:szCs w:val="21"/>
        </w:rPr>
      </w:pPr>
    </w:p>
    <w:p w:rsidR="001A301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Disponibilidade via aplicativo dedicado ou via browser (</w:t>
      </w:r>
      <w:proofErr w:type="gramStart"/>
      <w:r w:rsidRPr="00A172A2">
        <w:rPr>
          <w:b/>
          <w:bCs/>
          <w:sz w:val="21"/>
          <w:szCs w:val="21"/>
        </w:rPr>
        <w:t>WebRTC</w:t>
      </w:r>
      <w:proofErr w:type="gramEnd"/>
      <w:r w:rsidRPr="00A172A2">
        <w:rPr>
          <w:b/>
          <w:bCs/>
          <w:sz w:val="21"/>
          <w:szCs w:val="21"/>
        </w:rPr>
        <w:t>).</w:t>
      </w:r>
    </w:p>
    <w:p w:rsidR="00411FC4" w:rsidRPr="00A172A2" w:rsidRDefault="00411FC4" w:rsidP="00411FC4">
      <w:pPr>
        <w:pStyle w:val="PargrafodaLista"/>
        <w:widowControl/>
        <w:tabs>
          <w:tab w:val="left" w:pos="1134"/>
        </w:tabs>
        <w:autoSpaceDE/>
        <w:autoSpaceDN/>
        <w:spacing w:before="0" w:line="360" w:lineRule="auto"/>
        <w:ind w:left="0"/>
        <w:contextualSpacing/>
        <w:jc w:val="both"/>
        <w:rPr>
          <w:b/>
          <w:bCs/>
          <w:sz w:val="21"/>
          <w:szCs w:val="21"/>
        </w:rPr>
      </w:pPr>
    </w:p>
    <w:p w:rsidR="001A301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Compatibilidade com Google Chrome, Firefox e MS Edge.</w:t>
      </w:r>
    </w:p>
    <w:p w:rsidR="00411FC4" w:rsidRPr="00A172A2" w:rsidRDefault="00411FC4" w:rsidP="00411FC4">
      <w:pPr>
        <w:pStyle w:val="PargrafodaLista"/>
        <w:widowControl/>
        <w:tabs>
          <w:tab w:val="left" w:pos="1134"/>
        </w:tabs>
        <w:autoSpaceDE/>
        <w:autoSpaceDN/>
        <w:spacing w:before="0" w:line="360" w:lineRule="auto"/>
        <w:ind w:left="0"/>
        <w:contextualSpacing/>
        <w:jc w:val="both"/>
        <w:rPr>
          <w:b/>
          <w:bCs/>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Recursos padrão no Workplace:</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Status de Usuários</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Chat individual e em grupo</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Histórico de chamadas</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Configuração do perfil do usuário</w:t>
      </w:r>
    </w:p>
    <w:p w:rsidR="001A3012" w:rsidRPr="00A172A2" w:rsidRDefault="001A3012" w:rsidP="001A3012">
      <w:pPr>
        <w:pStyle w:val="PargrafodaLista"/>
        <w:spacing w:line="360" w:lineRule="auto"/>
        <w:ind w:left="0" w:firstLine="567"/>
        <w:jc w:val="both"/>
        <w:rPr>
          <w:sz w:val="21"/>
          <w:szCs w:val="21"/>
        </w:rPr>
      </w:pPr>
    </w:p>
    <w:p w:rsidR="001A3012" w:rsidRPr="00A172A2" w:rsidRDefault="001A3012" w:rsidP="00803EAC">
      <w:pPr>
        <w:pStyle w:val="PargrafodaLista"/>
        <w:numPr>
          <w:ilvl w:val="2"/>
          <w:numId w:val="48"/>
        </w:numPr>
        <w:tabs>
          <w:tab w:val="left" w:pos="1134"/>
        </w:tabs>
        <w:suppressAutoHyphens/>
        <w:autoSpaceDE/>
        <w:autoSpaceDN/>
        <w:spacing w:before="0" w:line="360" w:lineRule="auto"/>
        <w:ind w:left="0" w:firstLine="0"/>
        <w:contextualSpacing/>
        <w:jc w:val="both"/>
        <w:rPr>
          <w:sz w:val="21"/>
          <w:szCs w:val="21"/>
        </w:rPr>
      </w:pPr>
      <w:r w:rsidRPr="00A172A2">
        <w:rPr>
          <w:b/>
          <w:bCs/>
          <w:sz w:val="21"/>
          <w:szCs w:val="21"/>
        </w:rPr>
        <w:t>Controle do próprio ramal, permitindo</w:t>
      </w:r>
      <w:r w:rsidRPr="00A172A2">
        <w:rPr>
          <w:sz w:val="21"/>
          <w:szCs w:val="21"/>
        </w:rPr>
        <w:t>:</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Geração de chamadas</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Identificação de chamadas entrantes com o nome e número do contato que está ligando</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Captura de chamadas de grupo</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Configuração de encaminhamento (siga-me)</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Configuração de não perturbe</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Configuração do correio de voz</w:t>
      </w:r>
    </w:p>
    <w:p w:rsidR="001A3012" w:rsidRPr="00A172A2" w:rsidRDefault="001A3012" w:rsidP="00803EAC">
      <w:pPr>
        <w:pStyle w:val="PargrafodaLista"/>
        <w:widowControl/>
        <w:numPr>
          <w:ilvl w:val="0"/>
          <w:numId w:val="23"/>
        </w:numPr>
        <w:autoSpaceDE/>
        <w:autoSpaceDN/>
        <w:spacing w:before="0" w:line="360" w:lineRule="auto"/>
        <w:contextualSpacing/>
        <w:jc w:val="both"/>
        <w:rPr>
          <w:sz w:val="21"/>
          <w:szCs w:val="21"/>
        </w:rPr>
      </w:pPr>
      <w:r w:rsidRPr="00A172A2">
        <w:rPr>
          <w:sz w:val="21"/>
          <w:szCs w:val="21"/>
        </w:rPr>
        <w:t>Integração e disponibilização da base de contatos da central para cada ramal.</w:t>
      </w:r>
    </w:p>
    <w:p w:rsidR="001A3012" w:rsidRDefault="001A3012" w:rsidP="001A3012">
      <w:pPr>
        <w:pStyle w:val="PargrafodaLista"/>
        <w:widowControl/>
        <w:spacing w:line="360" w:lineRule="auto"/>
        <w:jc w:val="both"/>
        <w:rPr>
          <w:sz w:val="21"/>
          <w:szCs w:val="21"/>
        </w:rPr>
      </w:pPr>
    </w:p>
    <w:p w:rsidR="00411FC4" w:rsidRDefault="00411FC4" w:rsidP="001A3012">
      <w:pPr>
        <w:pStyle w:val="PargrafodaLista"/>
        <w:widowControl/>
        <w:spacing w:line="360" w:lineRule="auto"/>
        <w:jc w:val="both"/>
        <w:rPr>
          <w:sz w:val="21"/>
          <w:szCs w:val="21"/>
        </w:rPr>
      </w:pPr>
    </w:p>
    <w:p w:rsidR="00411FC4" w:rsidRPr="00A172A2" w:rsidRDefault="00411FC4" w:rsidP="001A3012">
      <w:pPr>
        <w:pStyle w:val="PargrafodaLista"/>
        <w:widowControl/>
        <w:spacing w:line="360" w:lineRule="auto"/>
        <w:jc w:val="both"/>
        <w:rPr>
          <w:sz w:val="21"/>
          <w:szCs w:val="21"/>
        </w:rPr>
      </w:pPr>
    </w:p>
    <w:p w:rsidR="001A3012" w:rsidRPr="00A172A2" w:rsidRDefault="001A3012" w:rsidP="00803EAC">
      <w:pPr>
        <w:pStyle w:val="PargrafodaLista"/>
        <w:widowControl/>
        <w:numPr>
          <w:ilvl w:val="2"/>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Monitoramento do status de todos os ramais.</w:t>
      </w:r>
    </w:p>
    <w:p w:rsidR="001A3012" w:rsidRPr="00A172A2" w:rsidRDefault="001A3012" w:rsidP="001A3012">
      <w:pPr>
        <w:pStyle w:val="PargrafodaLista"/>
        <w:widowControl/>
        <w:spacing w:line="360" w:lineRule="auto"/>
        <w:jc w:val="both"/>
        <w:rPr>
          <w:sz w:val="21"/>
          <w:szCs w:val="21"/>
        </w:rPr>
      </w:pPr>
    </w:p>
    <w:p w:rsidR="001A3012" w:rsidRDefault="001A3012" w:rsidP="00803EAC">
      <w:pPr>
        <w:pStyle w:val="PargrafodaLista"/>
        <w:widowControl/>
        <w:numPr>
          <w:ilvl w:val="1"/>
          <w:numId w:val="48"/>
        </w:numPr>
        <w:tabs>
          <w:tab w:val="left" w:pos="1134"/>
        </w:tabs>
        <w:autoSpaceDE/>
        <w:autoSpaceDN/>
        <w:spacing w:before="0" w:line="360" w:lineRule="auto"/>
        <w:ind w:left="0" w:firstLine="0"/>
        <w:contextualSpacing/>
        <w:jc w:val="both"/>
        <w:rPr>
          <w:b/>
          <w:bCs/>
          <w:sz w:val="21"/>
          <w:szCs w:val="21"/>
        </w:rPr>
      </w:pPr>
      <w:r w:rsidRPr="00A172A2">
        <w:rPr>
          <w:b/>
          <w:bCs/>
          <w:sz w:val="21"/>
          <w:szCs w:val="21"/>
        </w:rPr>
        <w:t>Relatórios do PABX IP</w:t>
      </w:r>
    </w:p>
    <w:p w:rsidR="00200B4D" w:rsidRPr="00A172A2" w:rsidRDefault="00200B4D" w:rsidP="00200B4D">
      <w:pPr>
        <w:pStyle w:val="PargrafodaLista"/>
        <w:widowControl/>
        <w:tabs>
          <w:tab w:val="left" w:pos="1134"/>
        </w:tabs>
        <w:autoSpaceDE/>
        <w:autoSpaceDN/>
        <w:spacing w:before="0" w:line="360" w:lineRule="auto"/>
        <w:ind w:left="0"/>
        <w:contextualSpacing/>
        <w:jc w:val="both"/>
        <w:rPr>
          <w:b/>
          <w:bCs/>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firstLine="0"/>
        <w:contextualSpacing/>
        <w:jc w:val="both"/>
        <w:rPr>
          <w:b/>
          <w:bCs/>
          <w:sz w:val="21"/>
          <w:szCs w:val="21"/>
        </w:rPr>
      </w:pPr>
      <w:r w:rsidRPr="00A172A2">
        <w:rPr>
          <w:b/>
          <w:bCs/>
          <w:sz w:val="21"/>
          <w:szCs w:val="21"/>
        </w:rPr>
        <w:t>Relatório de Chamadas:</w:t>
      </w:r>
    </w:p>
    <w:p w:rsidR="001A3012" w:rsidRPr="00A172A2" w:rsidRDefault="001A3012" w:rsidP="00803EAC">
      <w:pPr>
        <w:pStyle w:val="PargrafodaLista"/>
        <w:widowControl/>
        <w:numPr>
          <w:ilvl w:val="2"/>
          <w:numId w:val="24"/>
        </w:numPr>
        <w:tabs>
          <w:tab w:val="clear" w:pos="2160"/>
        </w:tabs>
        <w:autoSpaceDE/>
        <w:autoSpaceDN/>
        <w:spacing w:before="0" w:line="360" w:lineRule="auto"/>
        <w:ind w:left="851"/>
        <w:contextualSpacing/>
        <w:jc w:val="both"/>
        <w:rPr>
          <w:sz w:val="21"/>
          <w:szCs w:val="21"/>
        </w:rPr>
      </w:pPr>
      <w:r w:rsidRPr="00A172A2">
        <w:rPr>
          <w:sz w:val="21"/>
          <w:szCs w:val="21"/>
        </w:rPr>
        <w:t xml:space="preserve">Informações: Hora de início, hora de término, duração das chamadas, indicando se a chamada é recebida ou originada, </w:t>
      </w:r>
      <w:proofErr w:type="gramStart"/>
      <w:r w:rsidRPr="00A172A2">
        <w:rPr>
          <w:sz w:val="21"/>
          <w:szCs w:val="21"/>
        </w:rPr>
        <w:t>estado da ligação</w:t>
      </w:r>
      <w:proofErr w:type="gramEnd"/>
      <w:r w:rsidRPr="00A172A2">
        <w:rPr>
          <w:sz w:val="21"/>
          <w:szCs w:val="21"/>
        </w:rPr>
        <w:t xml:space="preserve"> (completada, cancelada ou abandonada).</w:t>
      </w:r>
    </w:p>
    <w:p w:rsidR="001A3012" w:rsidRDefault="001A3012" w:rsidP="00803EAC">
      <w:pPr>
        <w:pStyle w:val="PargrafodaLista"/>
        <w:widowControl/>
        <w:numPr>
          <w:ilvl w:val="2"/>
          <w:numId w:val="24"/>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w:t>
      </w:r>
    </w:p>
    <w:p w:rsidR="00200B4D" w:rsidRDefault="00200B4D" w:rsidP="00200B4D">
      <w:pPr>
        <w:spacing w:line="360" w:lineRule="auto"/>
        <w:contextualSpacing/>
        <w:jc w:val="both"/>
        <w:rPr>
          <w:sz w:val="21"/>
          <w:szCs w:val="21"/>
        </w:rPr>
      </w:pPr>
    </w:p>
    <w:p w:rsidR="00200B4D" w:rsidRDefault="00200B4D" w:rsidP="00200B4D">
      <w:pPr>
        <w:spacing w:line="360" w:lineRule="auto"/>
        <w:contextualSpacing/>
        <w:jc w:val="both"/>
        <w:rPr>
          <w:sz w:val="21"/>
          <w:szCs w:val="21"/>
        </w:rPr>
      </w:pPr>
    </w:p>
    <w:p w:rsidR="00200B4D" w:rsidRPr="00200B4D" w:rsidRDefault="00200B4D"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firstLine="0"/>
        <w:contextualSpacing/>
        <w:jc w:val="both"/>
        <w:rPr>
          <w:b/>
          <w:bCs/>
          <w:sz w:val="21"/>
          <w:szCs w:val="21"/>
        </w:rPr>
      </w:pPr>
      <w:r w:rsidRPr="00A172A2">
        <w:rPr>
          <w:b/>
          <w:bCs/>
          <w:sz w:val="21"/>
          <w:szCs w:val="21"/>
        </w:rPr>
        <w:t>Relatório de Ramais:</w:t>
      </w:r>
    </w:p>
    <w:p w:rsidR="001A3012" w:rsidRPr="00A172A2" w:rsidRDefault="001A3012" w:rsidP="00803EAC">
      <w:pPr>
        <w:pStyle w:val="PargrafodaLista"/>
        <w:widowControl/>
        <w:numPr>
          <w:ilvl w:val="2"/>
          <w:numId w:val="25"/>
        </w:numPr>
        <w:tabs>
          <w:tab w:val="clear" w:pos="2160"/>
        </w:tabs>
        <w:autoSpaceDE/>
        <w:autoSpaceDN/>
        <w:spacing w:before="0" w:line="360" w:lineRule="auto"/>
        <w:ind w:left="851"/>
        <w:contextualSpacing/>
        <w:jc w:val="both"/>
        <w:rPr>
          <w:sz w:val="21"/>
          <w:szCs w:val="21"/>
        </w:rPr>
      </w:pPr>
      <w:r w:rsidRPr="00A172A2">
        <w:rPr>
          <w:sz w:val="21"/>
          <w:szCs w:val="21"/>
        </w:rPr>
        <w:t>Informações: Estatísticas gerais de chamadas recebidas e originadas, tempos médio e total, tipo e quantidade de chamadas (internas, local fixo/longa distância, celular, serviços e internacionais) especificadas por cada ramal.</w:t>
      </w:r>
    </w:p>
    <w:p w:rsidR="001A3012" w:rsidRDefault="001A3012" w:rsidP="00803EAC">
      <w:pPr>
        <w:pStyle w:val="PargrafodaLista"/>
        <w:widowControl/>
        <w:numPr>
          <w:ilvl w:val="2"/>
          <w:numId w:val="25"/>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 possibilidade de especificar período de análise.</w:t>
      </w:r>
    </w:p>
    <w:p w:rsidR="00200B4D" w:rsidRPr="00200B4D" w:rsidRDefault="00200B4D"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firstLine="0"/>
        <w:contextualSpacing/>
        <w:jc w:val="both"/>
        <w:rPr>
          <w:b/>
          <w:bCs/>
          <w:sz w:val="21"/>
          <w:szCs w:val="21"/>
        </w:rPr>
      </w:pPr>
      <w:r w:rsidRPr="00A172A2">
        <w:rPr>
          <w:b/>
          <w:bCs/>
          <w:sz w:val="21"/>
          <w:szCs w:val="21"/>
        </w:rPr>
        <w:t>Relatório de Troncos:</w:t>
      </w:r>
    </w:p>
    <w:p w:rsidR="001A3012" w:rsidRPr="00A172A2" w:rsidRDefault="001A3012" w:rsidP="00803EAC">
      <w:pPr>
        <w:pStyle w:val="PargrafodaLista"/>
        <w:widowControl/>
        <w:numPr>
          <w:ilvl w:val="2"/>
          <w:numId w:val="26"/>
        </w:numPr>
        <w:tabs>
          <w:tab w:val="clear" w:pos="2160"/>
        </w:tabs>
        <w:autoSpaceDE/>
        <w:autoSpaceDN/>
        <w:spacing w:before="0" w:line="360" w:lineRule="auto"/>
        <w:ind w:left="851"/>
        <w:contextualSpacing/>
        <w:jc w:val="both"/>
        <w:rPr>
          <w:sz w:val="21"/>
          <w:szCs w:val="21"/>
        </w:rPr>
      </w:pPr>
      <w:r w:rsidRPr="00A172A2">
        <w:rPr>
          <w:sz w:val="21"/>
          <w:szCs w:val="21"/>
        </w:rPr>
        <w:t>Informações: Estatísticas de chamadas originadas (tentativas, ASR, NER) e recebidas (quantidade por hora).</w:t>
      </w:r>
    </w:p>
    <w:p w:rsidR="001A3012" w:rsidRDefault="001A3012" w:rsidP="00803EAC">
      <w:pPr>
        <w:pStyle w:val="PargrafodaLista"/>
        <w:widowControl/>
        <w:numPr>
          <w:ilvl w:val="2"/>
          <w:numId w:val="26"/>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w:t>
      </w:r>
    </w:p>
    <w:p w:rsidR="00200B4D" w:rsidRPr="00200B4D" w:rsidRDefault="00200B4D"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firstLine="0"/>
        <w:contextualSpacing/>
        <w:jc w:val="both"/>
        <w:rPr>
          <w:b/>
          <w:bCs/>
          <w:sz w:val="21"/>
          <w:szCs w:val="21"/>
        </w:rPr>
      </w:pPr>
      <w:r w:rsidRPr="00A172A2">
        <w:rPr>
          <w:b/>
          <w:bCs/>
          <w:sz w:val="21"/>
          <w:szCs w:val="21"/>
        </w:rPr>
        <w:t>Relatório de Contas de Usuários:</w:t>
      </w:r>
    </w:p>
    <w:p w:rsidR="001A3012" w:rsidRPr="00A172A2" w:rsidRDefault="001A3012" w:rsidP="00803EAC">
      <w:pPr>
        <w:pStyle w:val="PargrafodaLista"/>
        <w:widowControl/>
        <w:numPr>
          <w:ilvl w:val="2"/>
          <w:numId w:val="27"/>
        </w:numPr>
        <w:tabs>
          <w:tab w:val="clear" w:pos="2160"/>
        </w:tabs>
        <w:autoSpaceDE/>
        <w:autoSpaceDN/>
        <w:spacing w:before="0" w:line="360" w:lineRule="auto"/>
        <w:ind w:left="851"/>
        <w:contextualSpacing/>
        <w:jc w:val="both"/>
        <w:rPr>
          <w:sz w:val="21"/>
          <w:szCs w:val="21"/>
        </w:rPr>
      </w:pPr>
      <w:r w:rsidRPr="00A172A2">
        <w:rPr>
          <w:b/>
          <w:bCs/>
          <w:sz w:val="21"/>
          <w:szCs w:val="21"/>
        </w:rPr>
        <w:t>I</w:t>
      </w:r>
      <w:r w:rsidRPr="00A172A2">
        <w:rPr>
          <w:sz w:val="21"/>
          <w:szCs w:val="21"/>
        </w:rPr>
        <w:t>nformações: Estatísticas de chamadas originadas por códigos de contas de usuários, tipo e quantidade de chamadas (internas, local fixo/longa distância, celular, serviços e internacionais) especificadas por cada conta de usuário.</w:t>
      </w:r>
    </w:p>
    <w:p w:rsidR="001A3012" w:rsidRDefault="001A3012" w:rsidP="00803EAC">
      <w:pPr>
        <w:pStyle w:val="PargrafodaLista"/>
        <w:widowControl/>
        <w:numPr>
          <w:ilvl w:val="2"/>
          <w:numId w:val="27"/>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 possibilidade de especificar período de análise.</w:t>
      </w:r>
    </w:p>
    <w:p w:rsidR="00200B4D" w:rsidRPr="00200B4D" w:rsidRDefault="00200B4D"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firstLine="0"/>
        <w:contextualSpacing/>
        <w:jc w:val="both"/>
        <w:rPr>
          <w:b/>
          <w:bCs/>
          <w:sz w:val="21"/>
          <w:szCs w:val="21"/>
        </w:rPr>
      </w:pPr>
      <w:r w:rsidRPr="00A172A2">
        <w:rPr>
          <w:b/>
          <w:bCs/>
          <w:sz w:val="21"/>
          <w:szCs w:val="21"/>
        </w:rPr>
        <w:t>Relatório de Callback:</w:t>
      </w:r>
    </w:p>
    <w:p w:rsidR="001A3012" w:rsidRPr="00A172A2" w:rsidRDefault="001A3012" w:rsidP="00803EAC">
      <w:pPr>
        <w:pStyle w:val="PargrafodaLista"/>
        <w:widowControl/>
        <w:numPr>
          <w:ilvl w:val="2"/>
          <w:numId w:val="28"/>
        </w:numPr>
        <w:tabs>
          <w:tab w:val="clear" w:pos="2160"/>
        </w:tabs>
        <w:autoSpaceDE/>
        <w:autoSpaceDN/>
        <w:spacing w:before="0" w:line="360" w:lineRule="auto"/>
        <w:ind w:left="851"/>
        <w:contextualSpacing/>
        <w:jc w:val="both"/>
        <w:rPr>
          <w:sz w:val="21"/>
          <w:szCs w:val="21"/>
        </w:rPr>
      </w:pPr>
      <w:r w:rsidRPr="00A172A2">
        <w:rPr>
          <w:sz w:val="21"/>
          <w:szCs w:val="21"/>
        </w:rPr>
        <w:t>Informações: Data e hora do callback, número de origem e destino, estado da ligação (sucesso/erro), número de tentativas.</w:t>
      </w:r>
    </w:p>
    <w:p w:rsidR="001A3012" w:rsidRDefault="001A3012" w:rsidP="00803EAC">
      <w:pPr>
        <w:pStyle w:val="PargrafodaLista"/>
        <w:widowControl/>
        <w:numPr>
          <w:ilvl w:val="2"/>
          <w:numId w:val="28"/>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 possibilidade de especificar período de análise.</w:t>
      </w:r>
    </w:p>
    <w:p w:rsidR="00200B4D" w:rsidRDefault="00200B4D" w:rsidP="00200B4D">
      <w:pPr>
        <w:spacing w:line="360" w:lineRule="auto"/>
        <w:contextualSpacing/>
        <w:jc w:val="both"/>
        <w:rPr>
          <w:sz w:val="21"/>
          <w:szCs w:val="21"/>
        </w:rPr>
      </w:pPr>
    </w:p>
    <w:p w:rsidR="00411FC4" w:rsidRDefault="00411FC4" w:rsidP="00200B4D">
      <w:pPr>
        <w:spacing w:line="360" w:lineRule="auto"/>
        <w:contextualSpacing/>
        <w:jc w:val="both"/>
        <w:rPr>
          <w:sz w:val="21"/>
          <w:szCs w:val="21"/>
        </w:rPr>
      </w:pPr>
    </w:p>
    <w:p w:rsidR="00411FC4" w:rsidRDefault="00411FC4" w:rsidP="00200B4D">
      <w:pPr>
        <w:spacing w:line="360" w:lineRule="auto"/>
        <w:contextualSpacing/>
        <w:jc w:val="both"/>
        <w:rPr>
          <w:sz w:val="21"/>
          <w:szCs w:val="21"/>
        </w:rPr>
      </w:pPr>
    </w:p>
    <w:p w:rsidR="00411FC4" w:rsidRPr="00200B4D" w:rsidRDefault="00411FC4"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firstLine="0"/>
        <w:contextualSpacing/>
        <w:jc w:val="both"/>
        <w:rPr>
          <w:b/>
          <w:bCs/>
          <w:sz w:val="21"/>
          <w:szCs w:val="21"/>
        </w:rPr>
      </w:pPr>
      <w:r w:rsidRPr="00A172A2">
        <w:rPr>
          <w:b/>
          <w:bCs/>
          <w:sz w:val="21"/>
          <w:szCs w:val="21"/>
        </w:rPr>
        <w:lastRenderedPageBreak/>
        <w:t>Relatório de Gravações:</w:t>
      </w:r>
    </w:p>
    <w:p w:rsidR="001A3012" w:rsidRPr="00A172A2" w:rsidRDefault="001A3012" w:rsidP="00803EAC">
      <w:pPr>
        <w:pStyle w:val="PargrafodaLista"/>
        <w:widowControl/>
        <w:numPr>
          <w:ilvl w:val="2"/>
          <w:numId w:val="29"/>
        </w:numPr>
        <w:tabs>
          <w:tab w:val="clear" w:pos="2160"/>
        </w:tabs>
        <w:autoSpaceDE/>
        <w:autoSpaceDN/>
        <w:spacing w:before="0" w:line="360" w:lineRule="auto"/>
        <w:ind w:left="851"/>
        <w:contextualSpacing/>
        <w:jc w:val="both"/>
        <w:rPr>
          <w:sz w:val="21"/>
          <w:szCs w:val="21"/>
        </w:rPr>
      </w:pPr>
      <w:r w:rsidRPr="00A172A2">
        <w:rPr>
          <w:sz w:val="21"/>
          <w:szCs w:val="21"/>
        </w:rPr>
        <w:t>Informações: Data e hora de início, duração, tipo de chamada (internas, local fixo/longa distância, celular, serviços e internacionais), possibilidade de ouvir, fazer download, inserir comentários e remover gravações.</w:t>
      </w:r>
    </w:p>
    <w:p w:rsidR="001A3012" w:rsidRDefault="001A3012" w:rsidP="00803EAC">
      <w:pPr>
        <w:pStyle w:val="PargrafodaLista"/>
        <w:widowControl/>
        <w:numPr>
          <w:ilvl w:val="2"/>
          <w:numId w:val="29"/>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 possibilidade de especificar período de análise.</w:t>
      </w:r>
    </w:p>
    <w:p w:rsidR="00200B4D" w:rsidRPr="00200B4D" w:rsidRDefault="00200B4D"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142" w:hanging="142"/>
        <w:contextualSpacing/>
        <w:jc w:val="both"/>
        <w:rPr>
          <w:b/>
          <w:bCs/>
          <w:sz w:val="21"/>
          <w:szCs w:val="21"/>
        </w:rPr>
      </w:pPr>
      <w:r w:rsidRPr="00A172A2">
        <w:rPr>
          <w:b/>
          <w:bCs/>
          <w:sz w:val="21"/>
          <w:szCs w:val="21"/>
        </w:rPr>
        <w:t>Relatório de Transferências:</w:t>
      </w:r>
    </w:p>
    <w:p w:rsidR="001A3012" w:rsidRPr="00A172A2" w:rsidRDefault="001A3012" w:rsidP="00803EAC">
      <w:pPr>
        <w:pStyle w:val="PargrafodaLista"/>
        <w:widowControl/>
        <w:numPr>
          <w:ilvl w:val="2"/>
          <w:numId w:val="30"/>
        </w:numPr>
        <w:tabs>
          <w:tab w:val="clear" w:pos="2160"/>
        </w:tabs>
        <w:autoSpaceDE/>
        <w:autoSpaceDN/>
        <w:spacing w:before="0" w:line="360" w:lineRule="auto"/>
        <w:ind w:left="851"/>
        <w:contextualSpacing/>
        <w:jc w:val="both"/>
        <w:rPr>
          <w:sz w:val="21"/>
          <w:szCs w:val="21"/>
        </w:rPr>
      </w:pPr>
      <w:r w:rsidRPr="00A172A2">
        <w:rPr>
          <w:sz w:val="21"/>
          <w:szCs w:val="21"/>
        </w:rPr>
        <w:t xml:space="preserve">Informações: Data e hora da chamada transferida, número do ramal de origem e destino, atendente, </w:t>
      </w:r>
      <w:proofErr w:type="gramStart"/>
      <w:r w:rsidRPr="00A172A2">
        <w:rPr>
          <w:sz w:val="21"/>
          <w:szCs w:val="21"/>
        </w:rPr>
        <w:t>conta</w:t>
      </w:r>
      <w:proofErr w:type="gramEnd"/>
      <w:r w:rsidRPr="00A172A2">
        <w:rPr>
          <w:sz w:val="21"/>
          <w:szCs w:val="21"/>
        </w:rPr>
        <w:t xml:space="preserve"> (se aplicável), números de origem e destino, hora de início, término, duração, tipo de chamada.</w:t>
      </w:r>
    </w:p>
    <w:p w:rsidR="001A3012" w:rsidRDefault="001A3012" w:rsidP="00803EAC">
      <w:pPr>
        <w:pStyle w:val="PargrafodaLista"/>
        <w:widowControl/>
        <w:numPr>
          <w:ilvl w:val="2"/>
          <w:numId w:val="30"/>
        </w:numPr>
        <w:tabs>
          <w:tab w:val="clear" w:pos="2160"/>
        </w:tabs>
        <w:autoSpaceDE/>
        <w:autoSpaceDN/>
        <w:spacing w:before="0" w:line="360" w:lineRule="auto"/>
        <w:ind w:left="851"/>
        <w:contextualSpacing/>
        <w:jc w:val="both"/>
        <w:rPr>
          <w:sz w:val="21"/>
          <w:szCs w:val="21"/>
        </w:rPr>
      </w:pPr>
      <w:r w:rsidRPr="00A172A2">
        <w:rPr>
          <w:sz w:val="21"/>
          <w:szCs w:val="21"/>
        </w:rPr>
        <w:t xml:space="preserve">Disponibilidade: Interface web; possibilidade de especificar período de análise, direção, tipo de chamada, </w:t>
      </w:r>
      <w:proofErr w:type="gramStart"/>
      <w:r w:rsidRPr="00A172A2">
        <w:rPr>
          <w:sz w:val="21"/>
          <w:szCs w:val="21"/>
        </w:rPr>
        <w:t>conta,</w:t>
      </w:r>
      <w:proofErr w:type="gramEnd"/>
      <w:r w:rsidRPr="00A172A2">
        <w:rPr>
          <w:sz w:val="21"/>
          <w:szCs w:val="21"/>
        </w:rPr>
        <w:t xml:space="preserve"> ramal/atendente.</w:t>
      </w:r>
    </w:p>
    <w:p w:rsidR="00200B4D" w:rsidRDefault="00200B4D" w:rsidP="00200B4D">
      <w:pPr>
        <w:spacing w:line="360" w:lineRule="auto"/>
        <w:contextualSpacing/>
        <w:jc w:val="both"/>
        <w:rPr>
          <w:sz w:val="21"/>
          <w:szCs w:val="21"/>
        </w:rPr>
      </w:pPr>
    </w:p>
    <w:p w:rsidR="00200B4D" w:rsidRDefault="00200B4D" w:rsidP="00200B4D">
      <w:pPr>
        <w:spacing w:line="360" w:lineRule="auto"/>
        <w:contextualSpacing/>
        <w:jc w:val="both"/>
        <w:rPr>
          <w:sz w:val="21"/>
          <w:szCs w:val="21"/>
        </w:rPr>
      </w:pPr>
    </w:p>
    <w:p w:rsidR="00200B4D" w:rsidRPr="00200B4D" w:rsidRDefault="00200B4D" w:rsidP="00200B4D">
      <w:pPr>
        <w:spacing w:line="360" w:lineRule="auto"/>
        <w:contextualSpacing/>
        <w:jc w:val="both"/>
        <w:rPr>
          <w:sz w:val="21"/>
          <w:szCs w:val="21"/>
        </w:rPr>
      </w:pPr>
    </w:p>
    <w:p w:rsidR="001A3012" w:rsidRPr="00A172A2" w:rsidRDefault="001A3012" w:rsidP="00803EAC">
      <w:pPr>
        <w:pStyle w:val="PargrafodaLista"/>
        <w:widowControl/>
        <w:numPr>
          <w:ilvl w:val="2"/>
          <w:numId w:val="47"/>
        </w:numPr>
        <w:tabs>
          <w:tab w:val="left" w:pos="1134"/>
        </w:tabs>
        <w:autoSpaceDE/>
        <w:autoSpaceDN/>
        <w:spacing w:before="0" w:line="360" w:lineRule="auto"/>
        <w:ind w:left="0" w:hanging="11"/>
        <w:contextualSpacing/>
        <w:jc w:val="both"/>
        <w:rPr>
          <w:b/>
          <w:bCs/>
          <w:sz w:val="21"/>
          <w:szCs w:val="21"/>
        </w:rPr>
      </w:pPr>
      <w:r w:rsidRPr="00A172A2">
        <w:rPr>
          <w:b/>
          <w:bCs/>
          <w:sz w:val="21"/>
          <w:szCs w:val="21"/>
        </w:rPr>
        <w:t>Relatório de Classificação de Chamadas:</w:t>
      </w:r>
    </w:p>
    <w:p w:rsidR="001A3012" w:rsidRPr="00A172A2" w:rsidRDefault="001A3012" w:rsidP="00803EAC">
      <w:pPr>
        <w:pStyle w:val="PargrafodaLista"/>
        <w:widowControl/>
        <w:numPr>
          <w:ilvl w:val="2"/>
          <w:numId w:val="31"/>
        </w:numPr>
        <w:tabs>
          <w:tab w:val="clear" w:pos="2160"/>
        </w:tabs>
        <w:autoSpaceDE/>
        <w:autoSpaceDN/>
        <w:spacing w:before="0" w:line="360" w:lineRule="auto"/>
        <w:ind w:left="851"/>
        <w:contextualSpacing/>
        <w:jc w:val="both"/>
        <w:rPr>
          <w:sz w:val="21"/>
          <w:szCs w:val="21"/>
        </w:rPr>
      </w:pPr>
      <w:r w:rsidRPr="00A172A2">
        <w:rPr>
          <w:sz w:val="21"/>
          <w:szCs w:val="21"/>
        </w:rPr>
        <w:t>Informações: Totalização de chamadas classificadas, quantidade e percentual de cada classificação, qualificações positivas e negativas, detalhamento de cada chamada (data, hora, duração, números, agente, direção, estado, classificação, qualificação, comentários).</w:t>
      </w:r>
    </w:p>
    <w:p w:rsidR="001A3012" w:rsidRPr="00A172A2" w:rsidRDefault="001A3012" w:rsidP="00803EAC">
      <w:pPr>
        <w:pStyle w:val="PargrafodaLista"/>
        <w:widowControl/>
        <w:numPr>
          <w:ilvl w:val="2"/>
          <w:numId w:val="31"/>
        </w:numPr>
        <w:tabs>
          <w:tab w:val="clear" w:pos="2160"/>
        </w:tabs>
        <w:autoSpaceDE/>
        <w:autoSpaceDN/>
        <w:spacing w:before="0" w:line="360" w:lineRule="auto"/>
        <w:ind w:left="851"/>
        <w:contextualSpacing/>
        <w:jc w:val="both"/>
        <w:rPr>
          <w:sz w:val="21"/>
          <w:szCs w:val="21"/>
        </w:rPr>
      </w:pPr>
      <w:r w:rsidRPr="00A172A2">
        <w:rPr>
          <w:sz w:val="21"/>
          <w:szCs w:val="21"/>
        </w:rPr>
        <w:t>Disponibilidade: Interface web; possibilidade de classificação manual e especificação de período de análise, tipo de classificação, ramais e agentes.</w:t>
      </w:r>
    </w:p>
    <w:p w:rsidR="001A3012" w:rsidRPr="00A172A2" w:rsidRDefault="001A3012" w:rsidP="001A3012">
      <w:pPr>
        <w:pStyle w:val="PargrafodaLista"/>
        <w:widowControl/>
        <w:spacing w:line="360" w:lineRule="auto"/>
        <w:ind w:left="2160"/>
        <w:jc w:val="both"/>
        <w:rPr>
          <w:b/>
          <w:bCs/>
          <w:sz w:val="21"/>
          <w:szCs w:val="21"/>
        </w:rPr>
      </w:pPr>
    </w:p>
    <w:p w:rsidR="001A3012" w:rsidRDefault="001A3012" w:rsidP="00803EAC">
      <w:pPr>
        <w:pStyle w:val="PargrafodaLista"/>
        <w:numPr>
          <w:ilvl w:val="1"/>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Roteamento de chamadas para a PSTN em caso de falhas ou degradação da qualidade dos circuitos de dados</w:t>
      </w:r>
      <w:r w:rsidR="00200B4D">
        <w:rPr>
          <w:rFonts w:eastAsia="Times New Roman"/>
          <w:color w:val="000000" w:themeColor="text1"/>
          <w:sz w:val="21"/>
          <w:szCs w:val="21"/>
        </w:rPr>
        <w:t>.</w:t>
      </w:r>
    </w:p>
    <w:p w:rsidR="00200B4D" w:rsidRPr="00200B4D" w:rsidRDefault="00200B4D" w:rsidP="00200B4D">
      <w:pPr>
        <w:suppressAutoHyphens/>
        <w:spacing w:line="360" w:lineRule="auto"/>
        <w:contextualSpacing/>
        <w:jc w:val="both"/>
        <w:rPr>
          <w:color w:val="000000" w:themeColor="text1"/>
          <w:sz w:val="21"/>
          <w:szCs w:val="21"/>
        </w:rPr>
      </w:pPr>
    </w:p>
    <w:p w:rsidR="001A3012" w:rsidRDefault="001A3012" w:rsidP="00803EAC">
      <w:pPr>
        <w:pStyle w:val="PargrafodaLista"/>
        <w:numPr>
          <w:ilvl w:val="1"/>
          <w:numId w:val="47"/>
        </w:numPr>
        <w:tabs>
          <w:tab w:val="left" w:pos="1134"/>
        </w:tabs>
        <w:suppressAutoHyphens/>
        <w:autoSpaceDE/>
        <w:autoSpaceDN/>
        <w:spacing w:before="0" w:line="360" w:lineRule="auto"/>
        <w:ind w:left="142" w:hanging="142"/>
        <w:contextualSpacing/>
        <w:jc w:val="both"/>
        <w:rPr>
          <w:rFonts w:eastAsia="Times New Roman"/>
          <w:color w:val="000000" w:themeColor="text1"/>
          <w:sz w:val="21"/>
          <w:szCs w:val="21"/>
        </w:rPr>
      </w:pPr>
      <w:r w:rsidRPr="00A172A2">
        <w:rPr>
          <w:rFonts w:eastAsia="Times New Roman"/>
          <w:color w:val="000000" w:themeColor="text1"/>
          <w:sz w:val="21"/>
          <w:szCs w:val="21"/>
        </w:rPr>
        <w:t>Priorização do uso dos troncos em momentos de congestionamento;</w:t>
      </w:r>
    </w:p>
    <w:p w:rsidR="00200B4D" w:rsidRPr="00200B4D" w:rsidRDefault="00200B4D" w:rsidP="00200B4D">
      <w:pPr>
        <w:suppressAutoHyphens/>
        <w:spacing w:line="360" w:lineRule="auto"/>
        <w:contextualSpacing/>
        <w:jc w:val="both"/>
        <w:rPr>
          <w:color w:val="000000" w:themeColor="text1"/>
          <w:sz w:val="21"/>
          <w:szCs w:val="21"/>
        </w:rPr>
      </w:pPr>
    </w:p>
    <w:p w:rsidR="001A3012" w:rsidRPr="00A172A2" w:rsidRDefault="001A3012" w:rsidP="00803EAC">
      <w:pPr>
        <w:pStyle w:val="PargrafodaLista"/>
        <w:numPr>
          <w:ilvl w:val="1"/>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Monitoramento da qualidade de serviço das chamadas de Voip.</w:t>
      </w:r>
    </w:p>
    <w:p w:rsidR="001A3012" w:rsidRPr="00A172A2" w:rsidRDefault="001A3012" w:rsidP="00803EAC">
      <w:pPr>
        <w:pStyle w:val="PargrafodaLista"/>
        <w:numPr>
          <w:ilvl w:val="1"/>
          <w:numId w:val="32"/>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Integrar ferramentas de monitoramento de </w:t>
      </w:r>
      <w:proofErr w:type="gramStart"/>
      <w:r w:rsidRPr="00A172A2">
        <w:rPr>
          <w:rFonts w:eastAsia="Times New Roman"/>
          <w:color w:val="000000" w:themeColor="text1"/>
          <w:sz w:val="21"/>
          <w:szCs w:val="21"/>
        </w:rPr>
        <w:t>QoS</w:t>
      </w:r>
      <w:proofErr w:type="gramEnd"/>
      <w:r w:rsidRPr="00A172A2">
        <w:rPr>
          <w:rFonts w:eastAsia="Times New Roman"/>
          <w:color w:val="000000" w:themeColor="text1"/>
          <w:sz w:val="21"/>
          <w:szCs w:val="21"/>
        </w:rPr>
        <w:t xml:space="preserve"> para analisar parâmetros como latência, jitter, perda de pacotes, etc.</w:t>
      </w:r>
    </w:p>
    <w:p w:rsidR="001A3012" w:rsidRPr="00A172A2" w:rsidRDefault="001A3012" w:rsidP="00803EAC">
      <w:pPr>
        <w:pStyle w:val="PargrafodaLista"/>
        <w:numPr>
          <w:ilvl w:val="1"/>
          <w:numId w:val="32"/>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Oferecer suporte ao SNMP (Simple Network Management Protocol) para facilitar o acesso a essas informações por meio de aplicações de gerenciamento de rede.</w:t>
      </w:r>
    </w:p>
    <w:p w:rsidR="001A3012" w:rsidRPr="00A172A2" w:rsidRDefault="001A3012" w:rsidP="00803EAC">
      <w:pPr>
        <w:pStyle w:val="PargrafodaLista"/>
        <w:numPr>
          <w:ilvl w:val="1"/>
          <w:numId w:val="32"/>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Desenvolver interfaces de usuário ou APIs para simplificar o acesso e a análise dos dados de </w:t>
      </w:r>
      <w:proofErr w:type="gramStart"/>
      <w:r w:rsidRPr="00A172A2">
        <w:rPr>
          <w:rFonts w:eastAsia="Times New Roman"/>
          <w:color w:val="000000" w:themeColor="text1"/>
          <w:sz w:val="21"/>
          <w:szCs w:val="21"/>
        </w:rPr>
        <w:t>QoS</w:t>
      </w:r>
      <w:proofErr w:type="gramEnd"/>
      <w:r w:rsidRPr="00A172A2">
        <w:rPr>
          <w:rFonts w:eastAsia="Times New Roman"/>
          <w:color w:val="000000" w:themeColor="text1"/>
          <w:sz w:val="21"/>
          <w:szCs w:val="21"/>
        </w:rPr>
        <w:t xml:space="preserve"> pelos administradores do sistema.</w:t>
      </w:r>
    </w:p>
    <w:p w:rsidR="001A3012" w:rsidRPr="00A172A2" w:rsidRDefault="001A3012" w:rsidP="001A3012">
      <w:pPr>
        <w:pStyle w:val="PargrafodaLista"/>
        <w:spacing w:line="360" w:lineRule="auto"/>
        <w:ind w:left="792"/>
        <w:jc w:val="both"/>
        <w:rPr>
          <w:rFonts w:eastAsia="Times New Roman"/>
          <w:color w:val="000000" w:themeColor="text1"/>
          <w:sz w:val="21"/>
          <w:szCs w:val="21"/>
        </w:rPr>
      </w:pPr>
    </w:p>
    <w:p w:rsidR="001A3012" w:rsidRDefault="001A3012" w:rsidP="00803EAC">
      <w:pPr>
        <w:pStyle w:val="PargrafodaLista"/>
        <w:numPr>
          <w:ilvl w:val="1"/>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Qualidade dos Minutos e Linhas SIP</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Todos os minutos SIP devem ser do tipo ITX para garantir a qualidade da transmissão.</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Os minutos SIP devem oferecer facilidade de personalização da identificação do chamador (</w:t>
      </w:r>
      <w:proofErr w:type="gramStart"/>
      <w:r w:rsidRPr="00A172A2">
        <w:rPr>
          <w:rFonts w:eastAsia="Times New Roman"/>
          <w:color w:val="000000" w:themeColor="text1"/>
          <w:sz w:val="21"/>
          <w:szCs w:val="21"/>
        </w:rPr>
        <w:t>CallerID</w:t>
      </w:r>
      <w:proofErr w:type="gramEnd"/>
      <w:r w:rsidRPr="00A172A2">
        <w:rPr>
          <w:rFonts w:eastAsia="Times New Roman"/>
          <w:color w:val="000000" w:themeColor="text1"/>
          <w:sz w:val="21"/>
          <w:szCs w:val="21"/>
        </w:rPr>
        <w:t xml:space="preserve"> ou Bina), conforme exigências do cliente.</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 tronco SIP deve ser capaz de identificar e processar até 10 dígitos, incluindo o código de área, para melhor rastreamento e identificação da origem das chamadas.</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Os minutos SIP devem ser entregues de maneira digital, utilizando tronco SIP ou IAX de acordo com a necessidade do cliente.</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A entrega do tronco SIP ou IAX deve ocorrer por meio de um link exclusivo em túnel criptografado, garantindo assim a segurança e privacidade das comunicações municipais, além de assegurar a qualidade das chamadas.</w:t>
      </w:r>
    </w:p>
    <w:p w:rsidR="000C25D2" w:rsidRPr="00A172A2" w:rsidRDefault="000C25D2" w:rsidP="000C25D2">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200B4D"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 Softswitch responsável pelo gerenciamento dos minutos e linhas deve ser hospedado em um ambiente projetado para acomodar servidores e outros componentes necessários, como sistemas de armazenamento de dados e ativos de rede.</w:t>
      </w:r>
    </w:p>
    <w:p w:rsidR="00200B4D" w:rsidRPr="00200B4D"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 datacenter que abriga o softswitch gerenciador dos minutos e linhas deve oferecer conexões redundantes, mecanismos de segurança física e lógica, sistemas redundantes de geração de energia elétrica, prevenção contra incêndios e refrigeração adequada para todos os equipamentos.</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A CONTRATADA é responsável por todos os equipamentos, software, infraestrutura e suporte necessários para garantir o funcionamento contínuo do softswitch de gerenciamento dos minutos e linhas, operando 24 horas por dia, </w:t>
      </w:r>
      <w:proofErr w:type="gramStart"/>
      <w:r w:rsidRPr="00A172A2">
        <w:rPr>
          <w:rFonts w:eastAsia="Times New Roman"/>
          <w:color w:val="000000" w:themeColor="text1"/>
          <w:sz w:val="21"/>
          <w:szCs w:val="21"/>
        </w:rPr>
        <w:t>7</w:t>
      </w:r>
      <w:proofErr w:type="gramEnd"/>
      <w:r w:rsidRPr="00A172A2">
        <w:rPr>
          <w:rFonts w:eastAsia="Times New Roman"/>
          <w:color w:val="000000" w:themeColor="text1"/>
          <w:sz w:val="21"/>
          <w:szCs w:val="21"/>
        </w:rPr>
        <w:t xml:space="preserve"> dias por semana, 365 dias por ano em suas dependências.</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O sistema de gerenciamento de minutos e linhas, ou softswitch, deve possuir um IP público com capacidade de operação via DNS para facilitar a conexão do tronco.</w:t>
      </w:r>
    </w:p>
    <w:p w:rsidR="00200B4D" w:rsidRPr="00A172A2" w:rsidRDefault="00200B4D" w:rsidP="00200B4D">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Pr="00A172A2" w:rsidRDefault="001A3012" w:rsidP="00803EAC">
      <w:pPr>
        <w:pStyle w:val="PargrafodaLista"/>
        <w:numPr>
          <w:ilvl w:val="2"/>
          <w:numId w:val="47"/>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A CONTRATADA deve oferecer mais de uma rota de redundância para o fornecimento dos minutos, garantindo assim a continuidade do serviço em caso de falhas ou interrupções.</w:t>
      </w:r>
    </w:p>
    <w:p w:rsidR="001A3012" w:rsidRPr="00A172A2" w:rsidRDefault="001A3012" w:rsidP="00803EAC">
      <w:pPr>
        <w:pStyle w:val="PargrafodaLista"/>
        <w:numPr>
          <w:ilvl w:val="2"/>
          <w:numId w:val="3"/>
        </w:numPr>
        <w:suppressAutoHyphens/>
        <w:autoSpaceDE/>
        <w:autoSpaceDN/>
        <w:spacing w:before="0" w:line="360" w:lineRule="auto"/>
        <w:contextualSpacing/>
        <w:jc w:val="both"/>
        <w:rPr>
          <w:rFonts w:eastAsia="Times New Roman"/>
          <w:b/>
          <w:vanish/>
          <w:color w:val="000000" w:themeColor="text1"/>
          <w:sz w:val="21"/>
          <w:szCs w:val="21"/>
        </w:rPr>
      </w:pPr>
    </w:p>
    <w:p w:rsidR="001A3012" w:rsidRPr="00A172A2" w:rsidRDefault="001A3012" w:rsidP="00803EAC">
      <w:pPr>
        <w:pStyle w:val="PargrafodaLista"/>
        <w:numPr>
          <w:ilvl w:val="2"/>
          <w:numId w:val="3"/>
        </w:numPr>
        <w:suppressAutoHyphens/>
        <w:autoSpaceDE/>
        <w:autoSpaceDN/>
        <w:spacing w:before="0" w:line="360" w:lineRule="auto"/>
        <w:contextualSpacing/>
        <w:jc w:val="both"/>
        <w:rPr>
          <w:rFonts w:eastAsia="Times New Roman"/>
          <w:b/>
          <w:vanish/>
          <w:color w:val="000000" w:themeColor="text1"/>
          <w:sz w:val="21"/>
          <w:szCs w:val="21"/>
        </w:rPr>
      </w:pPr>
    </w:p>
    <w:p w:rsidR="001A3012" w:rsidRPr="00A172A2" w:rsidRDefault="001A3012" w:rsidP="00803EAC">
      <w:pPr>
        <w:pStyle w:val="PargrafodaLista"/>
        <w:numPr>
          <w:ilvl w:val="2"/>
          <w:numId w:val="3"/>
        </w:numPr>
        <w:suppressAutoHyphens/>
        <w:autoSpaceDE/>
        <w:autoSpaceDN/>
        <w:spacing w:before="0" w:line="360" w:lineRule="auto"/>
        <w:contextualSpacing/>
        <w:jc w:val="both"/>
        <w:rPr>
          <w:rFonts w:eastAsia="Times New Roman"/>
          <w:b/>
          <w:vanish/>
          <w:color w:val="000000" w:themeColor="text1"/>
          <w:sz w:val="21"/>
          <w:szCs w:val="21"/>
        </w:rPr>
      </w:pPr>
    </w:p>
    <w:p w:rsidR="001A3012" w:rsidRDefault="001A3012" w:rsidP="001A3012">
      <w:pPr>
        <w:spacing w:line="360" w:lineRule="auto"/>
        <w:jc w:val="both"/>
        <w:rPr>
          <w:rFonts w:ascii="Arial" w:hAnsi="Arial" w:cs="Arial"/>
          <w:color w:val="000000" w:themeColor="text1"/>
          <w:sz w:val="21"/>
          <w:szCs w:val="21"/>
        </w:rPr>
      </w:pPr>
    </w:p>
    <w:p w:rsidR="000C25D2" w:rsidRDefault="000C25D2" w:rsidP="001A3012">
      <w:pPr>
        <w:spacing w:line="360" w:lineRule="auto"/>
        <w:jc w:val="both"/>
        <w:rPr>
          <w:rFonts w:ascii="Arial" w:hAnsi="Arial" w:cs="Arial"/>
          <w:color w:val="000000" w:themeColor="text1"/>
          <w:sz w:val="21"/>
          <w:szCs w:val="21"/>
        </w:rPr>
      </w:pPr>
    </w:p>
    <w:p w:rsidR="000C25D2" w:rsidRDefault="000C25D2" w:rsidP="001A3012">
      <w:pPr>
        <w:spacing w:line="360" w:lineRule="auto"/>
        <w:jc w:val="both"/>
        <w:rPr>
          <w:rFonts w:ascii="Arial" w:hAnsi="Arial" w:cs="Arial"/>
          <w:color w:val="000000" w:themeColor="text1"/>
          <w:sz w:val="21"/>
          <w:szCs w:val="21"/>
        </w:rPr>
      </w:pPr>
    </w:p>
    <w:p w:rsidR="000C25D2" w:rsidRPr="00A172A2" w:rsidRDefault="000C25D2" w:rsidP="001A3012">
      <w:pPr>
        <w:spacing w:line="360" w:lineRule="auto"/>
        <w:jc w:val="both"/>
        <w:rPr>
          <w:rFonts w:ascii="Arial" w:hAnsi="Arial" w:cs="Arial"/>
          <w:color w:val="000000" w:themeColor="text1"/>
          <w:sz w:val="21"/>
          <w:szCs w:val="21"/>
        </w:rPr>
      </w:pPr>
    </w:p>
    <w:p w:rsidR="001A3012" w:rsidRDefault="001A3012" w:rsidP="00803EAC">
      <w:pPr>
        <w:pStyle w:val="PargrafodaLista"/>
        <w:numPr>
          <w:ilvl w:val="1"/>
          <w:numId w:val="6"/>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lastRenderedPageBreak/>
        <w:t xml:space="preserve">CHAT CORPORATIVO, ESPECIFICAÇÕES </w:t>
      </w:r>
      <w:proofErr w:type="gramStart"/>
      <w:r w:rsidRPr="00A172A2">
        <w:rPr>
          <w:rFonts w:eastAsia="Times New Roman"/>
          <w:b/>
          <w:bCs/>
          <w:color w:val="000000" w:themeColor="text1"/>
          <w:sz w:val="21"/>
          <w:szCs w:val="21"/>
        </w:rPr>
        <w:t>EXIGIDAS</w:t>
      </w:r>
      <w:proofErr w:type="gramEnd"/>
    </w:p>
    <w:p w:rsidR="000C25D2" w:rsidRPr="00A172A2" w:rsidRDefault="000C25D2" w:rsidP="000C25D2">
      <w:pPr>
        <w:pStyle w:val="PargrafodaLista"/>
        <w:tabs>
          <w:tab w:val="left" w:pos="1134"/>
        </w:tabs>
        <w:suppressAutoHyphens/>
        <w:autoSpaceDE/>
        <w:autoSpaceDN/>
        <w:spacing w:before="0" w:line="360" w:lineRule="auto"/>
        <w:ind w:left="0"/>
        <w:contextualSpacing/>
        <w:jc w:val="both"/>
        <w:rPr>
          <w:rFonts w:eastAsia="Times New Roman"/>
          <w:b/>
          <w:bCs/>
          <w:color w:val="000000" w:themeColor="text1"/>
          <w:sz w:val="21"/>
          <w:szCs w:val="21"/>
        </w:rPr>
      </w:pPr>
    </w:p>
    <w:p w:rsidR="001A3012" w:rsidRDefault="001A3012" w:rsidP="00803EAC">
      <w:pPr>
        <w:pStyle w:val="PargrafodaLista"/>
        <w:numPr>
          <w:ilvl w:val="2"/>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Funcionalidades Básicas</w:t>
      </w:r>
    </w:p>
    <w:p w:rsidR="00F13491" w:rsidRPr="00A172A2" w:rsidRDefault="00F13491" w:rsidP="00F13491">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Aplicação de chat corporativo em Nuvem:</w:t>
      </w:r>
    </w:p>
    <w:p w:rsidR="001A3012" w:rsidRPr="00A172A2" w:rsidRDefault="001A3012" w:rsidP="00803EAC">
      <w:pPr>
        <w:pStyle w:val="PargrafodaLista"/>
        <w:numPr>
          <w:ilvl w:val="2"/>
          <w:numId w:val="33"/>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Capacidade de armazenamento de mensagens, áudio e imagem na nuvem.</w:t>
      </w:r>
    </w:p>
    <w:p w:rsidR="001A3012" w:rsidRPr="00A172A2" w:rsidRDefault="001A3012" w:rsidP="00803EAC">
      <w:pPr>
        <w:pStyle w:val="PargrafodaLista"/>
        <w:numPr>
          <w:ilvl w:val="2"/>
          <w:numId w:val="33"/>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Mensagens criptografadas para consultar posterior.</w:t>
      </w:r>
    </w:p>
    <w:p w:rsidR="001A3012" w:rsidRPr="00A172A2" w:rsidRDefault="001A3012" w:rsidP="001A3012">
      <w:pPr>
        <w:pStyle w:val="PargrafodaLista"/>
        <w:spacing w:line="360" w:lineRule="auto"/>
        <w:ind w:left="2160"/>
        <w:jc w:val="both"/>
        <w:rPr>
          <w:rFonts w:eastAsia="Times New Roman"/>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Gerenciamento de Usuários e Departamentos:</w:t>
      </w:r>
    </w:p>
    <w:p w:rsidR="001A3012" w:rsidRPr="00A172A2" w:rsidRDefault="001A3012" w:rsidP="00803EAC">
      <w:pPr>
        <w:pStyle w:val="PargrafodaLista"/>
        <w:numPr>
          <w:ilvl w:val="2"/>
          <w:numId w:val="34"/>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Importação em lote de usuários e departamentos via arquivo CSV.</w:t>
      </w:r>
    </w:p>
    <w:p w:rsidR="001A3012" w:rsidRPr="00A172A2" w:rsidRDefault="001A3012" w:rsidP="00803EAC">
      <w:pPr>
        <w:pStyle w:val="PargrafodaLista"/>
        <w:numPr>
          <w:ilvl w:val="2"/>
          <w:numId w:val="34"/>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Criação de usuários via e-mail e senha criptografada.</w:t>
      </w:r>
    </w:p>
    <w:p w:rsidR="001A3012" w:rsidRPr="00A172A2" w:rsidRDefault="001A3012" w:rsidP="00803EAC">
      <w:pPr>
        <w:pStyle w:val="PargrafodaLista"/>
        <w:numPr>
          <w:ilvl w:val="2"/>
          <w:numId w:val="34"/>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Separação de usuários por departamentos.</w:t>
      </w:r>
    </w:p>
    <w:p w:rsidR="001A3012" w:rsidRPr="00A172A2" w:rsidRDefault="001A3012" w:rsidP="00803EAC">
      <w:pPr>
        <w:pStyle w:val="PargrafodaLista"/>
        <w:numPr>
          <w:ilvl w:val="2"/>
          <w:numId w:val="34"/>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Criação de grupos (salas de conversa) por departamento.</w:t>
      </w:r>
    </w:p>
    <w:p w:rsidR="001A3012" w:rsidRPr="00A172A2" w:rsidRDefault="001A3012" w:rsidP="00803EAC">
      <w:pPr>
        <w:pStyle w:val="PargrafodaLista"/>
        <w:numPr>
          <w:ilvl w:val="2"/>
          <w:numId w:val="34"/>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Gerenciamento de permissões de usuários e grupos pelo administrador.</w:t>
      </w:r>
    </w:p>
    <w:p w:rsidR="001A3012" w:rsidRPr="00A172A2" w:rsidRDefault="001A3012" w:rsidP="001A3012">
      <w:pPr>
        <w:pStyle w:val="PargrafodaLista"/>
        <w:spacing w:line="360" w:lineRule="auto"/>
        <w:ind w:left="2160"/>
        <w:jc w:val="both"/>
        <w:rPr>
          <w:rFonts w:eastAsia="Times New Roman"/>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Compatibilidade e Segurança:</w:t>
      </w:r>
    </w:p>
    <w:p w:rsidR="001A3012" w:rsidRPr="00A172A2" w:rsidRDefault="001A3012" w:rsidP="00803EAC">
      <w:pPr>
        <w:pStyle w:val="PargrafodaLista"/>
        <w:numPr>
          <w:ilvl w:val="2"/>
          <w:numId w:val="35"/>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Acesso exclusivamente via Web.</w:t>
      </w:r>
    </w:p>
    <w:p w:rsidR="001A3012" w:rsidRPr="00A172A2" w:rsidRDefault="001A3012" w:rsidP="00803EAC">
      <w:pPr>
        <w:pStyle w:val="PargrafodaLista"/>
        <w:numPr>
          <w:ilvl w:val="2"/>
          <w:numId w:val="35"/>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Compatibilidade com os principais navegadores (Chrome</w:t>
      </w:r>
      <w:proofErr w:type="gramStart"/>
      <w:r w:rsidRPr="00A172A2">
        <w:rPr>
          <w:rFonts w:eastAsia="Times New Roman"/>
          <w:color w:val="000000" w:themeColor="text1"/>
          <w:sz w:val="21"/>
          <w:szCs w:val="21"/>
        </w:rPr>
        <w:t>, Opera</w:t>
      </w:r>
      <w:proofErr w:type="gramEnd"/>
      <w:r w:rsidRPr="00A172A2">
        <w:rPr>
          <w:rFonts w:eastAsia="Times New Roman"/>
          <w:color w:val="000000" w:themeColor="text1"/>
          <w:sz w:val="21"/>
          <w:szCs w:val="21"/>
        </w:rPr>
        <w:t>, Edge, Firefox).</w:t>
      </w:r>
    </w:p>
    <w:p w:rsidR="001A3012" w:rsidRPr="00A172A2" w:rsidRDefault="001A3012" w:rsidP="00803EAC">
      <w:pPr>
        <w:pStyle w:val="PargrafodaLista"/>
        <w:numPr>
          <w:ilvl w:val="2"/>
          <w:numId w:val="35"/>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Criptografia de ponta a ponta do tipo Hash.</w:t>
      </w:r>
    </w:p>
    <w:p w:rsidR="001A3012" w:rsidRPr="00A172A2" w:rsidRDefault="001A3012" w:rsidP="00803EAC">
      <w:pPr>
        <w:pStyle w:val="PargrafodaLista"/>
        <w:numPr>
          <w:ilvl w:val="2"/>
          <w:numId w:val="35"/>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Acesso HTTPS com certificado SSL.</w:t>
      </w:r>
    </w:p>
    <w:p w:rsidR="001A3012" w:rsidRPr="00A172A2" w:rsidRDefault="001A3012" w:rsidP="001A3012">
      <w:pPr>
        <w:pStyle w:val="PargrafodaLista"/>
        <w:spacing w:line="360" w:lineRule="auto"/>
        <w:ind w:left="2160"/>
        <w:jc w:val="both"/>
        <w:rPr>
          <w:rFonts w:eastAsia="Times New Roman"/>
          <w:color w:val="000000" w:themeColor="text1"/>
          <w:sz w:val="21"/>
          <w:szCs w:val="21"/>
        </w:rPr>
      </w:pPr>
    </w:p>
    <w:p w:rsidR="001A3012" w:rsidRDefault="001A3012" w:rsidP="00803EAC">
      <w:pPr>
        <w:pStyle w:val="PargrafodaLista"/>
        <w:numPr>
          <w:ilvl w:val="2"/>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Funcionalidades Avançadas</w:t>
      </w:r>
    </w:p>
    <w:p w:rsidR="00F13491" w:rsidRPr="00A172A2" w:rsidRDefault="00F13491" w:rsidP="00F13491">
      <w:pPr>
        <w:pStyle w:val="PargrafodaLista"/>
        <w:tabs>
          <w:tab w:val="left" w:pos="1134"/>
        </w:tabs>
        <w:suppressAutoHyphens/>
        <w:autoSpaceDE/>
        <w:autoSpaceDN/>
        <w:spacing w:before="0" w:line="360" w:lineRule="auto"/>
        <w:ind w:left="0"/>
        <w:contextualSpacing/>
        <w:jc w:val="both"/>
        <w:rPr>
          <w:rFonts w:eastAsia="Times New Roman"/>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Envio de Documentos:</w:t>
      </w:r>
    </w:p>
    <w:p w:rsidR="001A3012" w:rsidRPr="00A172A2" w:rsidRDefault="001A3012" w:rsidP="00803EAC">
      <w:pPr>
        <w:pStyle w:val="PargrafodaLista"/>
        <w:numPr>
          <w:ilvl w:val="2"/>
          <w:numId w:val="36"/>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envio dos seguintes formatos de documento comuns: PDF, DOC, DOCX, XLS, XML, ODX, CSV, XLSX, TXT.</w:t>
      </w:r>
    </w:p>
    <w:p w:rsidR="001A3012" w:rsidRPr="00A172A2" w:rsidRDefault="001A3012" w:rsidP="001A3012">
      <w:pPr>
        <w:pStyle w:val="PargrafodaLista"/>
        <w:spacing w:line="360" w:lineRule="auto"/>
        <w:ind w:left="2160"/>
        <w:jc w:val="both"/>
        <w:rPr>
          <w:rFonts w:eastAsia="Times New Roman"/>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Envio e Visualização de imagens</w:t>
      </w:r>
    </w:p>
    <w:p w:rsidR="001A3012" w:rsidRPr="00A172A2" w:rsidRDefault="001A3012" w:rsidP="00803EAC">
      <w:pPr>
        <w:pStyle w:val="PargrafodaLista"/>
        <w:numPr>
          <w:ilvl w:val="2"/>
          <w:numId w:val="35"/>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Suporte para envio e visualização dos seguintes formatos de imagem: JPG, PNG, JPEG, GIF.</w:t>
      </w:r>
    </w:p>
    <w:p w:rsidR="001A3012" w:rsidRPr="00A172A2" w:rsidRDefault="001A3012" w:rsidP="00892CB7">
      <w:pPr>
        <w:pStyle w:val="Nivel2"/>
        <w:numPr>
          <w:ilvl w:val="0"/>
          <w:numId w:val="0"/>
        </w:numPr>
        <w:ind w:left="2127"/>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t>Gravação e Envio de áudios</w:t>
      </w:r>
    </w:p>
    <w:p w:rsidR="001A3012" w:rsidRDefault="001A3012" w:rsidP="00803EAC">
      <w:pPr>
        <w:pStyle w:val="PargrafodaLista"/>
        <w:numPr>
          <w:ilvl w:val="2"/>
          <w:numId w:val="36"/>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Capacidade de gravação e envio de áudios entre usuários e grupos em formato MP3.</w:t>
      </w:r>
    </w:p>
    <w:p w:rsidR="00F13491" w:rsidRPr="00F13491" w:rsidRDefault="00F13491" w:rsidP="00F13491">
      <w:pPr>
        <w:suppressAutoHyphens/>
        <w:spacing w:line="360" w:lineRule="auto"/>
        <w:contextualSpacing/>
        <w:jc w:val="both"/>
        <w:rPr>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1"/>
          <w:szCs w:val="21"/>
        </w:rPr>
      </w:pPr>
      <w:r w:rsidRPr="00A172A2">
        <w:rPr>
          <w:rFonts w:eastAsia="Times New Roman"/>
          <w:color w:val="000000" w:themeColor="text1"/>
          <w:sz w:val="21"/>
          <w:szCs w:val="21"/>
        </w:rPr>
        <w:lastRenderedPageBreak/>
        <w:t>Gestão de Perfil</w:t>
      </w:r>
    </w:p>
    <w:p w:rsidR="001A3012" w:rsidRPr="00A172A2" w:rsidRDefault="001A3012" w:rsidP="00803EAC">
      <w:pPr>
        <w:pStyle w:val="PargrafodaLista"/>
        <w:numPr>
          <w:ilvl w:val="2"/>
          <w:numId w:val="36"/>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Utilização de foto de perfil no chat para fácil reconhecimento do emissor da mensagem.</w:t>
      </w:r>
    </w:p>
    <w:p w:rsidR="001A3012" w:rsidRPr="00A172A2" w:rsidRDefault="001A3012" w:rsidP="001A3012">
      <w:pPr>
        <w:pStyle w:val="PargrafodaLista"/>
        <w:spacing w:line="360" w:lineRule="auto"/>
        <w:ind w:left="2160"/>
        <w:jc w:val="both"/>
        <w:rPr>
          <w:rFonts w:eastAsia="Times New Roman"/>
          <w:color w:val="000000" w:themeColor="text1"/>
          <w:sz w:val="21"/>
          <w:szCs w:val="21"/>
        </w:rPr>
      </w:pPr>
    </w:p>
    <w:p w:rsidR="001A3012" w:rsidRPr="00A172A2" w:rsidRDefault="001A3012" w:rsidP="00803EAC">
      <w:pPr>
        <w:pStyle w:val="PargrafodaLista"/>
        <w:numPr>
          <w:ilvl w:val="3"/>
          <w:numId w:val="6"/>
        </w:numPr>
        <w:tabs>
          <w:tab w:val="left" w:pos="1134"/>
        </w:tabs>
        <w:suppressAutoHyphens/>
        <w:autoSpaceDE/>
        <w:autoSpaceDN/>
        <w:spacing w:before="0" w:line="360" w:lineRule="auto"/>
        <w:ind w:left="0" w:firstLine="0"/>
        <w:contextualSpacing/>
        <w:jc w:val="both"/>
        <w:rPr>
          <w:rFonts w:eastAsia="Times New Roman"/>
          <w:color w:val="000000" w:themeColor="text1"/>
          <w:sz w:val="24"/>
          <w:szCs w:val="24"/>
        </w:rPr>
      </w:pPr>
      <w:r w:rsidRPr="00A172A2">
        <w:rPr>
          <w:rFonts w:eastAsia="Times New Roman"/>
          <w:color w:val="000000" w:themeColor="text1"/>
          <w:sz w:val="24"/>
          <w:szCs w:val="24"/>
        </w:rPr>
        <w:t>Integração com Softphone</w:t>
      </w:r>
    </w:p>
    <w:p w:rsidR="001A3012" w:rsidRPr="00A172A2" w:rsidRDefault="001A3012" w:rsidP="00803EAC">
      <w:pPr>
        <w:pStyle w:val="PargrafodaLista"/>
        <w:numPr>
          <w:ilvl w:val="2"/>
          <w:numId w:val="36"/>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Integração com o softphone da solução para comunicação unificada.</w:t>
      </w:r>
    </w:p>
    <w:p w:rsidR="001A3012" w:rsidRPr="00A172A2" w:rsidRDefault="001A3012" w:rsidP="00892CB7">
      <w:pPr>
        <w:pStyle w:val="Nivel2"/>
        <w:numPr>
          <w:ilvl w:val="0"/>
          <w:numId w:val="0"/>
        </w:numPr>
        <w:ind w:left="720"/>
      </w:pPr>
    </w:p>
    <w:p w:rsidR="001A3012" w:rsidRPr="00A172A2" w:rsidRDefault="001A3012" w:rsidP="00892CB7">
      <w:pPr>
        <w:pStyle w:val="Nivel2"/>
      </w:pPr>
      <w:r w:rsidRPr="00A172A2">
        <w:t>Chamadas de Áudio</w:t>
      </w:r>
    </w:p>
    <w:p w:rsidR="001A3012" w:rsidRPr="00A172A2" w:rsidRDefault="001A3012" w:rsidP="00803EAC">
      <w:pPr>
        <w:pStyle w:val="PargrafodaLista"/>
        <w:numPr>
          <w:ilvl w:val="2"/>
          <w:numId w:val="36"/>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Realização de chamadas de áudio via ramal para outros usuários do chat através de botão de acesso rápido na tela de conversação.</w:t>
      </w:r>
    </w:p>
    <w:p w:rsidR="001A3012" w:rsidRPr="00A172A2" w:rsidRDefault="001A3012" w:rsidP="00892CB7">
      <w:pPr>
        <w:pStyle w:val="Nivel2"/>
        <w:numPr>
          <w:ilvl w:val="0"/>
          <w:numId w:val="0"/>
        </w:numPr>
        <w:ind w:left="720"/>
      </w:pPr>
    </w:p>
    <w:p w:rsidR="001A3012" w:rsidRPr="00A172A2" w:rsidRDefault="001A3012" w:rsidP="00892CB7">
      <w:pPr>
        <w:pStyle w:val="Nivel2"/>
      </w:pPr>
      <w:r w:rsidRPr="00A172A2">
        <w:t>Visualização de Status de presença:</w:t>
      </w:r>
    </w:p>
    <w:p w:rsidR="001A3012" w:rsidRPr="00A172A2" w:rsidRDefault="001A3012" w:rsidP="00803EAC">
      <w:pPr>
        <w:pStyle w:val="PargrafodaLista"/>
        <w:numPr>
          <w:ilvl w:val="2"/>
          <w:numId w:val="36"/>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Visualização do status de presença dos usuários: Online, Em Reunião ou Não </w:t>
      </w:r>
      <w:proofErr w:type="gramStart"/>
      <w:r w:rsidRPr="00A172A2">
        <w:rPr>
          <w:rFonts w:eastAsia="Times New Roman"/>
          <w:color w:val="000000" w:themeColor="text1"/>
          <w:sz w:val="21"/>
          <w:szCs w:val="21"/>
        </w:rPr>
        <w:t>Perturbe,</w:t>
      </w:r>
      <w:proofErr w:type="gramEnd"/>
      <w:r w:rsidRPr="00A172A2">
        <w:rPr>
          <w:rFonts w:eastAsia="Times New Roman"/>
          <w:color w:val="000000" w:themeColor="text1"/>
          <w:sz w:val="21"/>
          <w:szCs w:val="21"/>
        </w:rPr>
        <w:t xml:space="preserve"> Ocupado, Offline.</w:t>
      </w:r>
    </w:p>
    <w:p w:rsidR="001A3012" w:rsidRDefault="001A3012" w:rsidP="00F13491">
      <w:pPr>
        <w:pStyle w:val="DTI-Nivel2"/>
      </w:pPr>
      <w:r w:rsidRPr="00A172A2">
        <w:t>Painel de Gestão</w:t>
      </w:r>
    </w:p>
    <w:p w:rsidR="00F13491" w:rsidRPr="00A172A2" w:rsidRDefault="00F13491" w:rsidP="00F13491">
      <w:pPr>
        <w:pStyle w:val="DTI-Nivel2"/>
        <w:numPr>
          <w:ilvl w:val="0"/>
          <w:numId w:val="0"/>
        </w:numPr>
      </w:pPr>
    </w:p>
    <w:p w:rsidR="001A3012" w:rsidRPr="00A172A2" w:rsidRDefault="001A3012" w:rsidP="00F13491">
      <w:pPr>
        <w:pStyle w:val="DTI-Nivel2"/>
      </w:pPr>
      <w:r w:rsidRPr="00A172A2">
        <w:t>Monitoramento de Usuários Online:</w:t>
      </w:r>
    </w:p>
    <w:p w:rsidR="001A3012" w:rsidRPr="00A172A2" w:rsidRDefault="001A3012" w:rsidP="00803EAC">
      <w:pPr>
        <w:pStyle w:val="DTI-Nivel2"/>
        <w:numPr>
          <w:ilvl w:val="2"/>
          <w:numId w:val="36"/>
        </w:numPr>
      </w:pPr>
      <w:proofErr w:type="gramStart"/>
      <w:r w:rsidRPr="00A172A2">
        <w:t>Painel de gestão que mostra quantos usuários estão</w:t>
      </w:r>
      <w:proofErr w:type="gramEnd"/>
      <w:r w:rsidRPr="00A172A2">
        <w:t xml:space="preserve"> online.</w:t>
      </w:r>
    </w:p>
    <w:p w:rsidR="001A3012" w:rsidRPr="00A172A2" w:rsidRDefault="001A3012" w:rsidP="00F13491">
      <w:pPr>
        <w:pStyle w:val="DTI-Nivel2"/>
        <w:numPr>
          <w:ilvl w:val="0"/>
          <w:numId w:val="0"/>
        </w:numPr>
        <w:ind w:left="900"/>
      </w:pPr>
    </w:p>
    <w:p w:rsidR="001A3012" w:rsidRPr="00A172A2" w:rsidRDefault="001A3012" w:rsidP="00803EAC">
      <w:pPr>
        <w:pStyle w:val="PargrafodaLista"/>
        <w:numPr>
          <w:ilvl w:val="0"/>
          <w:numId w:val="6"/>
        </w:numPr>
        <w:tabs>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t>ESPECIFICAÇÕES TÉCNICAS SISTEMA DE CHATBOOT</w:t>
      </w:r>
    </w:p>
    <w:p w:rsidR="001A3012" w:rsidRPr="00A172A2" w:rsidRDefault="001A3012" w:rsidP="001A3012">
      <w:pPr>
        <w:pStyle w:val="PargrafodaLista"/>
        <w:spacing w:line="360" w:lineRule="auto"/>
        <w:ind w:left="1080"/>
        <w:jc w:val="both"/>
        <w:rPr>
          <w:rFonts w:eastAsia="Times New Roman"/>
          <w:color w:val="000000" w:themeColor="text1"/>
          <w:sz w:val="21"/>
          <w:szCs w:val="21"/>
        </w:rPr>
      </w:pPr>
    </w:p>
    <w:p w:rsidR="001A3012" w:rsidRDefault="001A3012" w:rsidP="00F13491">
      <w:pPr>
        <w:pStyle w:val="DTI-Nivel2"/>
      </w:pPr>
      <w:r w:rsidRPr="00A172A2">
        <w:t>Especificação Técnicas Mínimas:</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w:t>
      </w:r>
      <w:r>
        <w:tab/>
      </w:r>
      <w:r w:rsidR="001A3012" w:rsidRPr="00A172A2">
        <w:t xml:space="preserve">Sistema de gestão de atendimento multicanal, incluindo </w:t>
      </w:r>
      <w:proofErr w:type="spellStart"/>
      <w:r w:rsidR="001A3012" w:rsidRPr="00A172A2">
        <w:t>Whatsapp</w:t>
      </w:r>
      <w:proofErr w:type="spellEnd"/>
      <w:r w:rsidR="001A3012" w:rsidRPr="00A172A2">
        <w:t>;</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6.1.2.</w:t>
      </w:r>
      <w:r>
        <w:tab/>
      </w:r>
      <w:r w:rsidR="001A3012" w:rsidRPr="00A172A2">
        <w:t>Interface da solução apresentada no idioma nativo brasileiro, Português Brasil;</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6.1.3.</w:t>
      </w:r>
      <w:r>
        <w:tab/>
      </w:r>
      <w:r w:rsidR="001A3012" w:rsidRPr="00A172A2">
        <w:t>Possibilidade de criação de textos para respostas automáticas, com personalização de horário e informações de usuário;</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lastRenderedPageBreak/>
        <w:t>6.1.4.</w:t>
      </w:r>
      <w:r>
        <w:tab/>
      </w:r>
      <w:r w:rsidR="001A3012" w:rsidRPr="00A172A2">
        <w:t>Opção para direcionar o atendimento para grupo de agentes, informando o nome do operador que iniciou o atendimento;</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6.1.5.</w:t>
      </w:r>
      <w:r>
        <w:tab/>
      </w:r>
      <w:r w:rsidR="001A3012" w:rsidRPr="00A172A2">
        <w:t>Permitir que a criação da senha seja realizada pelo próprio usuário do sistema;</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6.1.6.</w:t>
      </w:r>
      <w:r>
        <w:tab/>
      </w:r>
      <w:r w:rsidR="001A3012" w:rsidRPr="00A172A2">
        <w:t>Atendimento automatizado (Via Robô)</w:t>
      </w:r>
      <w:r>
        <w:t>;</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6.1.7.</w:t>
      </w:r>
      <w:r>
        <w:tab/>
      </w:r>
      <w:r w:rsidR="001A3012" w:rsidRPr="00A172A2">
        <w:t>Multiusuários integrados à plataforma;</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6.1.8.</w:t>
      </w:r>
      <w:r>
        <w:tab/>
      </w:r>
      <w:r w:rsidR="001A3012" w:rsidRPr="00A172A2">
        <w:t>Cadastro Automático de Clientes “LEAD”;</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6.1.9.</w:t>
      </w:r>
      <w:r>
        <w:tab/>
      </w:r>
      <w:r w:rsidR="001A3012" w:rsidRPr="00A172A2">
        <w:t>Atendimento Humano;</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6.1.10.</w:t>
      </w:r>
      <w:r>
        <w:tab/>
      </w:r>
      <w:r w:rsidR="001A3012" w:rsidRPr="00A172A2">
        <w:t xml:space="preserve">Criação de </w:t>
      </w:r>
      <w:proofErr w:type="spellStart"/>
      <w:r w:rsidR="001A3012" w:rsidRPr="00A172A2">
        <w:t>Multi-Departamento</w:t>
      </w:r>
      <w:proofErr w:type="spellEnd"/>
      <w:r w:rsidR="001A3012" w:rsidRPr="00A172A2">
        <w:t>;</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6.1.11.</w:t>
      </w:r>
      <w:r>
        <w:tab/>
      </w:r>
      <w:r w:rsidR="001A3012" w:rsidRPr="00A172A2">
        <w:t>Geração de Protocolos pela Plataforma em Nuvem;</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6.1.12.</w:t>
      </w:r>
      <w:r>
        <w:tab/>
      </w:r>
      <w:r w:rsidR="001A3012" w:rsidRPr="00A172A2">
        <w:t>Transferência de atendimento entre Agentes;</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6.1.13.</w:t>
      </w:r>
      <w:r>
        <w:tab/>
      </w:r>
      <w:r w:rsidR="001A3012" w:rsidRPr="00A172A2">
        <w:t>Atendimento responsivo pelo celular;</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6.1.14.</w:t>
      </w:r>
      <w:r>
        <w:tab/>
      </w:r>
      <w:r w:rsidR="001A3012" w:rsidRPr="00A172A2">
        <w:t>Monitoramentos de Conversas;</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6.1.15.</w:t>
      </w:r>
      <w:r>
        <w:tab/>
      </w:r>
      <w:r w:rsidR="001A3012" w:rsidRPr="00A172A2">
        <w:t>Geração de Relatórios Diversos;</w:t>
      </w:r>
    </w:p>
    <w:p w:rsidR="00F13491" w:rsidRPr="00A172A2" w:rsidRDefault="00F13491" w:rsidP="00F13491">
      <w:pPr>
        <w:pStyle w:val="DTI-Nivel2"/>
        <w:numPr>
          <w:ilvl w:val="0"/>
          <w:numId w:val="0"/>
        </w:numPr>
      </w:pPr>
    </w:p>
    <w:p w:rsidR="001A3012" w:rsidRDefault="00F13491" w:rsidP="00F13491">
      <w:pPr>
        <w:pStyle w:val="DTI-Nivel2"/>
        <w:numPr>
          <w:ilvl w:val="0"/>
          <w:numId w:val="0"/>
        </w:numPr>
      </w:pPr>
      <w:r>
        <w:t>6.1.16.</w:t>
      </w:r>
      <w:r>
        <w:tab/>
      </w:r>
      <w:r w:rsidR="001A3012" w:rsidRPr="00A172A2">
        <w:t>Transferência de arquivos, imagens, áudio;</w:t>
      </w:r>
    </w:p>
    <w:p w:rsidR="00D860FE" w:rsidRPr="00A172A2" w:rsidRDefault="00D860FE" w:rsidP="00F13491">
      <w:pPr>
        <w:pStyle w:val="DTI-Nivel2"/>
        <w:numPr>
          <w:ilvl w:val="0"/>
          <w:numId w:val="0"/>
        </w:numPr>
      </w:pPr>
    </w:p>
    <w:p w:rsidR="001A3012" w:rsidRDefault="00D860FE" w:rsidP="00D860FE">
      <w:pPr>
        <w:pStyle w:val="DTI-Nivel2"/>
        <w:numPr>
          <w:ilvl w:val="0"/>
          <w:numId w:val="0"/>
        </w:numPr>
      </w:pPr>
      <w:r>
        <w:t>6.1.17.</w:t>
      </w:r>
      <w:r>
        <w:tab/>
      </w:r>
      <w:r w:rsidR="001A3012" w:rsidRPr="00A172A2">
        <w:t xml:space="preserve">API de integração com </w:t>
      </w:r>
      <w:proofErr w:type="gramStart"/>
      <w:r w:rsidR="001A3012" w:rsidRPr="00A172A2">
        <w:t>outros plataformas</w:t>
      </w:r>
      <w:proofErr w:type="gramEnd"/>
      <w:r w:rsidR="001A3012" w:rsidRPr="00A172A2">
        <w:t>;</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lastRenderedPageBreak/>
        <w:t>6.1.18.</w:t>
      </w:r>
      <w:r>
        <w:tab/>
      </w:r>
      <w:r w:rsidR="001A3012" w:rsidRPr="00A172A2">
        <w:t>Visualização de um histórico das conversas;</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6.1.19.</w:t>
      </w:r>
      <w:r>
        <w:tab/>
      </w:r>
      <w:r w:rsidR="001A3012" w:rsidRPr="00A172A2">
        <w:t>Estratégias diferentes por canal de entrada.</w:t>
      </w:r>
    </w:p>
    <w:p w:rsidR="00D860FE" w:rsidRPr="00A172A2" w:rsidRDefault="00D860FE" w:rsidP="00D860FE">
      <w:pPr>
        <w:pStyle w:val="DTI-Nivel2"/>
        <w:numPr>
          <w:ilvl w:val="0"/>
          <w:numId w:val="0"/>
        </w:numPr>
      </w:pPr>
    </w:p>
    <w:p w:rsidR="001A3012" w:rsidRPr="00A172A2" w:rsidRDefault="001A3012" w:rsidP="00F13491">
      <w:pPr>
        <w:pStyle w:val="DTI-Nivel2"/>
      </w:pPr>
      <w:r w:rsidRPr="00A172A2">
        <w:t>Captura de Dados:</w:t>
      </w:r>
    </w:p>
    <w:p w:rsidR="001A3012" w:rsidRPr="00A172A2" w:rsidRDefault="00D860FE" w:rsidP="00D860FE">
      <w:pPr>
        <w:pStyle w:val="DTI-Nivel2"/>
        <w:numPr>
          <w:ilvl w:val="0"/>
          <w:numId w:val="0"/>
        </w:numPr>
      </w:pPr>
      <w:r>
        <w:tab/>
        <w:t xml:space="preserve">O </w:t>
      </w:r>
      <w:r w:rsidR="001A3012" w:rsidRPr="00A172A2">
        <w:t>sistema deve ser capaz de capturar dados como nome, número de documento, endereço, entre outros, seguindo os seguintes requisitos:</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Perguntar sempre a informação ou somente na primeira vez que acessar a plataforma de atendimento;</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Opção para confirmar a resposta (sim/não);</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Resposta automática e personalizada para agradecer ao cliente por preencher a informação solicitada.</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Opção para permitir ou proibir que o agente visualize informações;</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 xml:space="preserve">Permitir que a informação solicitada </w:t>
      </w:r>
      <w:proofErr w:type="gramStart"/>
      <w:r w:rsidRPr="00A172A2">
        <w:rPr>
          <w:rFonts w:eastAsia="Times New Roman"/>
          <w:color w:val="000000" w:themeColor="text1"/>
          <w:sz w:val="21"/>
          <w:szCs w:val="21"/>
        </w:rPr>
        <w:t>possa</w:t>
      </w:r>
      <w:proofErr w:type="gramEnd"/>
      <w:r w:rsidRPr="00A172A2">
        <w:rPr>
          <w:rFonts w:eastAsia="Times New Roman"/>
          <w:color w:val="000000" w:themeColor="text1"/>
          <w:sz w:val="21"/>
          <w:szCs w:val="21"/>
        </w:rPr>
        <w:t xml:space="preserve"> ser utilizada de forma automática em textos personalizados;</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Permitir o envio de emojis na pergunta e nas respostas automáticas;</w:t>
      </w:r>
    </w:p>
    <w:p w:rsidR="001A3012" w:rsidRPr="00A172A2" w:rsidRDefault="001A3012" w:rsidP="00803EAC">
      <w:pPr>
        <w:pStyle w:val="PargrafodaLista"/>
        <w:numPr>
          <w:ilvl w:val="0"/>
          <w:numId w:val="37"/>
        </w:numPr>
        <w:suppressAutoHyphens/>
        <w:autoSpaceDE/>
        <w:autoSpaceDN/>
        <w:spacing w:before="0" w:line="360" w:lineRule="auto"/>
        <w:contextualSpacing/>
        <w:jc w:val="both"/>
        <w:rPr>
          <w:rFonts w:eastAsia="Times New Roman"/>
          <w:color w:val="000000" w:themeColor="text1"/>
          <w:sz w:val="21"/>
          <w:szCs w:val="21"/>
        </w:rPr>
      </w:pPr>
      <w:r w:rsidRPr="00A172A2">
        <w:rPr>
          <w:rFonts w:eastAsia="Times New Roman"/>
          <w:color w:val="000000" w:themeColor="text1"/>
          <w:sz w:val="21"/>
          <w:szCs w:val="21"/>
        </w:rPr>
        <w:t>Permitir selecionar o horário de solicitação da pergunta.</w:t>
      </w:r>
    </w:p>
    <w:p w:rsidR="001A3012" w:rsidRPr="00A172A2" w:rsidRDefault="001A3012" w:rsidP="001A3012">
      <w:pPr>
        <w:pStyle w:val="PargrafodaLista"/>
        <w:spacing w:line="360" w:lineRule="auto"/>
        <w:ind w:left="1080"/>
        <w:jc w:val="both"/>
        <w:rPr>
          <w:rFonts w:eastAsia="Times New Roman"/>
          <w:color w:val="000000" w:themeColor="text1"/>
          <w:sz w:val="21"/>
          <w:szCs w:val="21"/>
        </w:rPr>
      </w:pPr>
    </w:p>
    <w:p w:rsidR="001A3012" w:rsidRDefault="001A3012" w:rsidP="00F13491">
      <w:pPr>
        <w:pStyle w:val="DTI-Nivel2"/>
      </w:pPr>
      <w:r w:rsidRPr="00A172A2">
        <w:t>Características da solução</w:t>
      </w:r>
      <w:r w:rsidR="00D860FE">
        <w:t>:</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6.3.1.</w:t>
      </w:r>
      <w:r>
        <w:tab/>
      </w:r>
      <w:r w:rsidR="001A3012" w:rsidRPr="00A172A2">
        <w:t>A solução será provida por meio de serviço de computação em nuvem, com acesso online, for</w:t>
      </w:r>
      <w:r>
        <w:t>necido e mantido pela PROVEDORA;</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6.3.2.</w:t>
      </w:r>
      <w:r>
        <w:tab/>
      </w:r>
      <w:r w:rsidR="001A3012" w:rsidRPr="00A172A2">
        <w:t>A solução deve garantir a disponibilidade, integridade e segurança das informações gerenciadas e armazenadas pela Contratante, nos termos da LGPD;</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6.3.3.</w:t>
      </w:r>
      <w:r>
        <w:tab/>
      </w:r>
      <w:r w:rsidR="001A3012" w:rsidRPr="00A172A2">
        <w:t>Ficará a encargo da CONTRATANTE a responsabilidade pelo provimento dos meios de</w:t>
      </w:r>
      <w:r>
        <w:t xml:space="preserve"> acesso dos usuários à internet;</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6.3.4.</w:t>
      </w:r>
      <w:r>
        <w:tab/>
      </w:r>
      <w:r w:rsidR="001A3012" w:rsidRPr="00A172A2">
        <w:t xml:space="preserve">Os serviços deverão ser prestados de forma contínua, 24 horas por dia, </w:t>
      </w:r>
      <w:proofErr w:type="gramStart"/>
      <w:r w:rsidR="001A3012" w:rsidRPr="00A172A2">
        <w:t>7</w:t>
      </w:r>
      <w:proofErr w:type="gramEnd"/>
      <w:r w:rsidR="001A3012" w:rsidRPr="00A172A2">
        <w:t xml:space="preserve"> dias por semana, sem interrupção fora do horário comercial, fins de semana ou feriados, salvo em casos de fato superveniente ou força maior;</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lastRenderedPageBreak/>
        <w:t>6.3.5.</w:t>
      </w:r>
      <w:r>
        <w:tab/>
      </w:r>
      <w:r w:rsidR="001A3012" w:rsidRPr="00A172A2">
        <w:t>Deverá ser possibilitada a administração completa do ambiente dos usuários e dos serviços disponibilizados por meio de uma única interface web;</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6.3.6.</w:t>
      </w:r>
      <w:r>
        <w:tab/>
      </w:r>
      <w:r w:rsidR="001A3012" w:rsidRPr="00A172A2">
        <w:t>O Acesso aos serviços será realizado mediante um navegador de internet;</w:t>
      </w:r>
    </w:p>
    <w:p w:rsidR="00D860FE" w:rsidRPr="00A172A2" w:rsidRDefault="00D860FE" w:rsidP="00D860FE">
      <w:pPr>
        <w:pStyle w:val="DTI-Nivel2"/>
        <w:numPr>
          <w:ilvl w:val="0"/>
          <w:numId w:val="0"/>
        </w:numPr>
      </w:pPr>
    </w:p>
    <w:p w:rsidR="001A3012" w:rsidRPr="00A172A2" w:rsidRDefault="00D860FE" w:rsidP="00D860FE">
      <w:pPr>
        <w:pStyle w:val="DTI-Nivel2"/>
        <w:numPr>
          <w:ilvl w:val="0"/>
          <w:numId w:val="0"/>
        </w:numPr>
      </w:pPr>
      <w:r>
        <w:t>6.3.7.</w:t>
      </w:r>
      <w:r>
        <w:tab/>
      </w:r>
      <w:r w:rsidR="001A3012" w:rsidRPr="00A172A2">
        <w:t>A provedora deverá garantir o funcionamento ininterrupto dos serviços executados durante o período do contrato, exceto em situações de desastres ambientais ou vandalismo.</w:t>
      </w:r>
    </w:p>
    <w:p w:rsidR="001A3012" w:rsidRPr="00A172A2" w:rsidRDefault="001A3012" w:rsidP="00F13491">
      <w:pPr>
        <w:pStyle w:val="DTI-Nivel2"/>
        <w:numPr>
          <w:ilvl w:val="0"/>
          <w:numId w:val="0"/>
        </w:numPr>
        <w:ind w:left="900"/>
      </w:pPr>
    </w:p>
    <w:p w:rsidR="001A3012" w:rsidRDefault="001A3012" w:rsidP="00D860FE">
      <w:pPr>
        <w:pStyle w:val="DTI-Nivel2"/>
      </w:pPr>
      <w:r w:rsidRPr="00B164E5">
        <w:t>LICENÇAS DE SOFTPHONE PARA VIDEOCONFÊRENCIA</w:t>
      </w:r>
      <w:r w:rsidRPr="00A172A2">
        <w:t xml:space="preserve">: </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6.4.1.</w:t>
      </w:r>
      <w:r>
        <w:tab/>
      </w:r>
      <w:r w:rsidR="001A3012" w:rsidRPr="00A172A2">
        <w:t xml:space="preserve">As Licenças de </w:t>
      </w:r>
      <w:proofErr w:type="spellStart"/>
      <w:r w:rsidR="001A3012" w:rsidRPr="00A172A2">
        <w:t>Softphone</w:t>
      </w:r>
      <w:proofErr w:type="spellEnd"/>
      <w:r w:rsidR="001A3012" w:rsidRPr="00A172A2">
        <w:t xml:space="preserve"> para Videoconferência oferecem uma solução abrangente para comunicação e colaboração remota. Com suporte para múltiplas plataformas e uma variedade de recursos, essa solução permite reuniões virtuais altamente participativas, com até 900 participantes.</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t>6.4.2.</w:t>
      </w:r>
      <w:r>
        <w:tab/>
      </w:r>
      <w:r w:rsidR="001A3012" w:rsidRPr="00A172A2">
        <w:t>Especificações a serem atendidas:</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6.4.2.1.</w:t>
      </w:r>
      <w:r>
        <w:rPr>
          <w:b/>
          <w:bCs/>
        </w:rPr>
        <w:tab/>
      </w:r>
      <w:r w:rsidR="001A3012" w:rsidRPr="00A172A2">
        <w:rPr>
          <w:b/>
          <w:bCs/>
        </w:rPr>
        <w:t>Salas de áudio e Videoconferência:</w:t>
      </w:r>
      <w:r w:rsidR="001A3012" w:rsidRPr="00A172A2">
        <w:t xml:space="preserve"> Permite a criação de salas para reuniões com ampla participação, suportando até 900 participantes simultâneos;</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6.4.2.2.</w:t>
      </w:r>
      <w:r>
        <w:rPr>
          <w:b/>
          <w:bCs/>
        </w:rPr>
        <w:tab/>
      </w:r>
      <w:r w:rsidR="001A3012" w:rsidRPr="00A172A2">
        <w:rPr>
          <w:b/>
          <w:bCs/>
        </w:rPr>
        <w:t>Acesso Via URL:</w:t>
      </w:r>
      <w:r w:rsidR="001A3012" w:rsidRPr="00A172A2">
        <w:t xml:space="preserve"> As salas de áudio e videoconferência são acessíveis através de </w:t>
      </w:r>
      <w:proofErr w:type="spellStart"/>
      <w:r w:rsidR="001A3012" w:rsidRPr="00A172A2">
        <w:t>URLs</w:t>
      </w:r>
      <w:proofErr w:type="spellEnd"/>
      <w:r w:rsidR="001A3012" w:rsidRPr="00A172A2">
        <w:t xml:space="preserve"> únicas, facilitando o ingresso dos participantes;</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6.4.2.3.</w:t>
      </w:r>
      <w:r>
        <w:rPr>
          <w:b/>
          <w:bCs/>
        </w:rPr>
        <w:tab/>
      </w:r>
      <w:r w:rsidR="001A3012" w:rsidRPr="00A172A2">
        <w:rPr>
          <w:b/>
          <w:bCs/>
        </w:rPr>
        <w:t>Controle de Acesso:</w:t>
      </w:r>
      <w:r w:rsidR="001A3012" w:rsidRPr="00A172A2">
        <w:t xml:space="preserve"> Os organizadores têm controle total sobre quem pode ingressar na reunião, podendo exigir permissão individual para cada participante;</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6.4.2.4.</w:t>
      </w:r>
      <w:r>
        <w:rPr>
          <w:b/>
          <w:bCs/>
        </w:rPr>
        <w:tab/>
      </w:r>
      <w:r w:rsidR="001A3012" w:rsidRPr="00A172A2">
        <w:rPr>
          <w:b/>
          <w:bCs/>
        </w:rPr>
        <w:t>Compatibilidade com Sistemas Operacionais:</w:t>
      </w:r>
      <w:r w:rsidR="001A3012" w:rsidRPr="00A172A2">
        <w:t xml:space="preserve"> Disponível para Windows 10, IOS10 ou superior e </w:t>
      </w:r>
      <w:proofErr w:type="spellStart"/>
      <w:r w:rsidR="001A3012" w:rsidRPr="00A172A2">
        <w:t>Android</w:t>
      </w:r>
      <w:proofErr w:type="spellEnd"/>
      <w:r w:rsidR="001A3012" w:rsidRPr="00A172A2">
        <w:t xml:space="preserve"> </w:t>
      </w:r>
      <w:proofErr w:type="gramStart"/>
      <w:r w:rsidR="001A3012" w:rsidRPr="00A172A2">
        <w:t>9</w:t>
      </w:r>
      <w:proofErr w:type="gramEnd"/>
      <w:r w:rsidR="001A3012" w:rsidRPr="00A172A2">
        <w:t xml:space="preserve"> ou superior;</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6.4.2.5.</w:t>
      </w:r>
      <w:r>
        <w:rPr>
          <w:b/>
          <w:bCs/>
        </w:rPr>
        <w:tab/>
      </w:r>
      <w:r w:rsidR="001A3012" w:rsidRPr="00A172A2">
        <w:rPr>
          <w:b/>
          <w:bCs/>
        </w:rPr>
        <w:t>Publicação nas Lojas de Aplicativos:</w:t>
      </w:r>
      <w:r w:rsidR="001A3012" w:rsidRPr="00A172A2">
        <w:t xml:space="preserve"> Disponível para download nas lojas de aplicativos da Apple (</w:t>
      </w:r>
      <w:proofErr w:type="spellStart"/>
      <w:r w:rsidR="001A3012" w:rsidRPr="00A172A2">
        <w:t>App</w:t>
      </w:r>
      <w:proofErr w:type="spellEnd"/>
      <w:r w:rsidR="001A3012" w:rsidRPr="00A172A2">
        <w:t xml:space="preserve"> </w:t>
      </w:r>
      <w:proofErr w:type="spellStart"/>
      <w:r w:rsidR="001A3012" w:rsidRPr="00A172A2">
        <w:t>Store</w:t>
      </w:r>
      <w:proofErr w:type="spellEnd"/>
      <w:r w:rsidR="001A3012" w:rsidRPr="00A172A2">
        <w:t xml:space="preserve">) e </w:t>
      </w:r>
      <w:proofErr w:type="spellStart"/>
      <w:r w:rsidR="001A3012" w:rsidRPr="00A172A2">
        <w:t>Android</w:t>
      </w:r>
      <w:proofErr w:type="spellEnd"/>
      <w:r w:rsidR="001A3012" w:rsidRPr="00A172A2">
        <w:t xml:space="preserve"> (Google Play).  </w:t>
      </w:r>
    </w:p>
    <w:p w:rsidR="00D860FE" w:rsidRPr="00A172A2" w:rsidRDefault="00D860FE" w:rsidP="00D860FE">
      <w:pPr>
        <w:pStyle w:val="DTI-Nivel2"/>
        <w:numPr>
          <w:ilvl w:val="0"/>
          <w:numId w:val="0"/>
        </w:numPr>
      </w:pPr>
    </w:p>
    <w:p w:rsidR="001A3012" w:rsidRPr="00A172A2" w:rsidRDefault="00D860FE" w:rsidP="00D860FE">
      <w:pPr>
        <w:pStyle w:val="DTI-Nivel2"/>
        <w:numPr>
          <w:ilvl w:val="0"/>
          <w:numId w:val="0"/>
        </w:numPr>
      </w:pPr>
      <w:r>
        <w:rPr>
          <w:b/>
          <w:bCs/>
        </w:rPr>
        <w:t>6.4.2.6.</w:t>
      </w:r>
      <w:r>
        <w:rPr>
          <w:b/>
          <w:bCs/>
        </w:rPr>
        <w:tab/>
      </w:r>
      <w:r w:rsidR="001A3012" w:rsidRPr="00A172A2">
        <w:rPr>
          <w:b/>
          <w:bCs/>
        </w:rPr>
        <w:t>Monitoramento de Presença:</w:t>
      </w:r>
      <w:r w:rsidR="001A3012" w:rsidRPr="00A172A2">
        <w:t xml:space="preserve"> Os usuários podem monitorar o status de presença de contatos dentro da organização, diretamente no cliente </w:t>
      </w:r>
      <w:proofErr w:type="spellStart"/>
      <w:r w:rsidR="001A3012" w:rsidRPr="00A172A2">
        <w:t>softphone</w:t>
      </w:r>
      <w:proofErr w:type="spellEnd"/>
      <w:r w:rsidR="001A3012" w:rsidRPr="00A172A2">
        <w:t>;</w:t>
      </w:r>
    </w:p>
    <w:p w:rsidR="001A3012" w:rsidRDefault="00D860FE" w:rsidP="00D860FE">
      <w:pPr>
        <w:pStyle w:val="DTI-Nivel2"/>
        <w:numPr>
          <w:ilvl w:val="0"/>
          <w:numId w:val="0"/>
        </w:numPr>
      </w:pPr>
      <w:r>
        <w:rPr>
          <w:b/>
          <w:bCs/>
        </w:rPr>
        <w:lastRenderedPageBreak/>
        <w:t>6.4.2.7.</w:t>
      </w:r>
      <w:r>
        <w:rPr>
          <w:b/>
          <w:bCs/>
        </w:rPr>
        <w:tab/>
      </w:r>
      <w:r w:rsidR="001A3012" w:rsidRPr="00A172A2">
        <w:rPr>
          <w:b/>
          <w:bCs/>
        </w:rPr>
        <w:t>Alternância entre Dispositivos:</w:t>
      </w:r>
      <w:r w:rsidR="001A3012" w:rsidRPr="00A172A2">
        <w:t xml:space="preserve"> Permite que o usuário alterne entre dispositivos durante uma ligação, mantendo a sessão da ligação</w:t>
      </w:r>
      <w:r>
        <w:t xml:space="preserve"> ativa, com status de “ocupado”;</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6.4.2.8.</w:t>
      </w:r>
      <w:r>
        <w:rPr>
          <w:b/>
          <w:bCs/>
        </w:rPr>
        <w:tab/>
      </w:r>
      <w:r w:rsidR="001A3012" w:rsidRPr="00A172A2">
        <w:rPr>
          <w:b/>
          <w:bCs/>
        </w:rPr>
        <w:t xml:space="preserve">Suporte a </w:t>
      </w:r>
      <w:proofErr w:type="spellStart"/>
      <w:r w:rsidR="001A3012" w:rsidRPr="00A172A2">
        <w:rPr>
          <w:b/>
          <w:bCs/>
        </w:rPr>
        <w:t>Codecs</w:t>
      </w:r>
      <w:proofErr w:type="spellEnd"/>
      <w:r w:rsidR="001A3012" w:rsidRPr="00A172A2">
        <w:rPr>
          <w:b/>
          <w:bCs/>
        </w:rPr>
        <w:t xml:space="preserve"> de Áudio e Vídeo:</w:t>
      </w:r>
      <w:r w:rsidR="001A3012" w:rsidRPr="00A172A2">
        <w:t xml:space="preserve"> Suporta </w:t>
      </w:r>
      <w:proofErr w:type="spellStart"/>
      <w:r w:rsidR="001A3012" w:rsidRPr="00A172A2">
        <w:t>codecs</w:t>
      </w:r>
      <w:proofErr w:type="spellEnd"/>
      <w:r w:rsidR="001A3012" w:rsidRPr="00A172A2">
        <w:t xml:space="preserve"> de áudio G.711, G.729, G.722, e </w:t>
      </w:r>
      <w:proofErr w:type="spellStart"/>
      <w:r w:rsidR="001A3012" w:rsidRPr="00A172A2">
        <w:t>codecs</w:t>
      </w:r>
      <w:proofErr w:type="spellEnd"/>
      <w:r w:rsidR="001A3012" w:rsidRPr="00A172A2">
        <w:t xml:space="preserve"> de vídeo H.264 com</w:t>
      </w:r>
      <w:r>
        <w:t xml:space="preserve"> resoluções QCIF, CIF, VGA e HD;</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6.4.2.9.</w:t>
      </w:r>
      <w:r>
        <w:rPr>
          <w:b/>
          <w:bCs/>
        </w:rPr>
        <w:tab/>
      </w:r>
      <w:r w:rsidR="001A3012" w:rsidRPr="00A172A2">
        <w:rPr>
          <w:b/>
          <w:bCs/>
        </w:rPr>
        <w:t>Segurança Avançada:</w:t>
      </w:r>
      <w:r w:rsidR="001A3012" w:rsidRPr="00A172A2">
        <w:t xml:space="preserve"> Suporte SIP/TLS com mecanismos de segurança conforme NIST, utilizando criptografia AES-128 e autenticação com função HAS SHA384. Suporte a SRTP com AES-128 </w:t>
      </w:r>
      <w:proofErr w:type="spellStart"/>
      <w:r w:rsidR="001A3012" w:rsidRPr="00A172A2">
        <w:t>Counter</w:t>
      </w:r>
      <w:proofErr w:type="spellEnd"/>
      <w:r w:rsidR="001A3012" w:rsidRPr="00A172A2">
        <w:t xml:space="preserve"> </w:t>
      </w:r>
      <w:proofErr w:type="spellStart"/>
      <w:r w:rsidR="001A3012" w:rsidRPr="00A172A2">
        <w:t>Mode</w:t>
      </w:r>
      <w:proofErr w:type="spellEnd"/>
      <w:r w:rsidR="001A3012" w:rsidRPr="00A172A2">
        <w:t xml:space="preserve"> para proteçã</w:t>
      </w:r>
      <w:r>
        <w:t>o e HMAC-SHA1 para autenticação;</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6.4.2.10.</w:t>
      </w:r>
      <w:r>
        <w:rPr>
          <w:b/>
          <w:bCs/>
        </w:rPr>
        <w:tab/>
      </w:r>
      <w:r w:rsidR="001A3012" w:rsidRPr="00A172A2">
        <w:rPr>
          <w:b/>
          <w:bCs/>
        </w:rPr>
        <w:t>Gravação e Transmissão ao Vivo:</w:t>
      </w:r>
      <w:r w:rsidR="001A3012" w:rsidRPr="00A172A2">
        <w:t xml:space="preserve"> Permite gravação de reuniões (Voz e vídeo) localmente ou na nuvem, com no mínimo 10GB de espaço de armazenamento na nuvem. Também possibilita a transmissão ao Vivo (Live Streaming) nas plataform</w:t>
      </w:r>
      <w:r>
        <w:t xml:space="preserve">as </w:t>
      </w:r>
      <w:proofErr w:type="spellStart"/>
      <w:r>
        <w:t>Youtube</w:t>
      </w:r>
      <w:proofErr w:type="spellEnd"/>
      <w:r>
        <w:t xml:space="preserve"> e </w:t>
      </w:r>
      <w:proofErr w:type="spellStart"/>
      <w:r>
        <w:t>Facebook</w:t>
      </w:r>
      <w:proofErr w:type="spellEnd"/>
      <w:r>
        <w:t>/</w:t>
      </w:r>
      <w:proofErr w:type="spellStart"/>
      <w:r>
        <w:t>Instagram</w:t>
      </w:r>
      <w:proofErr w:type="spellEnd"/>
      <w:r>
        <w:t>;</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6.4.2.11.</w:t>
      </w:r>
      <w:r>
        <w:rPr>
          <w:b/>
          <w:bCs/>
        </w:rPr>
        <w:tab/>
      </w:r>
      <w:r w:rsidR="001A3012" w:rsidRPr="00A172A2">
        <w:rPr>
          <w:b/>
          <w:bCs/>
        </w:rPr>
        <w:t>Controle Remoto do Desktop:</w:t>
      </w:r>
      <w:r w:rsidR="001A3012" w:rsidRPr="00A172A2">
        <w:t xml:space="preserve"> Permite o controle remoto do desktop, permitindo que participantes editem documentos diretamente no desktop do organizador da reunião;</w:t>
      </w:r>
    </w:p>
    <w:p w:rsidR="00D860FE" w:rsidRPr="00A172A2" w:rsidRDefault="00D860FE" w:rsidP="00D860FE">
      <w:pPr>
        <w:pStyle w:val="DTI-Nivel2"/>
        <w:numPr>
          <w:ilvl w:val="0"/>
          <w:numId w:val="0"/>
        </w:numPr>
      </w:pPr>
    </w:p>
    <w:p w:rsidR="001A3012" w:rsidRDefault="00D860FE" w:rsidP="00D860FE">
      <w:pPr>
        <w:pStyle w:val="DTI-Nivel2"/>
        <w:numPr>
          <w:ilvl w:val="0"/>
          <w:numId w:val="0"/>
        </w:numPr>
      </w:pPr>
      <w:r>
        <w:rPr>
          <w:b/>
          <w:bCs/>
        </w:rPr>
        <w:t>6.4.2.12.</w:t>
      </w:r>
      <w:r>
        <w:rPr>
          <w:b/>
          <w:bCs/>
        </w:rPr>
        <w:tab/>
      </w:r>
      <w:proofErr w:type="spellStart"/>
      <w:r w:rsidR="001A3012" w:rsidRPr="00A172A2">
        <w:rPr>
          <w:b/>
          <w:bCs/>
        </w:rPr>
        <w:t>Whiteboarding</w:t>
      </w:r>
      <w:proofErr w:type="spellEnd"/>
      <w:r w:rsidR="001A3012" w:rsidRPr="00A172A2">
        <w:rPr>
          <w:b/>
          <w:bCs/>
        </w:rPr>
        <w:t>:</w:t>
      </w:r>
      <w:r w:rsidR="001A3012" w:rsidRPr="00A172A2">
        <w:t xml:space="preserve"> Inclui recursos de </w:t>
      </w:r>
      <w:proofErr w:type="spellStart"/>
      <w:r w:rsidR="001A3012" w:rsidRPr="00A172A2">
        <w:t>whiteboarding</w:t>
      </w:r>
      <w:proofErr w:type="spellEnd"/>
      <w:r w:rsidR="001A3012" w:rsidRPr="00A172A2">
        <w:t xml:space="preserve"> para facilitar a colaboração e ap</w:t>
      </w:r>
      <w:r>
        <w:t>resentações durante as reuniões;</w:t>
      </w:r>
    </w:p>
    <w:p w:rsidR="00D860FE" w:rsidRPr="00A172A2" w:rsidRDefault="00D860FE" w:rsidP="00D860FE">
      <w:pPr>
        <w:pStyle w:val="DTI-Nivel2"/>
        <w:numPr>
          <w:ilvl w:val="0"/>
          <w:numId w:val="0"/>
        </w:numPr>
      </w:pPr>
    </w:p>
    <w:p w:rsidR="001A3012" w:rsidRPr="00A172A2" w:rsidRDefault="00D860FE" w:rsidP="00D860FE">
      <w:pPr>
        <w:pStyle w:val="DTI-Nivel2"/>
        <w:numPr>
          <w:ilvl w:val="0"/>
          <w:numId w:val="0"/>
        </w:numPr>
      </w:pPr>
      <w:r>
        <w:rPr>
          <w:b/>
        </w:rPr>
        <w:t>6.4.2.13.</w:t>
      </w:r>
      <w:r>
        <w:rPr>
          <w:b/>
        </w:rPr>
        <w:tab/>
      </w:r>
      <w:r w:rsidR="001A3012" w:rsidRPr="00A172A2">
        <w:t xml:space="preserve">Para a comprovação do atendimento aos requisitos estabelecidos no item </w:t>
      </w:r>
      <w:proofErr w:type="gramStart"/>
      <w:r w:rsidR="001A3012" w:rsidRPr="00A172A2">
        <w:t>7</w:t>
      </w:r>
      <w:proofErr w:type="gramEnd"/>
      <w:r w:rsidR="001A3012" w:rsidRPr="00A172A2">
        <w:t xml:space="preserve">. </w:t>
      </w:r>
      <w:proofErr w:type="gramStart"/>
      <w:r w:rsidR="001A3012" w:rsidRPr="00A172A2">
        <w:t>e</w:t>
      </w:r>
      <w:proofErr w:type="gramEnd"/>
      <w:r w:rsidR="001A3012" w:rsidRPr="00A172A2">
        <w:t xml:space="preserve"> subitens, deverá ser </w:t>
      </w:r>
      <w:proofErr w:type="gramStart"/>
      <w:r w:rsidR="001A3012" w:rsidRPr="00A172A2">
        <w:t>apresentado</w:t>
      </w:r>
      <w:proofErr w:type="gramEnd"/>
      <w:r w:rsidR="001A3012" w:rsidRPr="00A172A2">
        <w:t xml:space="preserve"> o </w:t>
      </w:r>
      <w:proofErr w:type="spellStart"/>
      <w:r w:rsidR="001A3012" w:rsidRPr="00A172A2">
        <w:t>datasheet</w:t>
      </w:r>
      <w:proofErr w:type="spellEnd"/>
      <w:r w:rsidR="001A3012" w:rsidRPr="00A172A2">
        <w:t xml:space="preserve"> da solução, sob pena de desclassificação da proposta em face a sua ausência.</w:t>
      </w:r>
    </w:p>
    <w:p w:rsidR="001A3012" w:rsidRPr="00A172A2" w:rsidRDefault="001A3012" w:rsidP="001A3012">
      <w:pPr>
        <w:tabs>
          <w:tab w:val="left" w:pos="0"/>
        </w:tabs>
        <w:spacing w:line="360" w:lineRule="auto"/>
        <w:ind w:left="360"/>
        <w:jc w:val="both"/>
        <w:rPr>
          <w:rFonts w:ascii="Arial" w:hAnsi="Arial" w:cs="Arial"/>
          <w:color w:val="000000" w:themeColor="text1"/>
          <w:sz w:val="21"/>
          <w:szCs w:val="21"/>
        </w:rPr>
      </w:pPr>
    </w:p>
    <w:p w:rsidR="001A3012" w:rsidRPr="0011190A" w:rsidRDefault="001A3012" w:rsidP="00803EAC">
      <w:pPr>
        <w:pStyle w:val="PargrafodaLista"/>
        <w:numPr>
          <w:ilvl w:val="0"/>
          <w:numId w:val="6"/>
        </w:numPr>
        <w:tabs>
          <w:tab w:val="left" w:pos="0"/>
          <w:tab w:val="left" w:pos="1134"/>
        </w:tabs>
        <w:suppressAutoHyphens/>
        <w:autoSpaceDE/>
        <w:autoSpaceDN/>
        <w:spacing w:before="0" w:line="360" w:lineRule="auto"/>
        <w:ind w:left="0" w:firstLine="0"/>
        <w:contextualSpacing/>
        <w:jc w:val="both"/>
        <w:rPr>
          <w:rFonts w:eastAsia="Times New Roman"/>
          <w:b/>
          <w:color w:val="000000" w:themeColor="text1"/>
          <w:sz w:val="21"/>
          <w:szCs w:val="21"/>
        </w:rPr>
      </w:pPr>
      <w:r w:rsidRPr="0011190A">
        <w:rPr>
          <w:rFonts w:eastAsia="Times New Roman"/>
          <w:b/>
          <w:color w:val="000000" w:themeColor="text1"/>
          <w:sz w:val="21"/>
          <w:szCs w:val="21"/>
        </w:rPr>
        <w:t>ESPECIFICAÇÃO TÉCNICAS DE SOFTPHONE – PC E SMARTPHONE</w:t>
      </w:r>
    </w:p>
    <w:p w:rsidR="001A3012" w:rsidRDefault="001A3012" w:rsidP="00F13491">
      <w:pPr>
        <w:pStyle w:val="DTI-Nivel2"/>
      </w:pPr>
      <w:r w:rsidRPr="00A172A2">
        <w:t>Compatibilidade</w:t>
      </w:r>
      <w:r w:rsidR="0052045B">
        <w:t>:</w:t>
      </w:r>
    </w:p>
    <w:p w:rsidR="0052045B" w:rsidRPr="00A172A2" w:rsidRDefault="0052045B" w:rsidP="0052045B">
      <w:pPr>
        <w:pStyle w:val="DTI-Nivel2"/>
        <w:numPr>
          <w:ilvl w:val="0"/>
          <w:numId w:val="0"/>
        </w:numPr>
      </w:pPr>
    </w:p>
    <w:p w:rsidR="001A3012" w:rsidRDefault="0052045B" w:rsidP="00892CB7">
      <w:pPr>
        <w:pStyle w:val="Nivel2"/>
        <w:numPr>
          <w:ilvl w:val="0"/>
          <w:numId w:val="0"/>
        </w:numPr>
      </w:pPr>
      <w:r>
        <w:t>7.1.1.</w:t>
      </w:r>
      <w:r>
        <w:tab/>
      </w:r>
      <w:r w:rsidR="001A3012" w:rsidRPr="00A172A2">
        <w:t xml:space="preserve">Compatível com sistemas </w:t>
      </w:r>
      <w:proofErr w:type="spellStart"/>
      <w:r w:rsidR="001A3012" w:rsidRPr="00A172A2">
        <w:t>Android</w:t>
      </w:r>
      <w:proofErr w:type="spellEnd"/>
      <w:r w:rsidR="001A3012" w:rsidRPr="00A172A2">
        <w:t xml:space="preserve">, IOS, Windows e </w:t>
      </w:r>
      <w:proofErr w:type="spellStart"/>
      <w:proofErr w:type="gramStart"/>
      <w:r w:rsidR="001A3012" w:rsidRPr="00A172A2">
        <w:t>macOS</w:t>
      </w:r>
      <w:proofErr w:type="spellEnd"/>
      <w:proofErr w:type="gramEnd"/>
      <w:r w:rsidR="001A3012" w:rsidRPr="00A172A2">
        <w:t>.</w:t>
      </w:r>
    </w:p>
    <w:p w:rsidR="0052045B" w:rsidRPr="00A172A2" w:rsidRDefault="0052045B" w:rsidP="00892CB7">
      <w:pPr>
        <w:pStyle w:val="Nivel2"/>
        <w:numPr>
          <w:ilvl w:val="0"/>
          <w:numId w:val="0"/>
        </w:numPr>
      </w:pPr>
    </w:p>
    <w:p w:rsidR="001A3012" w:rsidRDefault="001A3012" w:rsidP="00F13491">
      <w:pPr>
        <w:pStyle w:val="DTI-Nivel2"/>
      </w:pPr>
      <w:r w:rsidRPr="00A172A2">
        <w:t>Disponibilidade de Download</w:t>
      </w:r>
      <w:r w:rsidR="0052045B">
        <w:t>:</w:t>
      </w:r>
    </w:p>
    <w:p w:rsidR="0052045B" w:rsidRPr="00A172A2" w:rsidRDefault="0052045B" w:rsidP="0052045B">
      <w:pPr>
        <w:pStyle w:val="DTI-Nivel2"/>
        <w:numPr>
          <w:ilvl w:val="0"/>
          <w:numId w:val="0"/>
        </w:numPr>
      </w:pPr>
    </w:p>
    <w:p w:rsidR="001A3012" w:rsidRDefault="0011190A" w:rsidP="00892CB7">
      <w:pPr>
        <w:pStyle w:val="Nivel2"/>
        <w:numPr>
          <w:ilvl w:val="0"/>
          <w:numId w:val="0"/>
        </w:numPr>
        <w:rPr>
          <w:lang w:val="en-ZA"/>
        </w:rPr>
      </w:pPr>
      <w:r>
        <w:rPr>
          <w:lang w:val="en-ZA"/>
        </w:rPr>
        <w:t>7.2.1.</w:t>
      </w:r>
      <w:r>
        <w:rPr>
          <w:lang w:val="en-ZA"/>
        </w:rPr>
        <w:tab/>
      </w:r>
      <w:proofErr w:type="spellStart"/>
      <w:r w:rsidR="001A3012" w:rsidRPr="00A172A2">
        <w:rPr>
          <w:lang w:val="en-ZA"/>
        </w:rPr>
        <w:t>Disponível</w:t>
      </w:r>
      <w:proofErr w:type="spellEnd"/>
      <w:r w:rsidR="001A3012" w:rsidRPr="00A172A2">
        <w:rPr>
          <w:lang w:val="en-ZA"/>
        </w:rPr>
        <w:t xml:space="preserve"> </w:t>
      </w:r>
      <w:proofErr w:type="spellStart"/>
      <w:r w:rsidR="001A3012" w:rsidRPr="00A172A2">
        <w:rPr>
          <w:lang w:val="en-ZA"/>
        </w:rPr>
        <w:t>para</w:t>
      </w:r>
      <w:proofErr w:type="spellEnd"/>
      <w:r w:rsidR="001A3012" w:rsidRPr="00A172A2">
        <w:rPr>
          <w:lang w:val="en-ZA"/>
        </w:rPr>
        <w:t xml:space="preserve"> download</w:t>
      </w:r>
      <w:r>
        <w:rPr>
          <w:lang w:val="en-ZA"/>
        </w:rPr>
        <w:t xml:space="preserve"> </w:t>
      </w:r>
      <w:proofErr w:type="spellStart"/>
      <w:proofErr w:type="gramStart"/>
      <w:r>
        <w:rPr>
          <w:lang w:val="en-ZA"/>
        </w:rPr>
        <w:t>na</w:t>
      </w:r>
      <w:proofErr w:type="spellEnd"/>
      <w:proofErr w:type="gramEnd"/>
      <w:r>
        <w:rPr>
          <w:lang w:val="en-ZA"/>
        </w:rPr>
        <w:t xml:space="preserve"> Google Play Store (Android);</w:t>
      </w:r>
    </w:p>
    <w:p w:rsidR="0011190A" w:rsidRPr="00A172A2" w:rsidRDefault="0011190A" w:rsidP="00892CB7">
      <w:pPr>
        <w:pStyle w:val="Nivel2"/>
        <w:numPr>
          <w:ilvl w:val="0"/>
          <w:numId w:val="0"/>
        </w:numPr>
        <w:rPr>
          <w:lang w:val="en-ZA"/>
        </w:rPr>
      </w:pPr>
    </w:p>
    <w:p w:rsidR="001A3012" w:rsidRPr="00A172A2" w:rsidRDefault="0011190A" w:rsidP="00892CB7">
      <w:pPr>
        <w:pStyle w:val="Nivel2"/>
        <w:numPr>
          <w:ilvl w:val="0"/>
          <w:numId w:val="0"/>
        </w:numPr>
      </w:pPr>
      <w:r>
        <w:t>7.2.2.</w:t>
      </w:r>
      <w:r>
        <w:tab/>
      </w:r>
      <w:r w:rsidR="001A3012" w:rsidRPr="00A172A2">
        <w:t xml:space="preserve">Disponível para download na Apple </w:t>
      </w:r>
      <w:proofErr w:type="spellStart"/>
      <w:proofErr w:type="gramStart"/>
      <w:r w:rsidR="001A3012" w:rsidRPr="00A172A2">
        <w:t>AppStore</w:t>
      </w:r>
      <w:proofErr w:type="spellEnd"/>
      <w:proofErr w:type="gramEnd"/>
      <w:r w:rsidR="001A3012" w:rsidRPr="00A172A2">
        <w:t xml:space="preserve"> (IOS)</w:t>
      </w:r>
      <w:r>
        <w:t>;</w:t>
      </w:r>
    </w:p>
    <w:p w:rsidR="001A3012" w:rsidRDefault="001A3012" w:rsidP="00F13491">
      <w:pPr>
        <w:pStyle w:val="DTI-Nivel2"/>
      </w:pPr>
      <w:r w:rsidRPr="00A172A2">
        <w:lastRenderedPageBreak/>
        <w:t>Funcionalidades de Chamada:</w:t>
      </w:r>
    </w:p>
    <w:p w:rsidR="0011190A" w:rsidRPr="00A172A2" w:rsidRDefault="0011190A" w:rsidP="0011190A">
      <w:pPr>
        <w:pStyle w:val="DTI-Nivel2"/>
        <w:numPr>
          <w:ilvl w:val="0"/>
          <w:numId w:val="0"/>
        </w:numPr>
      </w:pPr>
    </w:p>
    <w:p w:rsidR="001A3012" w:rsidRPr="00A172A2" w:rsidRDefault="0011190A" w:rsidP="00892CB7">
      <w:pPr>
        <w:pStyle w:val="Nivel2"/>
        <w:numPr>
          <w:ilvl w:val="0"/>
          <w:numId w:val="0"/>
        </w:numPr>
      </w:pPr>
      <w:r>
        <w:t>7.3.1.</w:t>
      </w:r>
      <w:r>
        <w:tab/>
      </w:r>
      <w:r w:rsidR="001A3012" w:rsidRPr="00A172A2">
        <w:t>Permite o recebimento de chamadas mesmo com o aplicativo fechado em dispositivos móveis.</w:t>
      </w:r>
    </w:p>
    <w:p w:rsidR="001A3012" w:rsidRPr="00A172A2" w:rsidRDefault="001A3012" w:rsidP="00892CB7">
      <w:pPr>
        <w:pStyle w:val="Nivel2"/>
        <w:numPr>
          <w:ilvl w:val="0"/>
          <w:numId w:val="0"/>
        </w:numPr>
        <w:ind w:left="720"/>
      </w:pPr>
    </w:p>
    <w:p w:rsidR="001A3012" w:rsidRDefault="001A3012" w:rsidP="0011190A">
      <w:pPr>
        <w:pStyle w:val="DTI-Nivel2"/>
      </w:pPr>
      <w:r w:rsidRPr="00A172A2">
        <w:t>PLATAFORMA DE GESTÃO DE USUÁRIOS</w:t>
      </w:r>
    </w:p>
    <w:p w:rsidR="0011190A" w:rsidRPr="00A172A2" w:rsidRDefault="0011190A" w:rsidP="0011190A">
      <w:pPr>
        <w:pStyle w:val="DTI-Nivel2"/>
        <w:numPr>
          <w:ilvl w:val="0"/>
          <w:numId w:val="0"/>
        </w:numPr>
      </w:pPr>
    </w:p>
    <w:p w:rsidR="001A3012" w:rsidRDefault="0011190A" w:rsidP="0011190A">
      <w:pPr>
        <w:pStyle w:val="DTI-Nivel2"/>
        <w:numPr>
          <w:ilvl w:val="0"/>
          <w:numId w:val="0"/>
        </w:numPr>
      </w:pPr>
      <w:r>
        <w:t>7.4.1.</w:t>
      </w:r>
      <w:r>
        <w:tab/>
      </w:r>
      <w:r w:rsidR="001A3012" w:rsidRPr="00A172A2">
        <w:t>Gestão de Usuários</w:t>
      </w:r>
      <w:r>
        <w:t>:</w:t>
      </w:r>
    </w:p>
    <w:p w:rsidR="0011190A" w:rsidRPr="00A172A2" w:rsidRDefault="0011190A" w:rsidP="0011190A">
      <w:pPr>
        <w:pStyle w:val="DTI-Nivel2"/>
        <w:numPr>
          <w:ilvl w:val="0"/>
          <w:numId w:val="0"/>
        </w:numPr>
      </w:pPr>
    </w:p>
    <w:p w:rsidR="001A3012" w:rsidRDefault="001A3012" w:rsidP="00892CB7">
      <w:pPr>
        <w:pStyle w:val="Nivel2"/>
      </w:pPr>
      <w:r w:rsidRPr="00A172A2">
        <w:t>Possuir plataforma Web de Gestão;</w:t>
      </w:r>
    </w:p>
    <w:p w:rsidR="0011190A" w:rsidRPr="00A172A2" w:rsidRDefault="0011190A" w:rsidP="00892CB7">
      <w:pPr>
        <w:pStyle w:val="Nivel2"/>
        <w:numPr>
          <w:ilvl w:val="0"/>
          <w:numId w:val="0"/>
        </w:numPr>
      </w:pPr>
    </w:p>
    <w:p w:rsidR="001A3012" w:rsidRDefault="001A3012" w:rsidP="00892CB7">
      <w:pPr>
        <w:pStyle w:val="Nivel2"/>
      </w:pPr>
      <w:r w:rsidRPr="00A172A2">
        <w:t>Possibilitar o acesso de administrador à plataforma de gestão;</w:t>
      </w:r>
    </w:p>
    <w:p w:rsidR="0011190A" w:rsidRPr="00A172A2" w:rsidRDefault="0011190A" w:rsidP="00892CB7">
      <w:pPr>
        <w:pStyle w:val="Nivel2"/>
        <w:numPr>
          <w:ilvl w:val="0"/>
          <w:numId w:val="0"/>
        </w:numPr>
      </w:pPr>
    </w:p>
    <w:p w:rsidR="001A3012" w:rsidRDefault="001A3012" w:rsidP="00892CB7">
      <w:pPr>
        <w:pStyle w:val="Nivel2"/>
      </w:pPr>
      <w:r w:rsidRPr="00A172A2">
        <w:t>Permitir a criação de usuário individualmente;</w:t>
      </w:r>
    </w:p>
    <w:p w:rsidR="0011190A" w:rsidRPr="00A172A2" w:rsidRDefault="0011190A" w:rsidP="00892CB7">
      <w:pPr>
        <w:pStyle w:val="Nivel2"/>
        <w:numPr>
          <w:ilvl w:val="0"/>
          <w:numId w:val="0"/>
        </w:numPr>
      </w:pPr>
    </w:p>
    <w:p w:rsidR="001A3012" w:rsidRDefault="001A3012" w:rsidP="00892CB7">
      <w:pPr>
        <w:pStyle w:val="Nivel2"/>
      </w:pPr>
      <w:r w:rsidRPr="00A172A2">
        <w:t>Permitir a criação de usuários em lote atravé</w:t>
      </w:r>
      <w:r w:rsidR="0011190A">
        <w:t xml:space="preserve">s de importação de </w:t>
      </w:r>
      <w:proofErr w:type="spellStart"/>
      <w:proofErr w:type="gramStart"/>
      <w:r w:rsidR="0011190A">
        <w:t>aquivo</w:t>
      </w:r>
      <w:proofErr w:type="spellEnd"/>
      <w:r w:rsidR="0011190A">
        <w:t xml:space="preserve"> .</w:t>
      </w:r>
      <w:proofErr w:type="spellStart"/>
      <w:proofErr w:type="gramEnd"/>
      <w:r w:rsidR="0011190A">
        <w:t>csv</w:t>
      </w:r>
      <w:proofErr w:type="spellEnd"/>
      <w:r w:rsidR="0011190A">
        <w:t>.;</w:t>
      </w:r>
    </w:p>
    <w:p w:rsidR="0011190A" w:rsidRPr="00A172A2" w:rsidRDefault="0011190A" w:rsidP="00892CB7">
      <w:pPr>
        <w:pStyle w:val="Nivel2"/>
        <w:numPr>
          <w:ilvl w:val="0"/>
          <w:numId w:val="0"/>
        </w:numPr>
      </w:pPr>
    </w:p>
    <w:p w:rsidR="001A3012" w:rsidRDefault="001A3012" w:rsidP="00892CB7">
      <w:pPr>
        <w:pStyle w:val="Nivel2"/>
      </w:pPr>
      <w:r w:rsidRPr="00A172A2">
        <w:t>Permite a criação de perfis de configuração (</w:t>
      </w:r>
      <w:proofErr w:type="spellStart"/>
      <w:r w:rsidRPr="00A172A2">
        <w:t>templates</w:t>
      </w:r>
      <w:proofErr w:type="spellEnd"/>
      <w:r w:rsidRPr="00A172A2">
        <w:t>) de a</w:t>
      </w:r>
      <w:r w:rsidR="0011190A">
        <w:t>cordo com departamento ou setor;</w:t>
      </w:r>
    </w:p>
    <w:p w:rsidR="0011190A" w:rsidRPr="00A172A2" w:rsidRDefault="0011190A" w:rsidP="00892CB7">
      <w:pPr>
        <w:pStyle w:val="Nivel2"/>
        <w:numPr>
          <w:ilvl w:val="0"/>
          <w:numId w:val="0"/>
        </w:numPr>
      </w:pPr>
    </w:p>
    <w:p w:rsidR="001A3012" w:rsidRDefault="001A3012" w:rsidP="00892CB7">
      <w:pPr>
        <w:pStyle w:val="Nivel2"/>
      </w:pPr>
      <w:r w:rsidRPr="00A172A2">
        <w:t>Permite atualizar as configurações do usuário remota</w:t>
      </w:r>
      <w:r w:rsidR="0011190A">
        <w:t>mente através da plataforma web;</w:t>
      </w:r>
    </w:p>
    <w:p w:rsidR="0011190A" w:rsidRPr="00A172A2" w:rsidRDefault="0011190A" w:rsidP="00892CB7">
      <w:pPr>
        <w:pStyle w:val="Nivel2"/>
        <w:numPr>
          <w:ilvl w:val="0"/>
          <w:numId w:val="0"/>
        </w:numPr>
      </w:pPr>
    </w:p>
    <w:p w:rsidR="001A3012" w:rsidRDefault="001A3012" w:rsidP="00892CB7">
      <w:pPr>
        <w:pStyle w:val="Nivel2"/>
      </w:pPr>
      <w:r w:rsidRPr="00A172A2">
        <w:t>Permite o envio de co</w:t>
      </w:r>
      <w:r w:rsidR="0011190A">
        <w:t>nfigurações pela plataforma web;</w:t>
      </w:r>
    </w:p>
    <w:p w:rsidR="0011190A" w:rsidRPr="00A172A2" w:rsidRDefault="0011190A" w:rsidP="00892CB7">
      <w:pPr>
        <w:pStyle w:val="Nivel2"/>
        <w:numPr>
          <w:ilvl w:val="0"/>
          <w:numId w:val="0"/>
        </w:numPr>
      </w:pPr>
    </w:p>
    <w:p w:rsidR="001A3012" w:rsidRDefault="001A3012" w:rsidP="00892CB7">
      <w:pPr>
        <w:pStyle w:val="Nivel2"/>
      </w:pPr>
      <w:r w:rsidRPr="00A172A2">
        <w:t>Permite editar ou apagar usu</w:t>
      </w:r>
      <w:r w:rsidR="0011190A">
        <w:t>ários através da plataforma web;</w:t>
      </w:r>
    </w:p>
    <w:p w:rsidR="0011190A" w:rsidRPr="00A172A2" w:rsidRDefault="0011190A" w:rsidP="00892CB7">
      <w:pPr>
        <w:pStyle w:val="Nivel2"/>
        <w:numPr>
          <w:ilvl w:val="0"/>
          <w:numId w:val="0"/>
        </w:numPr>
      </w:pPr>
    </w:p>
    <w:p w:rsidR="001A3012" w:rsidRDefault="001A3012" w:rsidP="00892CB7">
      <w:pPr>
        <w:pStyle w:val="Nivel2"/>
      </w:pPr>
      <w:r w:rsidRPr="00A172A2">
        <w:t xml:space="preserve">Permite a criação de até </w:t>
      </w:r>
      <w:proofErr w:type="gramStart"/>
      <w:r w:rsidRPr="00A172A2">
        <w:t>2</w:t>
      </w:r>
      <w:proofErr w:type="gramEnd"/>
      <w:r w:rsidRPr="00A172A2">
        <w:t xml:space="preserve"> menus com link de destino pe</w:t>
      </w:r>
      <w:r w:rsidR="0011190A">
        <w:t>rsonalizado dentro da aplicação;</w:t>
      </w:r>
    </w:p>
    <w:p w:rsidR="0011190A" w:rsidRPr="00A172A2" w:rsidRDefault="0011190A" w:rsidP="00892CB7">
      <w:pPr>
        <w:pStyle w:val="Nivel2"/>
        <w:numPr>
          <w:ilvl w:val="0"/>
          <w:numId w:val="0"/>
        </w:numPr>
      </w:pPr>
    </w:p>
    <w:p w:rsidR="001A3012" w:rsidRPr="00A172A2" w:rsidRDefault="0011190A" w:rsidP="00892CB7">
      <w:pPr>
        <w:pStyle w:val="Nivel2"/>
      </w:pPr>
      <w:r>
        <w:t xml:space="preserve">Exportação de arquivos </w:t>
      </w:r>
      <w:proofErr w:type="gramStart"/>
      <w:r>
        <w:t>em .</w:t>
      </w:r>
      <w:proofErr w:type="spellStart"/>
      <w:proofErr w:type="gramEnd"/>
      <w:r>
        <w:t>csv</w:t>
      </w:r>
      <w:proofErr w:type="spellEnd"/>
      <w:r>
        <w:t>;</w:t>
      </w:r>
    </w:p>
    <w:p w:rsidR="001A3012" w:rsidRPr="00A172A2" w:rsidRDefault="001A3012" w:rsidP="00892CB7">
      <w:pPr>
        <w:pStyle w:val="Nivel2"/>
        <w:numPr>
          <w:ilvl w:val="0"/>
          <w:numId w:val="0"/>
        </w:numPr>
        <w:ind w:left="720"/>
      </w:pPr>
    </w:p>
    <w:p w:rsidR="001A3012" w:rsidRPr="00A172A2" w:rsidRDefault="0011190A" w:rsidP="0011190A">
      <w:pPr>
        <w:pStyle w:val="DTI-Nivel2"/>
        <w:numPr>
          <w:ilvl w:val="0"/>
          <w:numId w:val="0"/>
        </w:numPr>
      </w:pPr>
      <w:r>
        <w:lastRenderedPageBreak/>
        <w:t>7.4.2.</w:t>
      </w:r>
      <w:r>
        <w:tab/>
      </w:r>
      <w:r w:rsidR="001A3012" w:rsidRPr="00A172A2">
        <w:t>Lista Telefônica</w:t>
      </w:r>
    </w:p>
    <w:p w:rsidR="001A3012" w:rsidRPr="00A172A2" w:rsidRDefault="001A3012" w:rsidP="00803EAC">
      <w:pPr>
        <w:pStyle w:val="PargrafodaLista"/>
        <w:numPr>
          <w:ilvl w:val="0"/>
          <w:numId w:val="38"/>
        </w:numPr>
        <w:tabs>
          <w:tab w:val="left" w:pos="0"/>
        </w:tabs>
        <w:suppressAutoHyphens/>
        <w:autoSpaceDE/>
        <w:autoSpaceDN/>
        <w:spacing w:before="0" w:line="360" w:lineRule="auto"/>
        <w:contextualSpacing/>
        <w:jc w:val="both"/>
        <w:rPr>
          <w:rFonts w:eastAsia="MS Mincho"/>
          <w:color w:val="000000"/>
          <w:sz w:val="21"/>
          <w:szCs w:val="21"/>
        </w:rPr>
      </w:pPr>
      <w:r w:rsidRPr="00A172A2">
        <w:rPr>
          <w:rFonts w:eastAsia="MS Mincho"/>
          <w:color w:val="000000"/>
          <w:sz w:val="21"/>
          <w:szCs w:val="21"/>
        </w:rPr>
        <w:t>Permit</w:t>
      </w:r>
      <w:r>
        <w:rPr>
          <w:rFonts w:eastAsia="MS Mincho"/>
          <w:color w:val="000000"/>
          <w:sz w:val="21"/>
          <w:szCs w:val="21"/>
        </w:rPr>
        <w:t>ir</w:t>
      </w:r>
      <w:r w:rsidRPr="00A172A2">
        <w:rPr>
          <w:rFonts w:eastAsia="MS Mincho"/>
          <w:color w:val="000000"/>
          <w:sz w:val="21"/>
          <w:szCs w:val="21"/>
        </w:rPr>
        <w:t xml:space="preserve"> a criação de lista telefonia corporativa em nuvem compartilhada com mínimo de 100 mil contatos.</w:t>
      </w:r>
    </w:p>
    <w:p w:rsidR="001A3012" w:rsidRPr="00A172A2" w:rsidRDefault="001A3012" w:rsidP="00803EAC">
      <w:pPr>
        <w:pStyle w:val="PargrafodaLista"/>
        <w:numPr>
          <w:ilvl w:val="0"/>
          <w:numId w:val="38"/>
        </w:numPr>
        <w:tabs>
          <w:tab w:val="left" w:pos="0"/>
        </w:tabs>
        <w:suppressAutoHyphens/>
        <w:autoSpaceDE/>
        <w:autoSpaceDN/>
        <w:spacing w:before="0" w:line="360" w:lineRule="auto"/>
        <w:contextualSpacing/>
        <w:jc w:val="both"/>
        <w:rPr>
          <w:rFonts w:eastAsia="MS Mincho"/>
          <w:color w:val="000000"/>
          <w:sz w:val="21"/>
          <w:szCs w:val="21"/>
        </w:rPr>
      </w:pPr>
      <w:r w:rsidRPr="00A172A2">
        <w:rPr>
          <w:rFonts w:eastAsia="MS Mincho"/>
          <w:color w:val="000000"/>
          <w:sz w:val="21"/>
          <w:szCs w:val="21"/>
        </w:rPr>
        <w:t>Permit</w:t>
      </w:r>
      <w:r>
        <w:rPr>
          <w:rFonts w:eastAsia="MS Mincho"/>
          <w:color w:val="000000"/>
          <w:sz w:val="21"/>
          <w:szCs w:val="21"/>
        </w:rPr>
        <w:t>ir</w:t>
      </w:r>
      <w:r w:rsidRPr="00A172A2">
        <w:rPr>
          <w:rFonts w:eastAsia="MS Mincho"/>
          <w:color w:val="000000"/>
          <w:sz w:val="21"/>
          <w:szCs w:val="21"/>
        </w:rPr>
        <w:t xml:space="preserve"> a importação de contatos em massa através de </w:t>
      </w:r>
      <w:proofErr w:type="gramStart"/>
      <w:r w:rsidRPr="00A172A2">
        <w:rPr>
          <w:rFonts w:eastAsia="MS Mincho"/>
          <w:color w:val="000000"/>
          <w:sz w:val="21"/>
          <w:szCs w:val="21"/>
        </w:rPr>
        <w:t>arquivo .</w:t>
      </w:r>
      <w:proofErr w:type="gramEnd"/>
      <w:r w:rsidRPr="00A172A2">
        <w:rPr>
          <w:rFonts w:eastAsia="MS Mincho"/>
          <w:color w:val="000000"/>
          <w:sz w:val="21"/>
          <w:szCs w:val="21"/>
        </w:rPr>
        <w:t>CSV.</w:t>
      </w:r>
    </w:p>
    <w:p w:rsidR="001A3012" w:rsidRPr="00A172A2" w:rsidRDefault="001A3012" w:rsidP="00803EAC">
      <w:pPr>
        <w:pStyle w:val="PargrafodaLista"/>
        <w:numPr>
          <w:ilvl w:val="0"/>
          <w:numId w:val="38"/>
        </w:numPr>
        <w:tabs>
          <w:tab w:val="left" w:pos="0"/>
        </w:tabs>
        <w:suppressAutoHyphens/>
        <w:autoSpaceDE/>
        <w:autoSpaceDN/>
        <w:spacing w:before="0" w:line="360" w:lineRule="auto"/>
        <w:contextualSpacing/>
        <w:jc w:val="both"/>
        <w:rPr>
          <w:rFonts w:eastAsia="MS Mincho"/>
          <w:color w:val="000000"/>
          <w:sz w:val="21"/>
          <w:szCs w:val="21"/>
        </w:rPr>
      </w:pPr>
      <w:r w:rsidRPr="00A172A2">
        <w:rPr>
          <w:rFonts w:eastAsia="MS Mincho"/>
          <w:color w:val="000000"/>
          <w:sz w:val="21"/>
          <w:szCs w:val="21"/>
        </w:rPr>
        <w:t>Permit</w:t>
      </w:r>
      <w:r>
        <w:rPr>
          <w:rFonts w:eastAsia="MS Mincho"/>
          <w:color w:val="000000"/>
          <w:sz w:val="21"/>
          <w:szCs w:val="21"/>
        </w:rPr>
        <w:t>ir</w:t>
      </w:r>
      <w:r w:rsidRPr="00A172A2">
        <w:rPr>
          <w:rFonts w:eastAsia="MS Mincho"/>
          <w:color w:val="000000"/>
          <w:sz w:val="21"/>
          <w:szCs w:val="21"/>
        </w:rPr>
        <w:t xml:space="preserve"> a inclusão de contatos individualmente.</w:t>
      </w:r>
    </w:p>
    <w:p w:rsidR="001A3012" w:rsidRDefault="001A3012" w:rsidP="00803EAC">
      <w:pPr>
        <w:pStyle w:val="PargrafodaLista"/>
        <w:numPr>
          <w:ilvl w:val="0"/>
          <w:numId w:val="38"/>
        </w:numPr>
        <w:tabs>
          <w:tab w:val="left" w:pos="0"/>
        </w:tabs>
        <w:suppressAutoHyphens/>
        <w:autoSpaceDE/>
        <w:autoSpaceDN/>
        <w:spacing w:before="0" w:line="360" w:lineRule="auto"/>
        <w:contextualSpacing/>
        <w:jc w:val="both"/>
        <w:rPr>
          <w:rFonts w:eastAsia="MS Mincho"/>
          <w:color w:val="000000"/>
          <w:sz w:val="21"/>
          <w:szCs w:val="21"/>
        </w:rPr>
      </w:pPr>
      <w:r w:rsidRPr="00A172A2">
        <w:rPr>
          <w:rFonts w:eastAsia="MS Mincho"/>
          <w:color w:val="000000"/>
          <w:sz w:val="21"/>
          <w:szCs w:val="21"/>
        </w:rPr>
        <w:t>Permit</w:t>
      </w:r>
      <w:r>
        <w:rPr>
          <w:rFonts w:eastAsia="MS Mincho"/>
          <w:color w:val="000000"/>
          <w:sz w:val="21"/>
          <w:szCs w:val="21"/>
        </w:rPr>
        <w:t>ir</w:t>
      </w:r>
      <w:r w:rsidRPr="00A172A2">
        <w:rPr>
          <w:rFonts w:eastAsia="MS Mincho"/>
          <w:color w:val="000000"/>
          <w:sz w:val="21"/>
          <w:szCs w:val="21"/>
        </w:rPr>
        <w:t xml:space="preserve"> que os contatos </w:t>
      </w:r>
      <w:proofErr w:type="gramStart"/>
      <w:r w:rsidRPr="00A172A2">
        <w:rPr>
          <w:rFonts w:eastAsia="MS Mincho"/>
          <w:color w:val="000000"/>
          <w:sz w:val="21"/>
          <w:szCs w:val="21"/>
        </w:rPr>
        <w:t>sejam</w:t>
      </w:r>
      <w:proofErr w:type="gramEnd"/>
      <w:r w:rsidRPr="00A172A2">
        <w:rPr>
          <w:rFonts w:eastAsia="MS Mincho"/>
          <w:color w:val="000000"/>
          <w:sz w:val="21"/>
          <w:szCs w:val="21"/>
        </w:rPr>
        <w:t xml:space="preserve"> adicionados a apenas um perfil/departamento.</w:t>
      </w:r>
    </w:p>
    <w:p w:rsidR="0011190A" w:rsidRPr="0011190A" w:rsidRDefault="0011190A" w:rsidP="0011190A">
      <w:pPr>
        <w:tabs>
          <w:tab w:val="left" w:pos="0"/>
        </w:tabs>
        <w:suppressAutoHyphens/>
        <w:spacing w:line="360" w:lineRule="auto"/>
        <w:contextualSpacing/>
        <w:jc w:val="both"/>
        <w:rPr>
          <w:rFonts w:eastAsia="MS Mincho"/>
          <w:color w:val="000000"/>
          <w:sz w:val="21"/>
          <w:szCs w:val="21"/>
        </w:rPr>
      </w:pPr>
    </w:p>
    <w:p w:rsidR="001A3012" w:rsidRDefault="0011190A" w:rsidP="0011190A">
      <w:pPr>
        <w:pStyle w:val="DTI-Nivel2"/>
        <w:numPr>
          <w:ilvl w:val="0"/>
          <w:numId w:val="0"/>
        </w:numPr>
      </w:pPr>
      <w:r>
        <w:t>7.4.3.</w:t>
      </w:r>
      <w:r>
        <w:tab/>
      </w:r>
      <w:r w:rsidR="001A3012">
        <w:t>Configurações</w:t>
      </w:r>
    </w:p>
    <w:p w:rsidR="001A3012" w:rsidRDefault="001A3012" w:rsidP="00803EAC">
      <w:pPr>
        <w:pStyle w:val="DTI-Nivel2"/>
        <w:numPr>
          <w:ilvl w:val="0"/>
          <w:numId w:val="39"/>
        </w:numPr>
      </w:pPr>
      <w:r>
        <w:t>Permitir configurar o tipo de DTMF.</w:t>
      </w:r>
    </w:p>
    <w:p w:rsidR="001A3012" w:rsidRDefault="001A3012" w:rsidP="00803EAC">
      <w:pPr>
        <w:pStyle w:val="DTI-Nivel2"/>
        <w:numPr>
          <w:ilvl w:val="0"/>
          <w:numId w:val="39"/>
        </w:numPr>
      </w:pPr>
      <w:r>
        <w:t>Permitir configurar o tipo de criptografia.</w:t>
      </w:r>
    </w:p>
    <w:p w:rsidR="001A3012" w:rsidRDefault="001A3012" w:rsidP="00803EAC">
      <w:pPr>
        <w:pStyle w:val="DTI-Nivel2"/>
        <w:numPr>
          <w:ilvl w:val="0"/>
          <w:numId w:val="39"/>
        </w:numPr>
      </w:pPr>
      <w:r>
        <w:t>Permitir configurar o número do correio de voz.</w:t>
      </w:r>
    </w:p>
    <w:p w:rsidR="001A3012" w:rsidRDefault="001A3012" w:rsidP="00803EAC">
      <w:pPr>
        <w:pStyle w:val="DTI-Nivel2"/>
        <w:numPr>
          <w:ilvl w:val="0"/>
          <w:numId w:val="39"/>
        </w:numPr>
      </w:pPr>
      <w:r>
        <w:t>Permitir ativar/desativar a função de transferência de chamadas.</w:t>
      </w:r>
    </w:p>
    <w:p w:rsidR="001A3012" w:rsidRDefault="001A3012" w:rsidP="00803EAC">
      <w:pPr>
        <w:pStyle w:val="DTI-Nivel2"/>
        <w:numPr>
          <w:ilvl w:val="0"/>
          <w:numId w:val="39"/>
        </w:numPr>
      </w:pPr>
      <w:r>
        <w:t>Permitir ativar/desativar a função de espera de chamadas.</w:t>
      </w:r>
    </w:p>
    <w:p w:rsidR="001A3012" w:rsidRDefault="001A3012" w:rsidP="00803EAC">
      <w:pPr>
        <w:pStyle w:val="DTI-Nivel2"/>
        <w:numPr>
          <w:ilvl w:val="0"/>
          <w:numId w:val="39"/>
        </w:numPr>
      </w:pPr>
      <w:r>
        <w:t>Permitir habilitar/desabilitar o encaminhamento incondicional de chamadas.</w:t>
      </w:r>
    </w:p>
    <w:p w:rsidR="001A3012" w:rsidRDefault="001A3012" w:rsidP="00803EAC">
      <w:pPr>
        <w:pStyle w:val="DTI-Nivel2"/>
        <w:numPr>
          <w:ilvl w:val="0"/>
          <w:numId w:val="39"/>
        </w:numPr>
      </w:pPr>
      <w:r>
        <w:t>Permitir definir o destino do encaminhamento incondicional de chamadas.</w:t>
      </w:r>
    </w:p>
    <w:p w:rsidR="001A3012" w:rsidRDefault="001A3012" w:rsidP="00803EAC">
      <w:pPr>
        <w:pStyle w:val="DTI-Nivel2"/>
        <w:numPr>
          <w:ilvl w:val="0"/>
          <w:numId w:val="39"/>
        </w:numPr>
      </w:pPr>
      <w:r>
        <w:t>Permitir habilitar/desabilitar o encaminhamento de chamadas em caso de ocupado.</w:t>
      </w:r>
    </w:p>
    <w:p w:rsidR="001A3012" w:rsidRDefault="001A3012" w:rsidP="00803EAC">
      <w:pPr>
        <w:pStyle w:val="DTI-Nivel2"/>
        <w:numPr>
          <w:ilvl w:val="0"/>
          <w:numId w:val="39"/>
        </w:numPr>
      </w:pPr>
      <w:r>
        <w:t>Permitir definir o destino do encaminhamento de chamadas em caso de ocupado.</w:t>
      </w:r>
    </w:p>
    <w:p w:rsidR="001A3012" w:rsidRDefault="001A3012" w:rsidP="00803EAC">
      <w:pPr>
        <w:pStyle w:val="DTI-Nivel2"/>
        <w:numPr>
          <w:ilvl w:val="0"/>
          <w:numId w:val="39"/>
        </w:numPr>
      </w:pPr>
      <w:r>
        <w:t>Permitir habilitar/desabilitar o encaminhamento de chamadas em caso sem resposta.</w:t>
      </w:r>
    </w:p>
    <w:p w:rsidR="001A3012" w:rsidRDefault="001A3012" w:rsidP="00803EAC">
      <w:pPr>
        <w:pStyle w:val="DTI-Nivel2"/>
        <w:numPr>
          <w:ilvl w:val="0"/>
          <w:numId w:val="39"/>
        </w:numPr>
      </w:pPr>
      <w:r>
        <w:t>Permitir definir o destino do encaminhamento de chamadas em caso sem resposta.</w:t>
      </w:r>
    </w:p>
    <w:p w:rsidR="001A3012" w:rsidRDefault="001A3012" w:rsidP="00803EAC">
      <w:pPr>
        <w:pStyle w:val="DTI-Nivel2"/>
        <w:numPr>
          <w:ilvl w:val="0"/>
          <w:numId w:val="39"/>
        </w:numPr>
      </w:pPr>
      <w:r>
        <w:t xml:space="preserve">Permitir configurar usuário SIP, senha SIP, servidor SIP, escolher protocolo SIP, porta SIP, servidor </w:t>
      </w:r>
      <w:proofErr w:type="gramStart"/>
      <w:r>
        <w:t>proxy</w:t>
      </w:r>
      <w:proofErr w:type="gramEnd"/>
      <w:r>
        <w:t>, identificador de chamadas, autenticar ID.</w:t>
      </w:r>
    </w:p>
    <w:p w:rsidR="001A3012" w:rsidRDefault="001A3012" w:rsidP="00803EAC">
      <w:pPr>
        <w:pStyle w:val="DTI-Nivel2"/>
        <w:numPr>
          <w:ilvl w:val="0"/>
          <w:numId w:val="39"/>
        </w:numPr>
      </w:pPr>
      <w:r>
        <w:t>Permitir ativar/desativar o bate papo.</w:t>
      </w:r>
    </w:p>
    <w:p w:rsidR="001A3012" w:rsidRDefault="001A3012" w:rsidP="00803EAC">
      <w:pPr>
        <w:pStyle w:val="DTI-Nivel2"/>
        <w:numPr>
          <w:ilvl w:val="0"/>
          <w:numId w:val="39"/>
        </w:numPr>
      </w:pPr>
      <w:r>
        <w:t>Permitir configurar duas opções de link personalizado.</w:t>
      </w:r>
    </w:p>
    <w:p w:rsidR="001A3012" w:rsidRDefault="001A3012" w:rsidP="00803EAC">
      <w:pPr>
        <w:pStyle w:val="DTI-Nivel2"/>
        <w:numPr>
          <w:ilvl w:val="0"/>
          <w:numId w:val="39"/>
        </w:numPr>
      </w:pPr>
      <w:r>
        <w:t>Permitir ativar/desativar a sincronização da agenda de contatos em nuvem.</w:t>
      </w:r>
    </w:p>
    <w:p w:rsidR="001A3012" w:rsidRPr="00A172A2" w:rsidRDefault="001A3012" w:rsidP="00803EAC">
      <w:pPr>
        <w:pStyle w:val="DTI-Nivel2"/>
        <w:numPr>
          <w:ilvl w:val="0"/>
          <w:numId w:val="39"/>
        </w:numPr>
      </w:pPr>
      <w:r>
        <w:t xml:space="preserve">Permitir configurar notificações </w:t>
      </w:r>
      <w:proofErr w:type="spellStart"/>
      <w:r>
        <w:t>push</w:t>
      </w:r>
      <w:proofErr w:type="spellEnd"/>
      <w:r>
        <w:t xml:space="preserve"> personalizadas para todos os usuários através da plataforma web.</w:t>
      </w:r>
    </w:p>
    <w:p w:rsidR="001A3012" w:rsidRPr="00A172A2" w:rsidRDefault="001A3012" w:rsidP="001A3012">
      <w:pPr>
        <w:tabs>
          <w:tab w:val="left" w:pos="0"/>
        </w:tabs>
        <w:spacing w:line="360" w:lineRule="auto"/>
        <w:ind w:left="360"/>
        <w:jc w:val="both"/>
        <w:rPr>
          <w:rFonts w:ascii="Arial" w:hAnsi="Arial" w:cs="Arial"/>
          <w:color w:val="000000" w:themeColor="text1"/>
          <w:sz w:val="21"/>
          <w:szCs w:val="21"/>
        </w:rPr>
      </w:pPr>
    </w:p>
    <w:p w:rsidR="001A3012" w:rsidRDefault="0011190A" w:rsidP="0011190A">
      <w:pPr>
        <w:tabs>
          <w:tab w:val="left" w:pos="1134"/>
        </w:tabs>
        <w:spacing w:line="360" w:lineRule="auto"/>
        <w:jc w:val="both"/>
        <w:rPr>
          <w:rFonts w:ascii="Arial" w:hAnsi="Arial" w:cs="Arial"/>
          <w:color w:val="000000" w:themeColor="text1"/>
          <w:sz w:val="21"/>
          <w:szCs w:val="21"/>
        </w:rPr>
      </w:pPr>
      <w:r>
        <w:rPr>
          <w:rFonts w:ascii="Arial" w:hAnsi="Arial" w:cs="Arial"/>
          <w:color w:val="000000" w:themeColor="text1"/>
          <w:sz w:val="21"/>
          <w:szCs w:val="21"/>
        </w:rPr>
        <w:t>7.5.</w:t>
      </w:r>
      <w:r>
        <w:rPr>
          <w:rFonts w:ascii="Arial" w:hAnsi="Arial" w:cs="Arial"/>
          <w:color w:val="000000" w:themeColor="text1"/>
          <w:sz w:val="21"/>
          <w:szCs w:val="21"/>
        </w:rPr>
        <w:tab/>
      </w:r>
      <w:r w:rsidR="001A3012">
        <w:rPr>
          <w:rFonts w:ascii="Arial" w:hAnsi="Arial" w:cs="Arial"/>
          <w:color w:val="000000" w:themeColor="text1"/>
          <w:sz w:val="21"/>
          <w:szCs w:val="21"/>
        </w:rPr>
        <w:t xml:space="preserve">FUNCIONALIDADES </w:t>
      </w:r>
    </w:p>
    <w:p w:rsidR="001A3012" w:rsidRDefault="0011190A" w:rsidP="0011190A">
      <w:pPr>
        <w:pStyle w:val="DTI-Nivel2"/>
        <w:numPr>
          <w:ilvl w:val="0"/>
          <w:numId w:val="0"/>
        </w:numPr>
      </w:pPr>
      <w:r>
        <w:t>7.5.1.</w:t>
      </w:r>
      <w:r>
        <w:tab/>
      </w:r>
      <w:r w:rsidR="001A3012">
        <w:t>Realização de chamadas</w:t>
      </w:r>
    </w:p>
    <w:p w:rsidR="001A3012" w:rsidRPr="0096310F" w:rsidRDefault="001A3012" w:rsidP="00803EAC">
      <w:pPr>
        <w:pStyle w:val="PargrafodaLista"/>
        <w:numPr>
          <w:ilvl w:val="0"/>
          <w:numId w:val="40"/>
        </w:numPr>
        <w:tabs>
          <w:tab w:val="left" w:pos="0"/>
        </w:tabs>
        <w:suppressAutoHyphens/>
        <w:autoSpaceDE/>
        <w:autoSpaceDN/>
        <w:spacing w:before="0" w:line="360" w:lineRule="auto"/>
        <w:contextualSpacing/>
        <w:jc w:val="both"/>
        <w:rPr>
          <w:rFonts w:eastAsia="Times New Roman"/>
          <w:color w:val="000000" w:themeColor="text1"/>
          <w:sz w:val="21"/>
          <w:szCs w:val="21"/>
        </w:rPr>
      </w:pPr>
      <w:r>
        <w:rPr>
          <w:rFonts w:eastAsia="Times New Roman"/>
          <w:color w:val="000000" w:themeColor="text1"/>
          <w:sz w:val="21"/>
          <w:szCs w:val="21"/>
        </w:rPr>
        <w:t xml:space="preserve">Permitir a </w:t>
      </w:r>
      <w:r w:rsidRPr="0096310F">
        <w:rPr>
          <w:rFonts w:eastAsia="Times New Roman"/>
          <w:color w:val="000000" w:themeColor="text1"/>
          <w:sz w:val="21"/>
          <w:szCs w:val="21"/>
        </w:rPr>
        <w:t>Realização de chamadas de áudio/vídeo através do teclado numérico.</w:t>
      </w:r>
    </w:p>
    <w:p w:rsidR="001A3012" w:rsidRPr="0096310F" w:rsidRDefault="001A3012" w:rsidP="00803EAC">
      <w:pPr>
        <w:pStyle w:val="PargrafodaLista"/>
        <w:numPr>
          <w:ilvl w:val="0"/>
          <w:numId w:val="40"/>
        </w:numPr>
        <w:tabs>
          <w:tab w:val="left" w:pos="0"/>
        </w:tabs>
        <w:suppressAutoHyphens/>
        <w:autoSpaceDE/>
        <w:autoSpaceDN/>
        <w:spacing w:before="0" w:line="360" w:lineRule="auto"/>
        <w:contextualSpacing/>
        <w:jc w:val="both"/>
        <w:rPr>
          <w:rFonts w:eastAsia="Times New Roman"/>
          <w:color w:val="000000" w:themeColor="text1"/>
          <w:sz w:val="21"/>
          <w:szCs w:val="21"/>
        </w:rPr>
      </w:pPr>
      <w:r>
        <w:rPr>
          <w:rFonts w:eastAsia="Times New Roman"/>
          <w:color w:val="000000" w:themeColor="text1"/>
          <w:sz w:val="21"/>
          <w:szCs w:val="21"/>
        </w:rPr>
        <w:lastRenderedPageBreak/>
        <w:t xml:space="preserve">Permitir a </w:t>
      </w:r>
      <w:r w:rsidRPr="0096310F">
        <w:rPr>
          <w:rFonts w:eastAsia="Times New Roman"/>
          <w:color w:val="000000" w:themeColor="text1"/>
          <w:sz w:val="21"/>
          <w:szCs w:val="21"/>
        </w:rPr>
        <w:t>Realização de chamadas através de discagem recente (Dial).</w:t>
      </w:r>
    </w:p>
    <w:p w:rsidR="001A3012" w:rsidRPr="0096310F" w:rsidRDefault="001A3012" w:rsidP="00803EAC">
      <w:pPr>
        <w:pStyle w:val="PargrafodaLista"/>
        <w:numPr>
          <w:ilvl w:val="0"/>
          <w:numId w:val="40"/>
        </w:numPr>
        <w:tabs>
          <w:tab w:val="left" w:pos="0"/>
        </w:tabs>
        <w:suppressAutoHyphens/>
        <w:autoSpaceDE/>
        <w:autoSpaceDN/>
        <w:spacing w:before="0" w:line="360" w:lineRule="auto"/>
        <w:contextualSpacing/>
        <w:jc w:val="both"/>
        <w:rPr>
          <w:rFonts w:eastAsia="Times New Roman"/>
          <w:color w:val="000000" w:themeColor="text1"/>
          <w:sz w:val="21"/>
          <w:szCs w:val="21"/>
        </w:rPr>
      </w:pPr>
      <w:r>
        <w:rPr>
          <w:rFonts w:eastAsia="Times New Roman"/>
          <w:color w:val="000000" w:themeColor="text1"/>
          <w:sz w:val="21"/>
          <w:szCs w:val="21"/>
        </w:rPr>
        <w:t xml:space="preserve">Permitir a </w:t>
      </w:r>
      <w:r w:rsidRPr="0096310F">
        <w:rPr>
          <w:rFonts w:eastAsia="Times New Roman"/>
          <w:color w:val="000000" w:themeColor="text1"/>
          <w:sz w:val="21"/>
          <w:szCs w:val="21"/>
        </w:rPr>
        <w:t>Realização de chamadas através do histórico de chamadas (todas, perdidas).</w:t>
      </w:r>
    </w:p>
    <w:p w:rsidR="001A3012" w:rsidRPr="0096310F" w:rsidRDefault="001A3012" w:rsidP="00803EAC">
      <w:pPr>
        <w:pStyle w:val="PargrafodaLista"/>
        <w:numPr>
          <w:ilvl w:val="0"/>
          <w:numId w:val="40"/>
        </w:numPr>
        <w:tabs>
          <w:tab w:val="left" w:pos="0"/>
        </w:tabs>
        <w:suppressAutoHyphens/>
        <w:autoSpaceDE/>
        <w:autoSpaceDN/>
        <w:spacing w:before="0" w:line="360" w:lineRule="auto"/>
        <w:contextualSpacing/>
        <w:jc w:val="both"/>
        <w:rPr>
          <w:rFonts w:eastAsia="Times New Roman"/>
          <w:color w:val="000000" w:themeColor="text1"/>
          <w:sz w:val="21"/>
          <w:szCs w:val="21"/>
        </w:rPr>
      </w:pPr>
      <w:r>
        <w:rPr>
          <w:rFonts w:eastAsia="Times New Roman"/>
          <w:color w:val="000000" w:themeColor="text1"/>
          <w:sz w:val="21"/>
          <w:szCs w:val="21"/>
        </w:rPr>
        <w:t xml:space="preserve">Permitir a </w:t>
      </w:r>
      <w:r w:rsidRPr="0096310F">
        <w:rPr>
          <w:rFonts w:eastAsia="Times New Roman"/>
          <w:color w:val="000000" w:themeColor="text1"/>
          <w:sz w:val="21"/>
          <w:szCs w:val="21"/>
        </w:rPr>
        <w:t>Realização de chamadas de áudio ou vídeo através das agendas de contato disponíveis (favoritos, todos, empresarial, telefone).</w:t>
      </w:r>
    </w:p>
    <w:p w:rsidR="001A3012" w:rsidRDefault="0011190A" w:rsidP="0011190A">
      <w:pPr>
        <w:pStyle w:val="DTI-Nivel2"/>
        <w:numPr>
          <w:ilvl w:val="0"/>
          <w:numId w:val="0"/>
        </w:numPr>
      </w:pPr>
      <w:r>
        <w:t>7.5.2.</w:t>
      </w:r>
      <w:r>
        <w:tab/>
      </w:r>
      <w:r w:rsidR="001A3012">
        <w:t>Recursos de Chamada:</w:t>
      </w:r>
    </w:p>
    <w:p w:rsidR="001A3012" w:rsidRDefault="001A3012" w:rsidP="00803EAC">
      <w:pPr>
        <w:pStyle w:val="DTI-Nivel2"/>
        <w:numPr>
          <w:ilvl w:val="0"/>
          <w:numId w:val="41"/>
        </w:numPr>
      </w:pPr>
      <w:proofErr w:type="gramStart"/>
      <w:r>
        <w:t>Mudo,</w:t>
      </w:r>
      <w:proofErr w:type="gramEnd"/>
      <w:r>
        <w:t xml:space="preserve"> </w:t>
      </w:r>
      <w:proofErr w:type="spellStart"/>
      <w:r>
        <w:t>Hold</w:t>
      </w:r>
      <w:proofErr w:type="spellEnd"/>
      <w:r>
        <w:t>/espera, transferência cega e assistida, não perturbe, atendimento automático, escolha de identificação.</w:t>
      </w:r>
    </w:p>
    <w:p w:rsidR="0011190A" w:rsidRDefault="0011190A" w:rsidP="0011190A">
      <w:pPr>
        <w:pStyle w:val="DTI-Nivel2"/>
        <w:numPr>
          <w:ilvl w:val="0"/>
          <w:numId w:val="0"/>
        </w:numPr>
      </w:pPr>
    </w:p>
    <w:p w:rsidR="001A3012" w:rsidRDefault="0011190A" w:rsidP="0011190A">
      <w:pPr>
        <w:pStyle w:val="DTI-Nivel2"/>
        <w:numPr>
          <w:ilvl w:val="0"/>
          <w:numId w:val="0"/>
        </w:numPr>
      </w:pPr>
      <w:r>
        <w:t>7.5.3.</w:t>
      </w:r>
      <w:r>
        <w:tab/>
      </w:r>
      <w:r w:rsidR="001A3012">
        <w:t xml:space="preserve">Configurações </w:t>
      </w:r>
    </w:p>
    <w:p w:rsidR="001A3012" w:rsidRDefault="001A3012" w:rsidP="00803EAC">
      <w:pPr>
        <w:pStyle w:val="DTI-Nivel2"/>
        <w:numPr>
          <w:ilvl w:val="0"/>
          <w:numId w:val="41"/>
        </w:numPr>
      </w:pPr>
      <w:r>
        <w:t xml:space="preserve">Visualização de </w:t>
      </w:r>
      <w:proofErr w:type="spellStart"/>
      <w:r>
        <w:t>CODEC’s</w:t>
      </w:r>
      <w:proofErr w:type="spellEnd"/>
      <w:r>
        <w:t xml:space="preserve"> de áudio/vídeo;</w:t>
      </w:r>
    </w:p>
    <w:p w:rsidR="001A3012" w:rsidRDefault="001A3012" w:rsidP="00803EAC">
      <w:pPr>
        <w:pStyle w:val="DTI-Nivel2"/>
        <w:numPr>
          <w:ilvl w:val="0"/>
          <w:numId w:val="41"/>
        </w:numPr>
      </w:pPr>
      <w:r>
        <w:t>Ativar/desativar a conta, chamadas de vídeo.</w:t>
      </w:r>
    </w:p>
    <w:p w:rsidR="001A3012" w:rsidRDefault="001A3012" w:rsidP="00803EAC">
      <w:pPr>
        <w:pStyle w:val="DTI-Nivel2"/>
        <w:numPr>
          <w:ilvl w:val="0"/>
          <w:numId w:val="41"/>
        </w:numPr>
      </w:pPr>
      <w:r>
        <w:t>Alterar tipo de DTMF</w:t>
      </w:r>
    </w:p>
    <w:p w:rsidR="001A3012" w:rsidRDefault="001A3012" w:rsidP="00803EAC">
      <w:pPr>
        <w:pStyle w:val="DTI-Nivel2"/>
        <w:numPr>
          <w:ilvl w:val="0"/>
          <w:numId w:val="41"/>
        </w:numPr>
      </w:pPr>
      <w:r>
        <w:t>Tempo limite de expiração de registro.</w:t>
      </w:r>
    </w:p>
    <w:p w:rsidR="001A3012" w:rsidRDefault="001A3012" w:rsidP="00803EAC">
      <w:pPr>
        <w:pStyle w:val="DTI-Nivel2"/>
        <w:numPr>
          <w:ilvl w:val="0"/>
          <w:numId w:val="41"/>
        </w:numPr>
      </w:pPr>
      <w:r>
        <w:t>Limpar registros de chamadas;</w:t>
      </w:r>
    </w:p>
    <w:p w:rsidR="001A3012" w:rsidRDefault="001A3012" w:rsidP="00803EAC">
      <w:pPr>
        <w:pStyle w:val="DTI-Nivel2"/>
        <w:numPr>
          <w:ilvl w:val="0"/>
          <w:numId w:val="41"/>
        </w:numPr>
      </w:pPr>
      <w:r>
        <w:t>Realizar teste de conexão;</w:t>
      </w:r>
    </w:p>
    <w:p w:rsidR="001A3012" w:rsidRDefault="001A3012" w:rsidP="00803EAC">
      <w:pPr>
        <w:pStyle w:val="DTI-Nivel2"/>
        <w:numPr>
          <w:ilvl w:val="0"/>
          <w:numId w:val="41"/>
        </w:numPr>
      </w:pPr>
      <w:r>
        <w:t xml:space="preserve">Realizar </w:t>
      </w:r>
      <w:proofErr w:type="spellStart"/>
      <w:r>
        <w:t>logout</w:t>
      </w:r>
      <w:proofErr w:type="spellEnd"/>
      <w:r>
        <w:t>;</w:t>
      </w:r>
    </w:p>
    <w:p w:rsidR="001A3012" w:rsidRDefault="001A3012" w:rsidP="00803EAC">
      <w:pPr>
        <w:pStyle w:val="DTI-Nivel2"/>
        <w:numPr>
          <w:ilvl w:val="0"/>
          <w:numId w:val="41"/>
        </w:numPr>
      </w:pPr>
      <w:r>
        <w:t>Seleção de idiomas;</w:t>
      </w:r>
    </w:p>
    <w:p w:rsidR="001A3012" w:rsidRDefault="001A3012" w:rsidP="00803EAC">
      <w:pPr>
        <w:pStyle w:val="DTI-Nivel2"/>
        <w:numPr>
          <w:ilvl w:val="0"/>
          <w:numId w:val="41"/>
        </w:numPr>
      </w:pPr>
      <w:r>
        <w:t>Realizar teste de conexão.</w:t>
      </w:r>
    </w:p>
    <w:p w:rsidR="001A3012" w:rsidRDefault="001A3012" w:rsidP="001A3012">
      <w:pPr>
        <w:tabs>
          <w:tab w:val="left" w:pos="0"/>
        </w:tabs>
        <w:spacing w:line="360" w:lineRule="auto"/>
        <w:ind w:left="360"/>
        <w:jc w:val="both"/>
        <w:rPr>
          <w:rFonts w:ascii="Arial" w:hAnsi="Arial" w:cs="Arial"/>
          <w:color w:val="000000" w:themeColor="text1"/>
          <w:sz w:val="21"/>
          <w:szCs w:val="21"/>
        </w:rPr>
      </w:pPr>
    </w:p>
    <w:p w:rsidR="001A3012" w:rsidRDefault="00892CB7" w:rsidP="00892CB7">
      <w:pPr>
        <w:pStyle w:val="DTI-Nivel2"/>
        <w:numPr>
          <w:ilvl w:val="0"/>
          <w:numId w:val="0"/>
        </w:numPr>
      </w:pPr>
      <w:r>
        <w:t>7.6.</w:t>
      </w:r>
      <w:r>
        <w:tab/>
      </w:r>
      <w:r w:rsidR="001A3012">
        <w:t>BATE PAPO</w:t>
      </w:r>
    </w:p>
    <w:p w:rsidR="001A3012" w:rsidRDefault="001A3012" w:rsidP="00803EAC">
      <w:pPr>
        <w:pStyle w:val="DTI-Nivel2"/>
        <w:numPr>
          <w:ilvl w:val="0"/>
          <w:numId w:val="41"/>
        </w:numPr>
      </w:pPr>
      <w:r>
        <w:t>Permitir iniciar um novo chat entre membros da mesma organização.</w:t>
      </w:r>
    </w:p>
    <w:p w:rsidR="001A3012" w:rsidRDefault="001A3012" w:rsidP="00803EAC">
      <w:pPr>
        <w:pStyle w:val="DTI-Nivel2"/>
        <w:numPr>
          <w:ilvl w:val="0"/>
          <w:numId w:val="41"/>
        </w:numPr>
      </w:pPr>
      <w:r>
        <w:t xml:space="preserve">Permitir o envio de texto, </w:t>
      </w:r>
      <w:proofErr w:type="spellStart"/>
      <w:r>
        <w:t>emojis</w:t>
      </w:r>
      <w:proofErr w:type="spellEnd"/>
      <w:r>
        <w:t>, documentos, fotos, vídeos e áudios, dentre outros, em conversas individuais.</w:t>
      </w:r>
    </w:p>
    <w:p w:rsidR="001A3012" w:rsidRDefault="001A3012" w:rsidP="00803EAC">
      <w:pPr>
        <w:pStyle w:val="DTI-Nivel2"/>
        <w:numPr>
          <w:ilvl w:val="0"/>
          <w:numId w:val="41"/>
        </w:numPr>
      </w:pPr>
      <w:r>
        <w:t>Possuir confirmação de recebimento e de leitura.</w:t>
      </w:r>
    </w:p>
    <w:p w:rsidR="00892CB7" w:rsidRDefault="00892CB7" w:rsidP="00892CB7">
      <w:pPr>
        <w:pStyle w:val="DTI-Nivel2"/>
        <w:numPr>
          <w:ilvl w:val="0"/>
          <w:numId w:val="0"/>
        </w:numPr>
      </w:pPr>
    </w:p>
    <w:p w:rsidR="001A3012" w:rsidRDefault="00892CB7" w:rsidP="00892CB7">
      <w:pPr>
        <w:pStyle w:val="DTI-Nivel2"/>
        <w:numPr>
          <w:ilvl w:val="0"/>
          <w:numId w:val="0"/>
        </w:numPr>
      </w:pPr>
      <w:r>
        <w:t>7.7.</w:t>
      </w:r>
      <w:r>
        <w:tab/>
      </w:r>
      <w:r w:rsidR="001A3012">
        <w:t>API</w:t>
      </w:r>
    </w:p>
    <w:p w:rsidR="001A3012" w:rsidRDefault="001A3012" w:rsidP="00803EAC">
      <w:pPr>
        <w:pStyle w:val="DTI-Nivel2"/>
        <w:numPr>
          <w:ilvl w:val="0"/>
          <w:numId w:val="41"/>
        </w:numPr>
      </w:pPr>
      <w:r>
        <w:t xml:space="preserve">Permitir </w:t>
      </w:r>
      <w:r w:rsidRPr="006605D5">
        <w:t xml:space="preserve">API de integração com sistemas externos através de </w:t>
      </w:r>
      <w:proofErr w:type="spellStart"/>
      <w:r w:rsidRPr="006605D5">
        <w:t>token</w:t>
      </w:r>
      <w:proofErr w:type="spellEnd"/>
      <w:r w:rsidRPr="006605D5">
        <w:t xml:space="preserve"> para as principais ações</w:t>
      </w:r>
      <w:r>
        <w:t>.</w:t>
      </w:r>
    </w:p>
    <w:p w:rsidR="001A3012" w:rsidRDefault="001A3012" w:rsidP="001A3012">
      <w:pPr>
        <w:tabs>
          <w:tab w:val="left" w:pos="0"/>
        </w:tabs>
        <w:spacing w:line="360" w:lineRule="auto"/>
        <w:ind w:left="360"/>
        <w:jc w:val="both"/>
        <w:rPr>
          <w:rFonts w:ascii="Arial" w:hAnsi="Arial" w:cs="Arial"/>
          <w:color w:val="000000" w:themeColor="text1"/>
          <w:sz w:val="21"/>
          <w:szCs w:val="21"/>
        </w:rPr>
      </w:pPr>
    </w:p>
    <w:p w:rsidR="001A3012" w:rsidRDefault="001A3012" w:rsidP="001A3012">
      <w:pPr>
        <w:tabs>
          <w:tab w:val="left" w:pos="0"/>
        </w:tabs>
        <w:spacing w:line="360" w:lineRule="auto"/>
        <w:ind w:left="360"/>
        <w:jc w:val="both"/>
        <w:rPr>
          <w:rFonts w:ascii="Arial" w:hAnsi="Arial" w:cs="Arial"/>
          <w:color w:val="000000" w:themeColor="text1"/>
          <w:sz w:val="21"/>
          <w:szCs w:val="21"/>
        </w:rPr>
      </w:pPr>
    </w:p>
    <w:p w:rsidR="001A3012" w:rsidRPr="00A172A2" w:rsidRDefault="001A3012" w:rsidP="00803EAC">
      <w:pPr>
        <w:pStyle w:val="PargrafodaLista"/>
        <w:numPr>
          <w:ilvl w:val="0"/>
          <w:numId w:val="6"/>
        </w:numPr>
        <w:tabs>
          <w:tab w:val="left" w:pos="0"/>
          <w:tab w:val="left" w:pos="1134"/>
        </w:tabs>
        <w:suppressAutoHyphens/>
        <w:autoSpaceDE/>
        <w:autoSpaceDN/>
        <w:spacing w:before="0" w:line="360" w:lineRule="auto"/>
        <w:ind w:left="0" w:firstLine="0"/>
        <w:contextualSpacing/>
        <w:jc w:val="both"/>
        <w:rPr>
          <w:rFonts w:eastAsia="Times New Roman"/>
          <w:b/>
          <w:bCs/>
          <w:color w:val="000000" w:themeColor="text1"/>
          <w:sz w:val="21"/>
          <w:szCs w:val="21"/>
        </w:rPr>
      </w:pPr>
      <w:r w:rsidRPr="00A172A2">
        <w:rPr>
          <w:rFonts w:eastAsia="Times New Roman"/>
          <w:b/>
          <w:bCs/>
          <w:color w:val="000000" w:themeColor="text1"/>
          <w:sz w:val="21"/>
          <w:szCs w:val="21"/>
        </w:rPr>
        <w:lastRenderedPageBreak/>
        <w:t>MODELO DE GESTÃO DE CONTRATO</w:t>
      </w:r>
    </w:p>
    <w:p w:rsidR="001A3012" w:rsidRPr="00A172A2" w:rsidRDefault="001A3012" w:rsidP="00F13491">
      <w:pPr>
        <w:pStyle w:val="DTI-Nivel2"/>
      </w:pPr>
      <w:r w:rsidRPr="00A172A2">
        <w:t xml:space="preserve">O contrato deverá ser executado fielmente pelas partes, de acordo com as cláusulas avençadas e as normas da Lei nº 14.133, de 2021, e cada parte </w:t>
      </w:r>
      <w:proofErr w:type="gramStart"/>
      <w:r w:rsidRPr="00A172A2">
        <w:t>responderá</w:t>
      </w:r>
      <w:proofErr w:type="gramEnd"/>
      <w:r w:rsidRPr="00A172A2">
        <w:t xml:space="preserve"> pelas consequências de sua inexecução total ou parcial.</w:t>
      </w:r>
    </w:p>
    <w:p w:rsidR="001A3012" w:rsidRPr="00A172A2" w:rsidRDefault="001A3012" w:rsidP="00F13491">
      <w:pPr>
        <w:pStyle w:val="DTI-Nivel2"/>
      </w:pPr>
      <w:r w:rsidRPr="00A172A2">
        <w:t>Em caso de impedimento, ordem de paralisação ou suspensão do contrato, o cronograma de execução será prorrogado automaticamente pelo tempo correspondente, anotadas tais circunstâncias mediante simples apostila.</w:t>
      </w:r>
    </w:p>
    <w:p w:rsidR="001A3012" w:rsidRPr="00A172A2" w:rsidRDefault="001A3012" w:rsidP="00F13491">
      <w:pPr>
        <w:pStyle w:val="DTI-Nivel2"/>
      </w:pPr>
      <w:r w:rsidRPr="00A172A2">
        <w:t>As comunicações entre o órgão ou entidade e o contratado devem ser realizadas por escrito sempre que o ato exigir tal formalidade, admitindo-se o uso de mensagem eletrônica para esse fim.</w:t>
      </w:r>
    </w:p>
    <w:p w:rsidR="001A3012" w:rsidRPr="00A172A2" w:rsidRDefault="001A3012" w:rsidP="00F13491">
      <w:pPr>
        <w:pStyle w:val="DTI-Nivel2"/>
      </w:pPr>
      <w:r w:rsidRPr="00A172A2">
        <w:t>A Contratada designará formalmente o preposto da empresa, antes do início da prestação dos serviços, indicando no instrumento os poderes e deveres em relação à execução do objeto contratado.</w:t>
      </w:r>
    </w:p>
    <w:p w:rsidR="001A3012" w:rsidRPr="00A172A2" w:rsidRDefault="001A3012" w:rsidP="00F13491">
      <w:pPr>
        <w:pStyle w:val="DTI-Nivel2"/>
      </w:pPr>
      <w:r w:rsidRPr="00A172A2">
        <w:t>A Contratada deverá manter preposto da empresa no local da execução do objeto durante o período de vigência contratual.</w:t>
      </w:r>
    </w:p>
    <w:p w:rsidR="001A3012" w:rsidRPr="00A172A2" w:rsidRDefault="001A3012" w:rsidP="00F13491">
      <w:pPr>
        <w:pStyle w:val="DTI-Nivel2"/>
      </w:pPr>
      <w:r w:rsidRPr="00A172A2">
        <w:t xml:space="preserve">Contratante poderá recusar, desde que justificadamente, a indicação ou a manutenção do preposto da empresa, hipótese em que a Contratada designará outro para o exercício da </w:t>
      </w:r>
      <w:proofErr w:type="gramStart"/>
      <w:r w:rsidRPr="00A172A2">
        <w:t>atividade</w:t>
      </w:r>
      <w:proofErr w:type="gramEnd"/>
      <w:r w:rsidRPr="00A172A2">
        <w:t xml:space="preserve"> </w:t>
      </w:r>
    </w:p>
    <w:p w:rsidR="001A3012" w:rsidRPr="00A172A2" w:rsidRDefault="001A3012" w:rsidP="00F13491">
      <w:pPr>
        <w:pStyle w:val="DTI-Nivel2"/>
        <w:rPr>
          <w:b/>
          <w:bCs/>
        </w:rPr>
      </w:pPr>
      <w:r w:rsidRPr="00A172A2">
        <w:t>O órgão ou entidade poderá convocar representante da empresa para adoção de providências que devam ser cumpridas de imediato.</w:t>
      </w:r>
    </w:p>
    <w:p w:rsidR="001A3012" w:rsidRPr="00A172A2" w:rsidRDefault="001A3012" w:rsidP="00892CB7">
      <w:pPr>
        <w:pStyle w:val="Nivel2"/>
        <w:numPr>
          <w:ilvl w:val="0"/>
          <w:numId w:val="0"/>
        </w:numPr>
        <w:ind w:left="720"/>
      </w:pPr>
    </w:p>
    <w:p w:rsidR="001A3012" w:rsidRPr="00A172A2" w:rsidRDefault="00892CB7" w:rsidP="00892CB7">
      <w:pPr>
        <w:pStyle w:val="Nivel2"/>
        <w:numPr>
          <w:ilvl w:val="0"/>
          <w:numId w:val="0"/>
        </w:numPr>
      </w:pPr>
      <w:r>
        <w:rPr>
          <w:b/>
        </w:rPr>
        <w:t>9.</w:t>
      </w:r>
      <w:r>
        <w:rPr>
          <w:b/>
        </w:rPr>
        <w:tab/>
      </w:r>
      <w:r w:rsidR="001A3012" w:rsidRPr="00A172A2">
        <w:t>Fiscalização</w:t>
      </w:r>
    </w:p>
    <w:p w:rsidR="001A3012" w:rsidRPr="00A172A2" w:rsidRDefault="00892CB7" w:rsidP="00892CB7">
      <w:pPr>
        <w:pStyle w:val="DTI-Nivel2"/>
        <w:numPr>
          <w:ilvl w:val="0"/>
          <w:numId w:val="0"/>
        </w:numPr>
        <w:rPr>
          <w:rFonts w:eastAsia="MS Mincho"/>
        </w:rPr>
      </w:pPr>
      <w:r>
        <w:tab/>
      </w:r>
      <w:r w:rsidR="001A3012" w:rsidRPr="00A172A2">
        <w:t xml:space="preserve">A execução do contrato deverá ser acompanhada e fiscalizada pelo(s) </w:t>
      </w:r>
      <w:proofErr w:type="gramStart"/>
      <w:r w:rsidR="001A3012" w:rsidRPr="00A172A2">
        <w:t>fiscal(</w:t>
      </w:r>
      <w:proofErr w:type="spellStart"/>
      <w:proofErr w:type="gramEnd"/>
      <w:r w:rsidR="001A3012" w:rsidRPr="00A172A2">
        <w:t>is</w:t>
      </w:r>
      <w:proofErr w:type="spellEnd"/>
      <w:r w:rsidR="001A3012" w:rsidRPr="00A172A2">
        <w:t>) do contrato, ou pelos respectivos substitutos (</w:t>
      </w:r>
      <w:hyperlink r:id="rId16" w:anchor="art117" w:history="1">
        <w:r w:rsidR="001A3012" w:rsidRPr="00A172A2">
          <w:t>Lei nº 14.133, de 2021, art. 117, caput</w:t>
        </w:r>
      </w:hyperlink>
      <w:r w:rsidR="001A3012" w:rsidRPr="00A172A2">
        <w:t>), devidamente indicados nos termos do Contrato, sendo Fiscal Técnico e Fiscal Administrativo.</w:t>
      </w:r>
    </w:p>
    <w:p w:rsidR="00892CB7" w:rsidRDefault="00892CB7" w:rsidP="00892CB7">
      <w:pPr>
        <w:pStyle w:val="Nivel2"/>
        <w:numPr>
          <w:ilvl w:val="0"/>
          <w:numId w:val="0"/>
        </w:numPr>
      </w:pPr>
    </w:p>
    <w:p w:rsidR="001A3012" w:rsidRDefault="00892CB7" w:rsidP="00892CB7">
      <w:pPr>
        <w:pStyle w:val="Nivel2"/>
        <w:numPr>
          <w:ilvl w:val="0"/>
          <w:numId w:val="0"/>
        </w:numPr>
      </w:pPr>
      <w:r>
        <w:rPr>
          <w:b/>
        </w:rPr>
        <w:t>10.</w:t>
      </w:r>
      <w:r>
        <w:rPr>
          <w:b/>
        </w:rPr>
        <w:tab/>
      </w:r>
      <w:r w:rsidR="001A3012" w:rsidRPr="00892CB7">
        <w:rPr>
          <w:b/>
        </w:rPr>
        <w:t>DO PAGAMENTO</w:t>
      </w:r>
      <w:r w:rsidR="001A3012" w:rsidRPr="00A172A2">
        <w:t xml:space="preserve"> </w:t>
      </w:r>
    </w:p>
    <w:p w:rsidR="00892CB7" w:rsidRPr="00A172A2" w:rsidRDefault="00892CB7" w:rsidP="00892CB7">
      <w:pPr>
        <w:pStyle w:val="Nivel2"/>
        <w:numPr>
          <w:ilvl w:val="0"/>
          <w:numId w:val="0"/>
        </w:numPr>
      </w:pPr>
    </w:p>
    <w:p w:rsidR="001A3012" w:rsidRDefault="00892CB7" w:rsidP="00892CB7">
      <w:pPr>
        <w:pStyle w:val="DTI-Nivel2"/>
        <w:numPr>
          <w:ilvl w:val="0"/>
          <w:numId w:val="0"/>
        </w:numPr>
      </w:pPr>
      <w:r>
        <w:rPr>
          <w:b/>
        </w:rPr>
        <w:t>10.1.</w:t>
      </w:r>
      <w:r>
        <w:rPr>
          <w:b/>
        </w:rPr>
        <w:tab/>
      </w:r>
      <w:r w:rsidR="001A3012" w:rsidRPr="00A172A2">
        <w:t xml:space="preserve">O pagamento será realizado por meio de ordem bancária, para crédito em banco, agência e conta </w:t>
      </w:r>
      <w:proofErr w:type="gramStart"/>
      <w:r w:rsidR="001A3012" w:rsidRPr="00A172A2">
        <w:t>corrente indicados pelo contratado</w:t>
      </w:r>
      <w:proofErr w:type="gramEnd"/>
      <w:r w:rsidR="001A3012" w:rsidRPr="00A172A2">
        <w:t>.</w:t>
      </w:r>
    </w:p>
    <w:p w:rsidR="00892CB7" w:rsidRPr="00A172A2" w:rsidRDefault="00892CB7" w:rsidP="00892CB7">
      <w:pPr>
        <w:pStyle w:val="DTI-Nivel2"/>
        <w:numPr>
          <w:ilvl w:val="0"/>
          <w:numId w:val="0"/>
        </w:numPr>
      </w:pPr>
    </w:p>
    <w:p w:rsidR="001A3012" w:rsidRDefault="00892CB7" w:rsidP="00892CB7">
      <w:pPr>
        <w:pStyle w:val="DTI-Nivel2"/>
        <w:numPr>
          <w:ilvl w:val="0"/>
          <w:numId w:val="0"/>
        </w:numPr>
      </w:pPr>
      <w:r>
        <w:rPr>
          <w:b/>
        </w:rPr>
        <w:t>10.2.</w:t>
      </w:r>
      <w:r>
        <w:rPr>
          <w:b/>
        </w:rPr>
        <w:tab/>
      </w:r>
      <w:r w:rsidR="001A3012" w:rsidRPr="00A172A2">
        <w:t>Será considerada data do pagamento o dia em que constar como emitida a ordem bancária para pagamento.</w:t>
      </w:r>
    </w:p>
    <w:p w:rsidR="00892CB7" w:rsidRPr="00A172A2" w:rsidRDefault="00892CB7" w:rsidP="00892CB7">
      <w:pPr>
        <w:pStyle w:val="DTI-Nivel2"/>
        <w:numPr>
          <w:ilvl w:val="0"/>
          <w:numId w:val="0"/>
        </w:numPr>
      </w:pPr>
    </w:p>
    <w:p w:rsidR="001A3012" w:rsidRDefault="00892CB7" w:rsidP="00892CB7">
      <w:pPr>
        <w:pStyle w:val="DTI-Nivel2"/>
        <w:numPr>
          <w:ilvl w:val="0"/>
          <w:numId w:val="0"/>
        </w:numPr>
      </w:pPr>
      <w:r>
        <w:rPr>
          <w:b/>
        </w:rPr>
        <w:t>10.2.</w:t>
      </w:r>
      <w:r>
        <w:rPr>
          <w:b/>
        </w:rPr>
        <w:tab/>
      </w:r>
      <w:r w:rsidR="001A3012" w:rsidRPr="00A172A2">
        <w:t>Quando do pagamento, será efetuada a retenção tributária prevista na legislação aplicável.</w:t>
      </w:r>
    </w:p>
    <w:p w:rsidR="00892CB7" w:rsidRPr="00A172A2" w:rsidRDefault="00892CB7" w:rsidP="00892CB7">
      <w:pPr>
        <w:pStyle w:val="DTI-Nivel2"/>
        <w:numPr>
          <w:ilvl w:val="0"/>
          <w:numId w:val="0"/>
        </w:numPr>
      </w:pPr>
    </w:p>
    <w:p w:rsidR="001A3012" w:rsidRPr="00A172A2" w:rsidRDefault="00892CB7" w:rsidP="00892CB7">
      <w:pPr>
        <w:pStyle w:val="DTI-Nivel2"/>
        <w:numPr>
          <w:ilvl w:val="0"/>
          <w:numId w:val="0"/>
        </w:numPr>
      </w:pPr>
      <w:r>
        <w:rPr>
          <w:b/>
        </w:rPr>
        <w:t>10.3.</w:t>
      </w:r>
      <w:r>
        <w:rPr>
          <w:b/>
        </w:rPr>
        <w:tab/>
      </w:r>
      <w:r w:rsidR="001A3012" w:rsidRPr="00A172A2">
        <w:t>Independentemente do percentual de tributo inserido na planilha, quando houver, serão retidos na fonte, quando da realização do pagamento, os percentuais estabelecidos na legislação vigente.</w:t>
      </w:r>
    </w:p>
    <w:p w:rsidR="001A3012" w:rsidRDefault="00F41C25" w:rsidP="00F41C25">
      <w:pPr>
        <w:pStyle w:val="DTI-Nivel2"/>
        <w:numPr>
          <w:ilvl w:val="0"/>
          <w:numId w:val="0"/>
        </w:numPr>
      </w:pPr>
      <w:r>
        <w:rPr>
          <w:b/>
        </w:rPr>
        <w:lastRenderedPageBreak/>
        <w:t>10.4.</w:t>
      </w:r>
      <w:r>
        <w:rPr>
          <w:b/>
        </w:rPr>
        <w:tab/>
      </w:r>
      <w:r w:rsidR="001A3012" w:rsidRPr="00A172A2">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41C25" w:rsidRPr="00A172A2" w:rsidRDefault="00F41C25" w:rsidP="00F41C25">
      <w:pPr>
        <w:pStyle w:val="DTI-Nivel2"/>
        <w:numPr>
          <w:ilvl w:val="0"/>
          <w:numId w:val="0"/>
        </w:numPr>
      </w:pPr>
    </w:p>
    <w:p w:rsidR="001A3012" w:rsidRPr="00A172A2" w:rsidRDefault="00F41C25" w:rsidP="00F41C25">
      <w:pPr>
        <w:pStyle w:val="DTI-Nivel2"/>
        <w:numPr>
          <w:ilvl w:val="0"/>
          <w:numId w:val="0"/>
        </w:numPr>
      </w:pPr>
      <w:r>
        <w:rPr>
          <w:b/>
        </w:rPr>
        <w:t>10.5.</w:t>
      </w:r>
      <w:r>
        <w:rPr>
          <w:b/>
        </w:rPr>
        <w:tab/>
      </w:r>
      <w:r w:rsidR="001A3012" w:rsidRPr="00A172A2">
        <w:t xml:space="preserve">O pagamento deverá ocorrer em até </w:t>
      </w:r>
      <w:r w:rsidR="00B40FAA">
        <w:t>15</w:t>
      </w:r>
      <w:r w:rsidR="001A3012" w:rsidRPr="00A172A2">
        <w:t xml:space="preserve"> dias da Emissão da Nota Fiscal de prestação de serviço.</w:t>
      </w:r>
    </w:p>
    <w:p w:rsidR="001A3012" w:rsidRPr="00A172A2" w:rsidRDefault="001A3012" w:rsidP="00892CB7">
      <w:pPr>
        <w:pStyle w:val="Nivel2"/>
        <w:numPr>
          <w:ilvl w:val="0"/>
          <w:numId w:val="0"/>
        </w:numPr>
        <w:ind w:left="585"/>
      </w:pPr>
    </w:p>
    <w:p w:rsidR="001A3012" w:rsidRDefault="00B40FAA" w:rsidP="00B40FAA">
      <w:pPr>
        <w:pStyle w:val="Nivel2"/>
        <w:numPr>
          <w:ilvl w:val="0"/>
          <w:numId w:val="0"/>
        </w:numPr>
      </w:pPr>
      <w:r>
        <w:rPr>
          <w:b/>
        </w:rPr>
        <w:t>11.</w:t>
      </w:r>
      <w:r>
        <w:rPr>
          <w:b/>
        </w:rPr>
        <w:tab/>
      </w:r>
      <w:r w:rsidR="001A3012" w:rsidRPr="00A172A2">
        <w:t>OBRIGAÇÕES DAS PARTES:</w:t>
      </w:r>
    </w:p>
    <w:p w:rsidR="00B40FAA" w:rsidRPr="00A172A2" w:rsidRDefault="00B40FAA" w:rsidP="00B40FAA">
      <w:pPr>
        <w:pStyle w:val="Nivel2"/>
        <w:numPr>
          <w:ilvl w:val="0"/>
          <w:numId w:val="0"/>
        </w:numPr>
      </w:pPr>
    </w:p>
    <w:p w:rsidR="001A3012" w:rsidRDefault="004E52BE" w:rsidP="004E52BE">
      <w:pPr>
        <w:pStyle w:val="DTI-Nivel2"/>
        <w:numPr>
          <w:ilvl w:val="0"/>
          <w:numId w:val="0"/>
        </w:numPr>
      </w:pPr>
      <w:r>
        <w:rPr>
          <w:b/>
        </w:rPr>
        <w:t>11.1.</w:t>
      </w:r>
      <w:r>
        <w:rPr>
          <w:b/>
        </w:rPr>
        <w:tab/>
      </w:r>
      <w:r w:rsidR="001A3012" w:rsidRPr="00A172A2">
        <w:t>DA CONTRATANTE:</w:t>
      </w:r>
    </w:p>
    <w:p w:rsidR="004E52BE" w:rsidRPr="00A172A2" w:rsidRDefault="004E52BE" w:rsidP="004E52BE">
      <w:pPr>
        <w:pStyle w:val="DTI-Nivel2"/>
        <w:numPr>
          <w:ilvl w:val="0"/>
          <w:numId w:val="0"/>
        </w:numPr>
      </w:pPr>
    </w:p>
    <w:p w:rsidR="004E52BE" w:rsidRDefault="004E52BE" w:rsidP="004E52BE">
      <w:pPr>
        <w:pStyle w:val="DTI-Nivel2"/>
        <w:numPr>
          <w:ilvl w:val="0"/>
          <w:numId w:val="0"/>
        </w:numPr>
      </w:pPr>
      <w:r>
        <w:t>11.1.1.</w:t>
      </w:r>
      <w:r>
        <w:tab/>
        <w:t>n</w:t>
      </w:r>
      <w:r w:rsidR="001A3012" w:rsidRPr="00A172A2">
        <w:t xml:space="preserve">omear Gestor e </w:t>
      </w:r>
      <w:proofErr w:type="gramStart"/>
      <w:r w:rsidR="001A3012" w:rsidRPr="00A172A2">
        <w:t>Fiscais Técnico</w:t>
      </w:r>
      <w:proofErr w:type="gramEnd"/>
      <w:r w:rsidR="001A3012" w:rsidRPr="00A172A2">
        <w:t>, Administrativo e Requisitante do contrato para acompanhar e fiscalizar a execução dos contratos;</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11.1.2.</w:t>
      </w:r>
      <w:r>
        <w:tab/>
        <w:t>e</w:t>
      </w:r>
      <w:r w:rsidR="001A3012" w:rsidRPr="00A172A2">
        <w:t>ncaminhar formalmente a demanda por meio de Ordem de Serviço ou de Fornecimento de Bens, de acordo com os critérios estabelecidos no Termo de Referência;</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11.1.3.</w:t>
      </w:r>
      <w:r>
        <w:tab/>
      </w:r>
      <w:r w:rsidR="001A3012" w:rsidRPr="00A172A2">
        <w:t>receber o objeto fornecido pelo contratado que esteja em conformidade com a proposta aceita, conforme inspeções realizadas;</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11.1.4.</w:t>
      </w:r>
      <w:r>
        <w:tab/>
      </w:r>
      <w:r w:rsidR="001A3012" w:rsidRPr="00A172A2">
        <w:t>aplicar à contratada as sanções administrativas regulamentares e contratuais cabíveis, comunicando ao órgão gerenciador da Ata de Registro de Preços, quando aplicável;</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11.1.5.</w:t>
      </w:r>
      <w:r>
        <w:tab/>
      </w:r>
      <w:r w:rsidR="001A3012" w:rsidRPr="00A172A2">
        <w:t>liquidar o empenho e efetuar o pagamento à contratada, dentro dos prazos preestabelecidos em contrato;</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11.1.6.</w:t>
      </w:r>
      <w:r>
        <w:tab/>
      </w:r>
      <w:r w:rsidR="001A3012" w:rsidRPr="00A172A2">
        <w:t>comunicar à contratada todas e quaisquer ocorrências relacionadas com o fornecimento da solução, mediante abertura de chamado nos canais indicados/disponibilizados por esta;</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11.1.7.</w:t>
      </w:r>
      <w:r>
        <w:tab/>
      </w:r>
      <w:r w:rsidR="001A3012" w:rsidRPr="00A172A2">
        <w:t>Proporcionar livre acesso aos técnicos da CONTRATADA, desde que devidamente identificados, às suas dependências e equipamentos, quando se fizer premente e necessário ao bom andamento e prestação do serviço em apreço.</w:t>
      </w:r>
    </w:p>
    <w:p w:rsidR="004E52BE" w:rsidRPr="00A172A2" w:rsidRDefault="004E52BE" w:rsidP="004E52BE">
      <w:pPr>
        <w:pStyle w:val="DTI-Nivel2"/>
        <w:numPr>
          <w:ilvl w:val="0"/>
          <w:numId w:val="0"/>
        </w:numPr>
        <w:rPr>
          <w:rFonts w:eastAsia="MS Mincho"/>
        </w:rPr>
      </w:pPr>
    </w:p>
    <w:p w:rsidR="001A3012" w:rsidRPr="00A172A2" w:rsidRDefault="004E52BE" w:rsidP="004E52BE">
      <w:pPr>
        <w:pStyle w:val="DTI-Nivel2"/>
        <w:numPr>
          <w:ilvl w:val="0"/>
          <w:numId w:val="0"/>
        </w:numPr>
        <w:rPr>
          <w:rFonts w:eastAsia="MS Mincho"/>
        </w:rPr>
      </w:pPr>
      <w:r>
        <w:lastRenderedPageBreak/>
        <w:t>11.1.8.</w:t>
      </w:r>
      <w:r>
        <w:tab/>
      </w:r>
      <w:r w:rsidR="001A3012" w:rsidRPr="00A172A2">
        <w:t>Realizar a abertura de chamados para a possibilidade de resoluções dos problemas.</w:t>
      </w:r>
    </w:p>
    <w:p w:rsidR="001A3012" w:rsidRPr="00A172A2" w:rsidRDefault="001A3012" w:rsidP="00892CB7">
      <w:pPr>
        <w:pStyle w:val="Nivel2"/>
        <w:numPr>
          <w:ilvl w:val="0"/>
          <w:numId w:val="0"/>
        </w:numPr>
        <w:ind w:left="720"/>
      </w:pPr>
    </w:p>
    <w:p w:rsidR="001A3012" w:rsidRDefault="004E52BE" w:rsidP="004E52BE">
      <w:pPr>
        <w:pStyle w:val="DTI-Nivel2"/>
        <w:numPr>
          <w:ilvl w:val="0"/>
          <w:numId w:val="0"/>
        </w:numPr>
      </w:pPr>
      <w:r>
        <w:rPr>
          <w:b/>
        </w:rPr>
        <w:t>11.2.</w:t>
      </w:r>
      <w:r>
        <w:rPr>
          <w:b/>
        </w:rPr>
        <w:tab/>
      </w:r>
      <w:r w:rsidR="001A3012" w:rsidRPr="00A172A2">
        <w:t>DO CONTRATADO:</w:t>
      </w:r>
    </w:p>
    <w:p w:rsidR="004E52BE" w:rsidRPr="00A172A2" w:rsidRDefault="004E52BE" w:rsidP="004E52BE">
      <w:pPr>
        <w:pStyle w:val="DTI-Nivel2"/>
        <w:numPr>
          <w:ilvl w:val="0"/>
          <w:numId w:val="0"/>
        </w:numPr>
        <w:rPr>
          <w:rFonts w:eastAsia="MS Mincho"/>
        </w:rPr>
      </w:pPr>
    </w:p>
    <w:p w:rsidR="001A3012" w:rsidRDefault="004E52BE" w:rsidP="004E52BE">
      <w:pPr>
        <w:pStyle w:val="DTI-Nivel2"/>
        <w:numPr>
          <w:ilvl w:val="0"/>
          <w:numId w:val="0"/>
        </w:numPr>
      </w:pPr>
      <w:r>
        <w:t>11.2.1.</w:t>
      </w:r>
      <w:r>
        <w:tab/>
      </w:r>
      <w:r w:rsidR="001A3012" w:rsidRPr="00A172A2">
        <w:t>indicar formalmente preposto apto a representá-la junto à contratante, que deverá responder pela fiel execução do contrato;</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11.2.2.</w:t>
      </w:r>
      <w:r>
        <w:tab/>
      </w:r>
      <w:r w:rsidR="001A3012" w:rsidRPr="00A172A2">
        <w:t>atender prontamente quaisquer orientações e exigências da Equipe de Fiscalização do Contrato, inerentes à execução do objeto contratual;</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11.2.3.</w:t>
      </w:r>
      <w:r>
        <w:tab/>
      </w:r>
      <w:r w:rsidR="001A3012" w:rsidRPr="00A172A2">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11.2.4.</w:t>
      </w:r>
      <w:r>
        <w:tab/>
      </w:r>
      <w:r w:rsidR="001A3012" w:rsidRPr="00A172A2">
        <w:t xml:space="preserve">propiciar todos os meios necessários à fiscalização do contrato pela contratante, cujo representante terá poderes para sustar o fornecimento, total ou parcial, em qualquer tempo, desde que motivadas </w:t>
      </w:r>
      <w:proofErr w:type="gramStart"/>
      <w:r w:rsidR="001A3012" w:rsidRPr="00A172A2">
        <w:t>as</w:t>
      </w:r>
      <w:proofErr w:type="gramEnd"/>
      <w:r w:rsidR="001A3012" w:rsidRPr="00A172A2">
        <w:t xml:space="preserve"> causas e justificativas desta decisão;</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11.2.5.</w:t>
      </w:r>
      <w:r>
        <w:tab/>
      </w:r>
      <w:r w:rsidR="001A3012" w:rsidRPr="00A172A2">
        <w:t>manter, durante toda a execução do contrato, as mesmas condições da habilitação;</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11.2.6.</w:t>
      </w:r>
      <w:r>
        <w:tab/>
      </w:r>
      <w:r w:rsidR="001A3012" w:rsidRPr="00A172A2">
        <w:t xml:space="preserve">quando especificada, </w:t>
      </w:r>
      <w:proofErr w:type="gramStart"/>
      <w:r w:rsidR="001A3012" w:rsidRPr="00A172A2">
        <w:t>manter</w:t>
      </w:r>
      <w:proofErr w:type="gramEnd"/>
      <w:r w:rsidR="001A3012" w:rsidRPr="00A172A2">
        <w:t>, durante a execução do contrato, equipe técnica composta por profissionais devidamente habilitados, treinados e qualificados para fornecimento da solução;</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11.2.7.</w:t>
      </w:r>
      <w:r>
        <w:tab/>
      </w:r>
      <w:r w:rsidR="001A3012" w:rsidRPr="00A172A2">
        <w:t>fazer a transição contratual, quando for o caso; </w:t>
      </w:r>
    </w:p>
    <w:p w:rsidR="004E52BE" w:rsidRPr="00A172A2" w:rsidRDefault="004E52BE" w:rsidP="004E52BE">
      <w:pPr>
        <w:pStyle w:val="DTI-Nivel2"/>
        <w:numPr>
          <w:ilvl w:val="0"/>
          <w:numId w:val="0"/>
        </w:numPr>
      </w:pPr>
    </w:p>
    <w:p w:rsidR="001A3012" w:rsidRDefault="004E52BE" w:rsidP="004E52BE">
      <w:pPr>
        <w:pStyle w:val="DTI-Nivel2"/>
        <w:numPr>
          <w:ilvl w:val="0"/>
          <w:numId w:val="0"/>
        </w:numPr>
      </w:pPr>
      <w:r>
        <w:t>11.2.8.</w:t>
      </w:r>
      <w:r>
        <w:tab/>
      </w:r>
      <w:r w:rsidR="001A3012" w:rsidRPr="00A172A2">
        <w:t>Fornecer canal de atendimento através de Telefone, Chat, e-mail e chamados on-line;</w:t>
      </w:r>
    </w:p>
    <w:p w:rsidR="004E52BE" w:rsidRPr="00A172A2" w:rsidRDefault="004E52BE" w:rsidP="004E52BE">
      <w:pPr>
        <w:pStyle w:val="DTI-Nivel2"/>
        <w:numPr>
          <w:ilvl w:val="0"/>
          <w:numId w:val="0"/>
        </w:numPr>
      </w:pPr>
    </w:p>
    <w:p w:rsidR="001A3012" w:rsidRPr="00A172A2" w:rsidRDefault="004E52BE" w:rsidP="004E52BE">
      <w:pPr>
        <w:pStyle w:val="DTI-Nivel2"/>
        <w:numPr>
          <w:ilvl w:val="0"/>
          <w:numId w:val="0"/>
        </w:numPr>
      </w:pPr>
      <w:r>
        <w:t>11.2.9.</w:t>
      </w:r>
      <w:r>
        <w:tab/>
      </w:r>
      <w:r w:rsidR="001A3012" w:rsidRPr="00A172A2">
        <w:t>Levar, imediatamente, ao conhecimento da Gestão Contratual, fatos extraordinários ou anormais que ocorrer na execução do objeto contratado;</w:t>
      </w:r>
    </w:p>
    <w:p w:rsidR="001A3012" w:rsidRDefault="001A3012" w:rsidP="00FC6A5C">
      <w:pPr>
        <w:pStyle w:val="Corpodetexto"/>
        <w:spacing w:before="4"/>
        <w:jc w:val="both"/>
        <w:rPr>
          <w:rFonts w:ascii="Arial" w:hAnsi="Arial" w:cs="Arial"/>
          <w:b/>
        </w:rPr>
      </w:pPr>
    </w:p>
    <w:p w:rsidR="001A3012" w:rsidRDefault="001A3012" w:rsidP="00FC6A5C">
      <w:pPr>
        <w:pStyle w:val="Corpodetexto"/>
        <w:spacing w:before="4"/>
        <w:jc w:val="both"/>
        <w:rPr>
          <w:rFonts w:ascii="Arial" w:hAnsi="Arial" w:cs="Arial"/>
          <w:b/>
        </w:rPr>
      </w:pP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Default="004E52BE" w:rsidP="004E52BE">
      <w:pPr>
        <w:tabs>
          <w:tab w:val="left" w:pos="1134"/>
        </w:tabs>
        <w:autoSpaceDE w:val="0"/>
        <w:autoSpaceDN w:val="0"/>
        <w:adjustRightInd w:val="0"/>
        <w:spacing w:line="360" w:lineRule="auto"/>
        <w:contextualSpacing/>
        <w:jc w:val="both"/>
        <w:rPr>
          <w:rFonts w:ascii="Arial" w:hAnsi="Arial" w:cs="Arial"/>
          <w:b/>
          <w:lang w:val="pt"/>
        </w:rPr>
      </w:pPr>
      <w:r>
        <w:rPr>
          <w:rFonts w:ascii="Arial" w:hAnsi="Arial" w:cs="Arial"/>
          <w:b/>
          <w:lang w:val="pt"/>
        </w:rPr>
        <w:lastRenderedPageBreak/>
        <w:t>12.</w:t>
      </w:r>
      <w:r>
        <w:rPr>
          <w:rFonts w:ascii="Arial" w:hAnsi="Arial" w:cs="Arial"/>
          <w:b/>
          <w:lang w:val="pt"/>
        </w:rPr>
        <w:tab/>
      </w:r>
      <w:r w:rsidR="0058188D" w:rsidRPr="004C2FA1">
        <w:rPr>
          <w:rFonts w:ascii="Arial" w:hAnsi="Arial" w:cs="Arial"/>
          <w:b/>
          <w:lang w:val="pt"/>
        </w:rPr>
        <w:t xml:space="preserve">DO ACOMPANHAMENTO, EXECUÇÃO E FISCALIZAÇÃO DO </w:t>
      </w:r>
      <w:proofErr w:type="gramStart"/>
      <w:r w:rsidR="0058188D" w:rsidRPr="004C2FA1">
        <w:rPr>
          <w:rFonts w:ascii="Arial" w:hAnsi="Arial" w:cs="Arial"/>
          <w:b/>
          <w:lang w:val="pt"/>
        </w:rPr>
        <w:t>CONTRATO</w:t>
      </w:r>
      <w:proofErr w:type="gramEnd"/>
      <w:r w:rsidR="0058188D" w:rsidRPr="004C2FA1">
        <w:rPr>
          <w:rFonts w:ascii="Arial" w:hAnsi="Arial" w:cs="Arial"/>
          <w:b/>
          <w:lang w:val="pt"/>
        </w:rPr>
        <w:t xml:space="preserve"> </w:t>
      </w:r>
    </w:p>
    <w:p w:rsidR="004E52BE" w:rsidRPr="004C2FA1" w:rsidRDefault="004E52BE" w:rsidP="004E52BE">
      <w:pPr>
        <w:tabs>
          <w:tab w:val="left" w:pos="1134"/>
        </w:tabs>
        <w:autoSpaceDE w:val="0"/>
        <w:autoSpaceDN w:val="0"/>
        <w:adjustRightInd w:val="0"/>
        <w:spacing w:line="360" w:lineRule="auto"/>
        <w:contextualSpacing/>
        <w:jc w:val="both"/>
        <w:rPr>
          <w:rFonts w:ascii="Arial" w:hAnsi="Arial" w:cs="Arial"/>
          <w:b/>
          <w:lang w:val="pt"/>
        </w:rPr>
      </w:pPr>
    </w:p>
    <w:p w:rsidR="0058188D"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12.1</w:t>
      </w:r>
      <w:r w:rsidR="0058188D" w:rsidRPr="00634C64">
        <w:rPr>
          <w:rFonts w:ascii="Arial" w:hAnsi="Arial" w:cs="Arial"/>
          <w:b/>
          <w:bCs/>
          <w:lang w:val="pt"/>
        </w:rPr>
        <w:t>.</w:t>
      </w:r>
      <w:r>
        <w:rPr>
          <w:rFonts w:ascii="Arial" w:hAnsi="Arial" w:cs="Arial"/>
          <w:b/>
          <w:bCs/>
          <w:lang w:val="pt"/>
        </w:rPr>
        <w:tab/>
      </w:r>
      <w:r w:rsidR="0058188D" w:rsidRPr="004C2FA1">
        <w:rPr>
          <w:rFonts w:ascii="Arial" w:hAnsi="Arial" w:cs="Arial"/>
          <w:lang w:val="pt"/>
        </w:rPr>
        <w:t xml:space="preserve">A fiscalização do presente Contrato será exercida pela Secretária de </w:t>
      </w:r>
      <w:r w:rsidR="0058188D">
        <w:rPr>
          <w:rFonts w:ascii="Arial" w:hAnsi="Arial" w:cs="Arial"/>
          <w:lang w:val="pt"/>
        </w:rPr>
        <w:t>Finanças</w:t>
      </w:r>
      <w:r w:rsidR="0058188D" w:rsidRPr="004C2FA1">
        <w:rPr>
          <w:rFonts w:ascii="Arial" w:hAnsi="Arial" w:cs="Arial"/>
          <w:lang w:val="pt"/>
        </w:rPr>
        <w:t xml:space="preserve">, </w:t>
      </w:r>
      <w:proofErr w:type="spellStart"/>
      <w:r w:rsidR="0058188D">
        <w:rPr>
          <w:rFonts w:ascii="Arial" w:hAnsi="Arial" w:cs="Arial"/>
          <w:lang w:val="pt"/>
        </w:rPr>
        <w:t>Maclaine</w:t>
      </w:r>
      <w:proofErr w:type="spellEnd"/>
      <w:r w:rsidR="0058188D">
        <w:rPr>
          <w:rFonts w:ascii="Arial" w:hAnsi="Arial" w:cs="Arial"/>
          <w:lang w:val="pt"/>
        </w:rPr>
        <w:t xml:space="preserve"> Moura da Rosa</w:t>
      </w:r>
      <w:r w:rsidR="0058188D" w:rsidRPr="004C2FA1">
        <w:rPr>
          <w:rFonts w:ascii="Arial" w:hAnsi="Arial" w:cs="Arial"/>
          <w:lang w:val="pt"/>
        </w:rPr>
        <w:t xml:space="preserve">, a qual competirá dirimir as dúvidas que surgirem no curso da execução do contrato e de tudo dará ciência à Administração; </w:t>
      </w:r>
    </w:p>
    <w:p w:rsidR="004E52BE" w:rsidRPr="004C2FA1" w:rsidRDefault="004E52BE" w:rsidP="004E52BE">
      <w:pPr>
        <w:tabs>
          <w:tab w:val="left" w:pos="1134"/>
        </w:tabs>
        <w:autoSpaceDE w:val="0"/>
        <w:autoSpaceDN w:val="0"/>
        <w:adjustRightInd w:val="0"/>
        <w:spacing w:line="360" w:lineRule="auto"/>
        <w:jc w:val="both"/>
        <w:rPr>
          <w:rFonts w:ascii="Arial" w:hAnsi="Arial" w:cs="Arial"/>
          <w:lang w:val="pt"/>
        </w:rPr>
      </w:pPr>
    </w:p>
    <w:p w:rsidR="0058188D"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12</w:t>
      </w:r>
      <w:r w:rsidR="0058188D" w:rsidRPr="00634C64">
        <w:rPr>
          <w:rFonts w:ascii="Arial" w:hAnsi="Arial" w:cs="Arial"/>
          <w:b/>
          <w:bCs/>
          <w:lang w:val="pt"/>
        </w:rPr>
        <w:t>.2.</w:t>
      </w:r>
      <w:r>
        <w:rPr>
          <w:rFonts w:ascii="Arial" w:hAnsi="Arial" w:cs="Arial"/>
          <w:b/>
          <w:bCs/>
          <w:lang w:val="pt"/>
        </w:rPr>
        <w:tab/>
      </w:r>
      <w:r w:rsidR="0058188D" w:rsidRPr="004C2FA1">
        <w:rPr>
          <w:rFonts w:ascii="Arial" w:hAnsi="Arial" w:cs="Arial"/>
          <w:lang w:val="pt"/>
        </w:rPr>
        <w:t xml:space="preserve">Durante todo o período de vigência deste contrato, a CONTRATADA deverá manter preposto aceito pela CONTRATANTE, para representá-la administrativamente sempre que for necessário; </w:t>
      </w:r>
    </w:p>
    <w:p w:rsidR="004E52BE" w:rsidRPr="004C2FA1" w:rsidRDefault="004E52BE" w:rsidP="004E52BE">
      <w:pPr>
        <w:tabs>
          <w:tab w:val="left" w:pos="1134"/>
        </w:tabs>
        <w:autoSpaceDE w:val="0"/>
        <w:autoSpaceDN w:val="0"/>
        <w:adjustRightInd w:val="0"/>
        <w:spacing w:line="360" w:lineRule="auto"/>
        <w:jc w:val="both"/>
        <w:rPr>
          <w:rFonts w:ascii="Arial" w:hAnsi="Arial" w:cs="Arial"/>
          <w:lang w:val="pt"/>
        </w:rPr>
      </w:pPr>
    </w:p>
    <w:p w:rsidR="0058188D"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12</w:t>
      </w:r>
      <w:r w:rsidR="0058188D" w:rsidRPr="00634C64">
        <w:rPr>
          <w:rFonts w:ascii="Arial" w:hAnsi="Arial" w:cs="Arial"/>
          <w:b/>
          <w:bCs/>
          <w:lang w:val="pt"/>
        </w:rPr>
        <w:t>.3.</w:t>
      </w:r>
      <w:r>
        <w:rPr>
          <w:rFonts w:ascii="Arial" w:hAnsi="Arial" w:cs="Arial"/>
          <w:b/>
          <w:bCs/>
          <w:lang w:val="pt"/>
        </w:rPr>
        <w:tab/>
      </w:r>
      <w:r w:rsidR="0058188D" w:rsidRPr="004C2FA1">
        <w:rPr>
          <w:rFonts w:ascii="Arial" w:hAnsi="Arial" w:cs="Arial"/>
          <w:lang w:val="pt"/>
        </w:rPr>
        <w:t xml:space="preserve">A comunicação entre a fiscalização e a contratada será realizada através de correspondência oficial e anotações; </w:t>
      </w:r>
    </w:p>
    <w:p w:rsidR="004E52BE" w:rsidRPr="004C2FA1" w:rsidRDefault="004E52BE" w:rsidP="004E52BE">
      <w:pPr>
        <w:tabs>
          <w:tab w:val="left" w:pos="1134"/>
        </w:tabs>
        <w:autoSpaceDE w:val="0"/>
        <w:autoSpaceDN w:val="0"/>
        <w:adjustRightInd w:val="0"/>
        <w:spacing w:line="360" w:lineRule="auto"/>
        <w:jc w:val="both"/>
        <w:rPr>
          <w:rFonts w:ascii="Arial" w:hAnsi="Arial" w:cs="Arial"/>
          <w:lang w:val="pt"/>
        </w:rPr>
      </w:pPr>
    </w:p>
    <w:p w:rsidR="0058188D"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12</w:t>
      </w:r>
      <w:r w:rsidR="0058188D" w:rsidRPr="00634C64">
        <w:rPr>
          <w:rFonts w:ascii="Arial" w:hAnsi="Arial" w:cs="Arial"/>
          <w:b/>
          <w:bCs/>
          <w:lang w:val="pt"/>
        </w:rPr>
        <w:t>.4.</w:t>
      </w:r>
      <w:r>
        <w:rPr>
          <w:rFonts w:ascii="Arial" w:hAnsi="Arial" w:cs="Arial"/>
          <w:b/>
          <w:bCs/>
          <w:lang w:val="pt"/>
        </w:rPr>
        <w:tab/>
      </w:r>
      <w:r w:rsidR="0058188D" w:rsidRPr="004C2FA1">
        <w:rPr>
          <w:rFonts w:ascii="Arial" w:hAnsi="Arial" w:cs="Arial"/>
          <w:lang w:val="pt"/>
        </w:rPr>
        <w:t xml:space="preserve">O relatório de entrega dos serviços será destinado ao registro de fatos e comunicações pertinentes aos mesmos; </w:t>
      </w:r>
    </w:p>
    <w:p w:rsidR="004E52BE" w:rsidRPr="004C2FA1" w:rsidRDefault="004E52BE" w:rsidP="004E52BE">
      <w:pPr>
        <w:tabs>
          <w:tab w:val="left" w:pos="1134"/>
        </w:tabs>
        <w:autoSpaceDE w:val="0"/>
        <w:autoSpaceDN w:val="0"/>
        <w:adjustRightInd w:val="0"/>
        <w:spacing w:line="360" w:lineRule="auto"/>
        <w:jc w:val="both"/>
        <w:rPr>
          <w:rFonts w:ascii="Arial" w:hAnsi="Arial" w:cs="Arial"/>
          <w:lang w:val="pt"/>
        </w:rPr>
      </w:pPr>
    </w:p>
    <w:p w:rsidR="0058188D"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12</w:t>
      </w:r>
      <w:r w:rsidR="0058188D" w:rsidRPr="00634C64">
        <w:rPr>
          <w:rFonts w:ascii="Arial" w:hAnsi="Arial" w:cs="Arial"/>
          <w:b/>
          <w:bCs/>
          <w:lang w:val="pt"/>
        </w:rPr>
        <w:t>.5.</w:t>
      </w:r>
      <w:r>
        <w:rPr>
          <w:rFonts w:ascii="Arial" w:hAnsi="Arial" w:cs="Arial"/>
          <w:b/>
          <w:bCs/>
          <w:lang w:val="pt"/>
        </w:rPr>
        <w:tab/>
      </w:r>
      <w:r w:rsidR="0058188D" w:rsidRPr="004C2FA1">
        <w:rPr>
          <w:rFonts w:ascii="Arial" w:hAnsi="Arial" w:cs="Arial"/>
          <w:lang w:val="pt"/>
        </w:rPr>
        <w:t xml:space="preserve">Todos os atos e instituições emanados ou emitidos pela fiscalização serão considerados como se fossem praticados pelo Contratante. </w:t>
      </w:r>
    </w:p>
    <w:p w:rsidR="00FC6A5C" w:rsidRPr="004C2FA1" w:rsidRDefault="00FC6A5C" w:rsidP="0058188D">
      <w:pPr>
        <w:tabs>
          <w:tab w:val="left" w:pos="284"/>
        </w:tabs>
        <w:autoSpaceDE w:val="0"/>
        <w:autoSpaceDN w:val="0"/>
        <w:adjustRightInd w:val="0"/>
        <w:spacing w:line="360" w:lineRule="auto"/>
        <w:jc w:val="both"/>
        <w:rPr>
          <w:rFonts w:ascii="Arial" w:hAnsi="Arial" w:cs="Arial"/>
          <w:lang w:val="pt"/>
        </w:rPr>
      </w:pPr>
    </w:p>
    <w:p w:rsidR="0058188D" w:rsidRDefault="0058188D" w:rsidP="004E52BE">
      <w:pPr>
        <w:tabs>
          <w:tab w:val="left" w:pos="1134"/>
        </w:tabs>
        <w:autoSpaceDE w:val="0"/>
        <w:autoSpaceDN w:val="0"/>
        <w:adjustRightInd w:val="0"/>
        <w:spacing w:line="360" w:lineRule="auto"/>
        <w:jc w:val="both"/>
        <w:rPr>
          <w:rFonts w:ascii="Arial" w:hAnsi="Arial" w:cs="Arial"/>
          <w:b/>
          <w:lang w:val="pt"/>
        </w:rPr>
      </w:pPr>
      <w:r>
        <w:rPr>
          <w:rFonts w:ascii="Arial" w:hAnsi="Arial" w:cs="Arial"/>
          <w:b/>
          <w:lang w:val="pt"/>
        </w:rPr>
        <w:t>1</w:t>
      </w:r>
      <w:r w:rsidR="004E52BE">
        <w:rPr>
          <w:rFonts w:ascii="Arial" w:hAnsi="Arial" w:cs="Arial"/>
          <w:b/>
          <w:lang w:val="pt"/>
        </w:rPr>
        <w:t>3</w:t>
      </w:r>
      <w:r w:rsidRPr="004C2FA1">
        <w:rPr>
          <w:rFonts w:ascii="Arial" w:hAnsi="Arial" w:cs="Arial"/>
          <w:b/>
          <w:lang w:val="pt"/>
        </w:rPr>
        <w:t>.</w:t>
      </w:r>
      <w:r w:rsidR="004E52BE">
        <w:rPr>
          <w:rFonts w:ascii="Arial" w:hAnsi="Arial" w:cs="Arial"/>
          <w:b/>
          <w:lang w:val="pt"/>
        </w:rPr>
        <w:tab/>
      </w:r>
      <w:r w:rsidRPr="004C2FA1">
        <w:rPr>
          <w:rFonts w:ascii="Arial" w:hAnsi="Arial" w:cs="Arial"/>
          <w:b/>
          <w:lang w:val="pt"/>
        </w:rPr>
        <w:t xml:space="preserve">DAS SANÇÕES </w:t>
      </w:r>
    </w:p>
    <w:p w:rsidR="004E52BE" w:rsidRPr="004C2FA1" w:rsidRDefault="004E52BE" w:rsidP="004E52BE">
      <w:pPr>
        <w:tabs>
          <w:tab w:val="left" w:pos="1134"/>
        </w:tabs>
        <w:autoSpaceDE w:val="0"/>
        <w:autoSpaceDN w:val="0"/>
        <w:adjustRightInd w:val="0"/>
        <w:spacing w:line="360" w:lineRule="auto"/>
        <w:jc w:val="both"/>
        <w:rPr>
          <w:rFonts w:ascii="Arial" w:hAnsi="Arial" w:cs="Arial"/>
          <w:b/>
          <w:lang w:val="pt"/>
        </w:rPr>
      </w:pPr>
    </w:p>
    <w:p w:rsidR="0058188D" w:rsidRPr="004C2FA1"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13</w:t>
      </w:r>
      <w:r w:rsidR="0058188D" w:rsidRPr="00634C64">
        <w:rPr>
          <w:rFonts w:ascii="Arial" w:hAnsi="Arial" w:cs="Arial"/>
          <w:b/>
          <w:bCs/>
          <w:lang w:val="pt"/>
        </w:rPr>
        <w:t>.1</w:t>
      </w:r>
      <w:r w:rsidR="0058188D">
        <w:rPr>
          <w:rFonts w:ascii="Arial" w:hAnsi="Arial" w:cs="Arial"/>
          <w:lang w:val="pt"/>
        </w:rPr>
        <w:t>.</w:t>
      </w:r>
      <w:r w:rsidR="0058188D" w:rsidRPr="004C2FA1">
        <w:rPr>
          <w:rFonts w:ascii="Arial" w:hAnsi="Arial" w:cs="Arial"/>
          <w:lang w:val="pt"/>
        </w:rPr>
        <w:t xml:space="preserve"> </w:t>
      </w:r>
      <w:r>
        <w:rPr>
          <w:rFonts w:ascii="Arial" w:hAnsi="Arial" w:cs="Arial"/>
          <w:lang w:val="pt"/>
        </w:rPr>
        <w:tab/>
      </w:r>
      <w:r w:rsidR="0058188D" w:rsidRPr="004C2FA1">
        <w:rPr>
          <w:rFonts w:ascii="Arial" w:hAnsi="Arial" w:cs="Arial"/>
          <w:lang w:val="pt"/>
        </w:rPr>
        <w:t xml:space="preserve">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4E52BE" w:rsidRPr="004C2FA1" w:rsidRDefault="004E52BE" w:rsidP="0058188D">
      <w:pPr>
        <w:tabs>
          <w:tab w:val="left" w:pos="284"/>
        </w:tabs>
        <w:autoSpaceDE w:val="0"/>
        <w:autoSpaceDN w:val="0"/>
        <w:adjustRightInd w:val="0"/>
        <w:spacing w:line="360" w:lineRule="auto"/>
        <w:jc w:val="both"/>
        <w:rPr>
          <w:rFonts w:ascii="Arial" w:hAnsi="Arial" w:cs="Arial"/>
          <w:lang w:val="pt"/>
        </w:rPr>
      </w:pPr>
    </w:p>
    <w:p w:rsidR="0058188D" w:rsidRPr="004C2FA1" w:rsidRDefault="004E52BE" w:rsidP="004E52BE">
      <w:pPr>
        <w:tabs>
          <w:tab w:val="left" w:pos="1134"/>
        </w:tabs>
        <w:autoSpaceDE w:val="0"/>
        <w:autoSpaceDN w:val="0"/>
        <w:adjustRightInd w:val="0"/>
        <w:spacing w:line="360" w:lineRule="auto"/>
        <w:jc w:val="both"/>
        <w:rPr>
          <w:rFonts w:ascii="Arial" w:hAnsi="Arial" w:cs="Arial"/>
          <w:lang w:val="pt"/>
        </w:rPr>
      </w:pPr>
      <w:r>
        <w:rPr>
          <w:rFonts w:ascii="Arial" w:hAnsi="Arial" w:cs="Arial"/>
          <w:b/>
          <w:bCs/>
          <w:lang w:val="pt"/>
        </w:rPr>
        <w:t>13</w:t>
      </w:r>
      <w:r w:rsidR="0058188D" w:rsidRPr="00634C64">
        <w:rPr>
          <w:rFonts w:ascii="Arial" w:hAnsi="Arial" w:cs="Arial"/>
          <w:b/>
          <w:bCs/>
          <w:lang w:val="pt"/>
        </w:rPr>
        <w:t>.2.</w:t>
      </w:r>
      <w:r>
        <w:rPr>
          <w:rFonts w:ascii="Arial" w:hAnsi="Arial" w:cs="Arial"/>
          <w:b/>
          <w:bCs/>
          <w:lang w:val="pt"/>
        </w:rPr>
        <w:tab/>
      </w:r>
      <w:r w:rsidR="0058188D" w:rsidRPr="004C2FA1">
        <w:rPr>
          <w:rFonts w:ascii="Arial" w:hAnsi="Arial" w:cs="Arial"/>
          <w:lang w:val="pt"/>
        </w:rPr>
        <w:t xml:space="preserve">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Quevedos, 1</w:t>
      </w:r>
      <w:r w:rsidR="004E52BE">
        <w:rPr>
          <w:rFonts w:ascii="Arial" w:hAnsi="Arial" w:cs="Arial"/>
        </w:rPr>
        <w:t>1</w:t>
      </w:r>
      <w:r w:rsidRPr="00313478">
        <w:rPr>
          <w:rFonts w:ascii="Arial" w:hAnsi="Arial" w:cs="Arial"/>
        </w:rPr>
        <w:t xml:space="preserve"> de </w:t>
      </w:r>
      <w:r w:rsidR="004E52BE">
        <w:rPr>
          <w:rFonts w:ascii="Arial" w:hAnsi="Arial" w:cs="Arial"/>
        </w:rPr>
        <w:t>junho</w:t>
      </w:r>
      <w:r w:rsidRPr="00313478">
        <w:rPr>
          <w:rFonts w:ascii="Arial" w:hAnsi="Arial" w:cs="Arial"/>
        </w:rPr>
        <w:t xml:space="preserve">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4E52BE" w:rsidRDefault="004E52BE"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w:t>
      </w:r>
      <w:r w:rsidR="004E52BE">
        <w:rPr>
          <w:b/>
          <w:bCs/>
          <w:lang w:val="pt"/>
        </w:rPr>
        <w:t>66</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909B9">
        <w:rPr>
          <w:b/>
          <w:bCs/>
          <w:lang w:val="pt"/>
        </w:rPr>
        <w:t>9</w:t>
      </w:r>
      <w:r w:rsidR="004E52BE">
        <w:rPr>
          <w:b/>
          <w:bCs/>
          <w:lang w:val="pt"/>
        </w:rPr>
        <w:t>3</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A902D3" w:rsidRPr="001A3012">
        <w:rPr>
          <w:b/>
          <w:lang w:val="pt"/>
        </w:rPr>
        <w:t xml:space="preserve">CONTRATAÇÃO DE PRESTAÇÃO DE SERVIÇOS PARA O DESENVOLVIMENTO E </w:t>
      </w:r>
      <w:proofErr w:type="gramStart"/>
      <w:r w:rsidR="00A902D3" w:rsidRPr="001A3012">
        <w:rPr>
          <w:b/>
          <w:lang w:val="pt"/>
        </w:rPr>
        <w:t>IMPLEMENTAÇÃO</w:t>
      </w:r>
      <w:proofErr w:type="gramEnd"/>
      <w:r w:rsidR="00A902D3" w:rsidRPr="001A3012">
        <w:rPr>
          <w:b/>
          <w:lang w:val="pt"/>
        </w:rPr>
        <w:t xml:space="preserve"> DE UM SISTEMA DE GESTÃO INTEGRADA DE TELEFONIA, ABARCANDO ANÁLISE DE REQUISITOS, CUSTOMIZAÇÃO, INTEGRAÇÃO COM SISTEMAS EXISTENTES, TREINAMENTO DE USUÁRIOS E SUPORTE TÉCNICO CONTÍNUO PARA O MUNICÍPIO</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A902D3" w:rsidRPr="00A172A2" w:rsidRDefault="00A902D3" w:rsidP="00A902D3">
      <w:pPr>
        <w:spacing w:line="360" w:lineRule="auto"/>
        <w:ind w:firstLine="1134"/>
        <w:jc w:val="both"/>
        <w:rPr>
          <w:rFonts w:ascii="Arial" w:hAnsi="Arial" w:cs="Arial"/>
          <w:color w:val="000000" w:themeColor="text1"/>
          <w:sz w:val="21"/>
          <w:szCs w:val="21"/>
          <w:highlight w:val="yellow"/>
        </w:rPr>
      </w:pPr>
    </w:p>
    <w:tbl>
      <w:tblPr>
        <w:tblStyle w:val="Tabelacomgrade"/>
        <w:tblW w:w="10173" w:type="dxa"/>
        <w:tblInd w:w="108" w:type="dxa"/>
        <w:tblLook w:val="04A0" w:firstRow="1" w:lastRow="0" w:firstColumn="1" w:lastColumn="0" w:noHBand="0" w:noVBand="1"/>
      </w:tblPr>
      <w:tblGrid>
        <w:gridCol w:w="718"/>
        <w:gridCol w:w="5763"/>
        <w:gridCol w:w="1302"/>
        <w:gridCol w:w="1224"/>
        <w:gridCol w:w="1166"/>
      </w:tblGrid>
      <w:tr w:rsidR="00A902D3" w:rsidRPr="006741D6" w:rsidTr="00BA416F">
        <w:tc>
          <w:tcPr>
            <w:tcW w:w="718" w:type="dxa"/>
          </w:tcPr>
          <w:p w:rsidR="00A902D3" w:rsidRPr="006741D6" w:rsidRDefault="00A902D3" w:rsidP="00BA416F">
            <w:pPr>
              <w:spacing w:line="360" w:lineRule="auto"/>
              <w:jc w:val="both"/>
              <w:rPr>
                <w:rFonts w:ascii="Arial" w:hAnsi="Arial" w:cs="Arial"/>
                <w:color w:val="000000" w:themeColor="text1"/>
                <w:sz w:val="21"/>
                <w:szCs w:val="21"/>
              </w:rPr>
            </w:pPr>
            <w:r w:rsidRPr="006741D6">
              <w:rPr>
                <w:rFonts w:ascii="Arial" w:hAnsi="Arial" w:cs="Arial"/>
                <w:color w:val="000000" w:themeColor="text1"/>
                <w:sz w:val="21"/>
                <w:szCs w:val="21"/>
              </w:rPr>
              <w:t>ITEM</w:t>
            </w:r>
          </w:p>
        </w:tc>
        <w:tc>
          <w:tcPr>
            <w:tcW w:w="5929" w:type="dxa"/>
          </w:tcPr>
          <w:p w:rsidR="00A902D3" w:rsidRPr="006741D6" w:rsidRDefault="00A902D3" w:rsidP="00BA416F">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DESCRIÇÃO</w:t>
            </w:r>
          </w:p>
        </w:tc>
        <w:tc>
          <w:tcPr>
            <w:tcW w:w="1105" w:type="dxa"/>
          </w:tcPr>
          <w:p w:rsidR="00A902D3" w:rsidRDefault="00A902D3" w:rsidP="00BA416F">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Quantidade</w:t>
            </w:r>
          </w:p>
          <w:p w:rsidR="00A902D3" w:rsidRDefault="00A902D3" w:rsidP="00BA416F">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/Unidade</w:t>
            </w:r>
          </w:p>
        </w:tc>
        <w:tc>
          <w:tcPr>
            <w:tcW w:w="1237" w:type="dxa"/>
          </w:tcPr>
          <w:p w:rsidR="00A902D3" w:rsidRPr="006741D6" w:rsidRDefault="00A902D3" w:rsidP="00BA416F">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Valor Mensal</w:t>
            </w:r>
          </w:p>
        </w:tc>
        <w:tc>
          <w:tcPr>
            <w:tcW w:w="1184" w:type="dxa"/>
          </w:tcPr>
          <w:p w:rsidR="00A902D3" w:rsidRPr="006741D6" w:rsidRDefault="00A902D3" w:rsidP="00BA416F">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Valor Total</w:t>
            </w:r>
          </w:p>
        </w:tc>
      </w:tr>
      <w:tr w:rsidR="00A902D3" w:rsidRPr="006741D6" w:rsidTr="00BA416F">
        <w:tc>
          <w:tcPr>
            <w:tcW w:w="718" w:type="dxa"/>
          </w:tcPr>
          <w:p w:rsidR="00A902D3" w:rsidRPr="006741D6" w:rsidRDefault="00A902D3" w:rsidP="00BA416F">
            <w:pPr>
              <w:spacing w:line="360" w:lineRule="auto"/>
              <w:jc w:val="center"/>
              <w:rPr>
                <w:rFonts w:ascii="Arial" w:hAnsi="Arial" w:cs="Arial"/>
                <w:color w:val="000000" w:themeColor="text1"/>
                <w:sz w:val="21"/>
                <w:szCs w:val="21"/>
              </w:rPr>
            </w:pPr>
            <w:r w:rsidRPr="006741D6">
              <w:rPr>
                <w:rFonts w:ascii="Arial" w:hAnsi="Arial" w:cs="Arial"/>
                <w:color w:val="000000" w:themeColor="text1"/>
                <w:sz w:val="21"/>
                <w:szCs w:val="21"/>
              </w:rPr>
              <w:t>1.</w:t>
            </w:r>
          </w:p>
        </w:tc>
        <w:tc>
          <w:tcPr>
            <w:tcW w:w="5929" w:type="dxa"/>
          </w:tcPr>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- 01 PABX IP – 50 RAMAIS;</w:t>
            </w:r>
          </w:p>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- 18 Telefones IP 10/100;</w:t>
            </w:r>
          </w:p>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- 27 Telefones IP sem fio;</w:t>
            </w:r>
          </w:p>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w:t>
            </w:r>
            <w:proofErr w:type="gramStart"/>
            <w:r>
              <w:rPr>
                <w:rFonts w:ascii="Arial" w:hAnsi="Arial" w:cs="Arial"/>
                <w:color w:val="000000" w:themeColor="text1"/>
                <w:sz w:val="21"/>
                <w:szCs w:val="21"/>
              </w:rPr>
              <w:t>14 Base</w:t>
            </w:r>
            <w:proofErr w:type="gramEnd"/>
            <w:r>
              <w:rPr>
                <w:rFonts w:ascii="Arial" w:hAnsi="Arial" w:cs="Arial"/>
                <w:color w:val="000000" w:themeColor="text1"/>
                <w:sz w:val="21"/>
                <w:szCs w:val="21"/>
              </w:rPr>
              <w:t xml:space="preserve"> </w:t>
            </w:r>
            <w:proofErr w:type="spellStart"/>
            <w:r>
              <w:rPr>
                <w:rFonts w:ascii="Arial" w:hAnsi="Arial" w:cs="Arial"/>
                <w:color w:val="000000" w:themeColor="text1"/>
                <w:sz w:val="21"/>
                <w:szCs w:val="21"/>
              </w:rPr>
              <w:t>Dect</w:t>
            </w:r>
            <w:proofErr w:type="spellEnd"/>
            <w:r>
              <w:rPr>
                <w:rFonts w:ascii="Arial" w:hAnsi="Arial" w:cs="Arial"/>
                <w:color w:val="000000" w:themeColor="text1"/>
                <w:sz w:val="21"/>
                <w:szCs w:val="21"/>
              </w:rPr>
              <w:t xml:space="preserve"> para telefone sem fio;</w:t>
            </w:r>
          </w:p>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Pacote ilimitado de minutos para </w:t>
            </w:r>
            <w:proofErr w:type="gramStart"/>
            <w:r>
              <w:rPr>
                <w:rFonts w:ascii="Arial" w:hAnsi="Arial" w:cs="Arial"/>
                <w:color w:val="000000" w:themeColor="text1"/>
                <w:sz w:val="21"/>
                <w:szCs w:val="21"/>
              </w:rPr>
              <w:t>telefones fixo</w:t>
            </w:r>
            <w:proofErr w:type="gramEnd"/>
            <w:r>
              <w:rPr>
                <w:rFonts w:ascii="Arial" w:hAnsi="Arial" w:cs="Arial"/>
                <w:color w:val="000000" w:themeColor="text1"/>
                <w:sz w:val="21"/>
                <w:szCs w:val="21"/>
              </w:rPr>
              <w:t xml:space="preserve"> Brasil;</w:t>
            </w:r>
          </w:p>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Pacote ilimitado de minutos para </w:t>
            </w:r>
            <w:proofErr w:type="gramStart"/>
            <w:r>
              <w:rPr>
                <w:rFonts w:ascii="Arial" w:hAnsi="Arial" w:cs="Arial"/>
                <w:color w:val="000000" w:themeColor="text1"/>
                <w:sz w:val="21"/>
                <w:szCs w:val="21"/>
              </w:rPr>
              <w:t>telefones móvel</w:t>
            </w:r>
            <w:proofErr w:type="gramEnd"/>
            <w:r>
              <w:rPr>
                <w:rFonts w:ascii="Arial" w:hAnsi="Arial" w:cs="Arial"/>
                <w:color w:val="000000" w:themeColor="text1"/>
                <w:sz w:val="21"/>
                <w:szCs w:val="21"/>
              </w:rPr>
              <w:t xml:space="preserve"> Brasil;</w:t>
            </w:r>
          </w:p>
          <w:p w:rsidR="00A902D3"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xml:space="preserve">- 01 licença e </w:t>
            </w:r>
            <w:proofErr w:type="spellStart"/>
            <w:r>
              <w:rPr>
                <w:rFonts w:ascii="Arial" w:hAnsi="Arial" w:cs="Arial"/>
                <w:color w:val="000000" w:themeColor="text1"/>
                <w:sz w:val="21"/>
                <w:szCs w:val="21"/>
              </w:rPr>
              <w:t>Softphone</w:t>
            </w:r>
            <w:proofErr w:type="spellEnd"/>
            <w:r>
              <w:rPr>
                <w:rFonts w:ascii="Arial" w:hAnsi="Arial" w:cs="Arial"/>
                <w:color w:val="000000" w:themeColor="text1"/>
                <w:sz w:val="21"/>
                <w:szCs w:val="21"/>
              </w:rPr>
              <w:t>;</w:t>
            </w:r>
          </w:p>
          <w:p w:rsidR="00A902D3" w:rsidRPr="006741D6" w:rsidRDefault="00A902D3" w:rsidP="00BA416F">
            <w:pPr>
              <w:spacing w:line="360" w:lineRule="auto"/>
              <w:jc w:val="both"/>
              <w:rPr>
                <w:rFonts w:ascii="Arial" w:hAnsi="Arial" w:cs="Arial"/>
                <w:color w:val="000000" w:themeColor="text1"/>
                <w:sz w:val="21"/>
                <w:szCs w:val="21"/>
              </w:rPr>
            </w:pPr>
            <w:r>
              <w:rPr>
                <w:rFonts w:ascii="Arial" w:hAnsi="Arial" w:cs="Arial"/>
                <w:color w:val="000000" w:themeColor="text1"/>
                <w:sz w:val="21"/>
                <w:szCs w:val="21"/>
              </w:rPr>
              <w:t>- 01 Serviço de 0800 com ligações ilimitadas para fixo e móvel em todo o território nacional com 04 canais de ligações simultâneas de entrada.</w:t>
            </w:r>
          </w:p>
        </w:tc>
        <w:tc>
          <w:tcPr>
            <w:tcW w:w="1105" w:type="dxa"/>
          </w:tcPr>
          <w:p w:rsidR="00A902D3" w:rsidRDefault="00A902D3" w:rsidP="00BA416F">
            <w:pPr>
              <w:spacing w:line="360" w:lineRule="auto"/>
              <w:jc w:val="center"/>
              <w:rPr>
                <w:rFonts w:ascii="Arial" w:hAnsi="Arial" w:cs="Arial"/>
                <w:color w:val="000000" w:themeColor="text1"/>
                <w:sz w:val="21"/>
                <w:szCs w:val="21"/>
              </w:rPr>
            </w:pPr>
            <w:r>
              <w:rPr>
                <w:rFonts w:ascii="Arial" w:hAnsi="Arial" w:cs="Arial"/>
                <w:color w:val="000000" w:themeColor="text1"/>
                <w:sz w:val="21"/>
                <w:szCs w:val="21"/>
              </w:rPr>
              <w:t>12 meses</w:t>
            </w:r>
          </w:p>
        </w:tc>
        <w:tc>
          <w:tcPr>
            <w:tcW w:w="1237" w:type="dxa"/>
          </w:tcPr>
          <w:p w:rsidR="00A902D3" w:rsidRPr="006741D6" w:rsidRDefault="00A902D3" w:rsidP="00BA416F">
            <w:pPr>
              <w:spacing w:line="360" w:lineRule="auto"/>
              <w:jc w:val="center"/>
              <w:rPr>
                <w:rFonts w:ascii="Arial" w:hAnsi="Arial" w:cs="Arial"/>
                <w:color w:val="000000" w:themeColor="text1"/>
                <w:sz w:val="21"/>
                <w:szCs w:val="21"/>
              </w:rPr>
            </w:pPr>
          </w:p>
        </w:tc>
        <w:tc>
          <w:tcPr>
            <w:tcW w:w="1184" w:type="dxa"/>
          </w:tcPr>
          <w:p w:rsidR="00A902D3" w:rsidRPr="006741D6" w:rsidRDefault="00A902D3" w:rsidP="00BA416F">
            <w:pPr>
              <w:spacing w:line="360" w:lineRule="auto"/>
              <w:jc w:val="center"/>
              <w:rPr>
                <w:rFonts w:ascii="Arial" w:hAnsi="Arial" w:cs="Arial"/>
                <w:color w:val="000000" w:themeColor="text1"/>
                <w:sz w:val="21"/>
                <w:szCs w:val="21"/>
              </w:rPr>
            </w:pPr>
          </w:p>
        </w:tc>
      </w:tr>
    </w:tbl>
    <w:p w:rsidR="00A902D3" w:rsidRDefault="00A902D3" w:rsidP="00A902D3">
      <w:pPr>
        <w:spacing w:line="360" w:lineRule="auto"/>
        <w:ind w:firstLine="1134"/>
        <w:jc w:val="both"/>
        <w:rPr>
          <w:rFonts w:ascii="Arial" w:hAnsi="Arial" w:cs="Arial"/>
          <w:color w:val="000000" w:themeColor="text1"/>
          <w:sz w:val="21"/>
          <w:szCs w:val="21"/>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0C0654" w:rsidRDefault="000C0654"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0C0654">
        <w:rPr>
          <w:b/>
          <w:bCs/>
          <w:lang w:val="pt"/>
        </w:rPr>
        <w:t>66</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58188D">
        <w:rPr>
          <w:b/>
          <w:bCs/>
          <w:lang w:val="pt"/>
        </w:rPr>
        <w:t>9</w:t>
      </w:r>
      <w:r w:rsidR="000C0654">
        <w:rPr>
          <w:b/>
          <w:bCs/>
          <w:lang w:val="pt"/>
        </w:rPr>
        <w:t>3</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0C0654" w:rsidRDefault="000C0654" w:rsidP="00A37E7D">
      <w:pPr>
        <w:tabs>
          <w:tab w:val="left" w:pos="284"/>
        </w:tabs>
        <w:autoSpaceDE w:val="0"/>
        <w:autoSpaceDN w:val="0"/>
        <w:adjustRightInd w:val="0"/>
        <w:spacing w:line="360" w:lineRule="auto"/>
        <w:jc w:val="both"/>
        <w:rPr>
          <w:b/>
          <w:lang w:val="pt"/>
        </w:rPr>
      </w:pPr>
    </w:p>
    <w:p w:rsidR="000C0654" w:rsidRDefault="000C0654" w:rsidP="00A37E7D">
      <w:pPr>
        <w:tabs>
          <w:tab w:val="left" w:pos="284"/>
        </w:tabs>
        <w:autoSpaceDE w:val="0"/>
        <w:autoSpaceDN w:val="0"/>
        <w:adjustRightInd w:val="0"/>
        <w:spacing w:line="360" w:lineRule="auto"/>
        <w:jc w:val="both"/>
        <w:rPr>
          <w:b/>
          <w:lang w:val="pt"/>
        </w:rPr>
      </w:pPr>
    </w:p>
    <w:p w:rsidR="000C0654" w:rsidRDefault="000C065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0C0654" w:rsidRDefault="000C0654" w:rsidP="00A37E7D">
      <w:pPr>
        <w:shd w:val="clear" w:color="auto" w:fill="FFFFFF"/>
        <w:tabs>
          <w:tab w:val="left" w:pos="284"/>
        </w:tabs>
        <w:spacing w:line="360" w:lineRule="auto"/>
        <w:jc w:val="both"/>
        <w:rPr>
          <w:b/>
        </w:rPr>
      </w:pPr>
    </w:p>
    <w:p w:rsidR="000C0654" w:rsidRDefault="000C0654"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8909B9">
        <w:rPr>
          <w:rFonts w:ascii="Courier New" w:hAnsi="Courier New" w:cs="Courier New"/>
          <w:b/>
          <w:bCs/>
        </w:rPr>
        <w:t>9</w:t>
      </w:r>
      <w:r w:rsidR="000C0654">
        <w:rPr>
          <w:rFonts w:ascii="Courier New" w:hAnsi="Courier New" w:cs="Courier New"/>
          <w:b/>
          <w:bCs/>
        </w:rPr>
        <w:t>3</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0C0654" w:rsidRPr="001A3012">
        <w:rPr>
          <w:b/>
          <w:lang w:val="pt"/>
        </w:rPr>
        <w:t>CONTRATAÇÃO DE PRESTAÇÃO DE SERVIÇOS PARA O DESENVOLVIMENTO E IMPLEMENTAÇÃO DE UM SISTEMA DE GESTÃO INTEGRADA DE TELEFONIA, ABARCANDO ANÁLISE DE REQUISITOS, CUSTOMIZAÇÃO, INTEGRAÇÃO COM SISTEMAS EXISTENTES, TREINAMENTO DE USUÁRIOS E SUPORTE TÉCNICO CONTÍNUO PARA O MUNICÍPIO</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7"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8" w:history="1">
        <w:r w:rsidR="00404C54" w:rsidRPr="006A5B92">
          <w:rPr>
            <w:rStyle w:val="Hyperlink"/>
            <w:lang w:val="pt"/>
          </w:rPr>
          <w:t>empenho@quevedos.rs.gov.br</w:t>
        </w:r>
      </w:hyperlink>
      <w:r w:rsidR="004D7058">
        <w:rPr>
          <w:rStyle w:val="Hyperlink"/>
          <w:color w:val="auto"/>
          <w:u w:val="none"/>
          <w:lang w:val="pt"/>
        </w:rPr>
        <w:t xml:space="preserve"> e </w:t>
      </w:r>
      <w:hyperlink r:id="rId19"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0C0654">
        <w:rPr>
          <w:b/>
        </w:rPr>
        <w:t>17</w:t>
      </w:r>
      <w:r w:rsidR="004D7058" w:rsidRPr="004D7058">
        <w:rPr>
          <w:b/>
        </w:rPr>
        <w:t>/0</w:t>
      </w:r>
      <w:r w:rsidR="00FC6A5C">
        <w:rPr>
          <w:b/>
        </w:rPr>
        <w:t>5</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874AB">
        <w:rPr>
          <w:b/>
          <w:bCs/>
        </w:rPr>
        <w:t>6</w:t>
      </w:r>
      <w:r w:rsidR="008909B9">
        <w:rPr>
          <w:b/>
          <w:bCs/>
        </w:rPr>
        <w:t>9</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20"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0C0654">
        <w:t>11</w:t>
      </w:r>
      <w:r w:rsidRPr="00443FA8">
        <w:t xml:space="preserve"> de </w:t>
      </w:r>
      <w:r w:rsidR="000C0654">
        <w:t>junho</w:t>
      </w:r>
      <w:bookmarkStart w:id="0" w:name="_GoBack"/>
      <w:bookmarkEnd w:id="0"/>
      <w:r w:rsidRPr="00443FA8">
        <w:t xml:space="preserve"> </w:t>
      </w:r>
      <w:proofErr w:type="spellStart"/>
      <w:r w:rsidRPr="00443FA8">
        <w:t>de</w:t>
      </w:r>
      <w:proofErr w:type="spellEnd"/>
      <w:r w:rsidRPr="00443FA8">
        <w:t xml:space="preserv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1"/>
      <w:footerReference w:type="default" r:id="rId22"/>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EAC" w:rsidRDefault="00803EAC" w:rsidP="00A37E7D">
      <w:r>
        <w:separator/>
      </w:r>
    </w:p>
  </w:endnote>
  <w:endnote w:type="continuationSeparator" w:id="0">
    <w:p w:rsidR="00803EAC" w:rsidRDefault="00803EAC"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Content>
      <w:p w:rsidR="00CD7856" w:rsidRDefault="00CD7856">
        <w:pPr>
          <w:pStyle w:val="Rodap"/>
          <w:jc w:val="center"/>
        </w:pPr>
        <w:r>
          <w:fldChar w:fldCharType="begin"/>
        </w:r>
        <w:r>
          <w:instrText>PAGE   \* MERGEFORMAT</w:instrText>
        </w:r>
        <w:r>
          <w:fldChar w:fldCharType="separate"/>
        </w:r>
        <w:r w:rsidR="000C0654">
          <w:rPr>
            <w:noProof/>
          </w:rPr>
          <w:t>44</w:t>
        </w:r>
        <w:r>
          <w:fldChar w:fldCharType="end"/>
        </w:r>
      </w:p>
    </w:sdtContent>
  </w:sdt>
  <w:p w:rsidR="00CD7856" w:rsidRDefault="00CD785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EAC" w:rsidRDefault="00803EAC" w:rsidP="00A37E7D">
      <w:r>
        <w:separator/>
      </w:r>
    </w:p>
  </w:footnote>
  <w:footnote w:type="continuationSeparator" w:id="0">
    <w:p w:rsidR="00803EAC" w:rsidRDefault="00803EAC"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856" w:rsidRDefault="00CD7856"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81898"/>
    <w:bookmarkStart w:id="2" w:name="_MON_1167043596"/>
    <w:bookmarkStart w:id="3" w:name="_MON_1167045504"/>
    <w:bookmarkStart w:id="4" w:name="_MON_1167047824"/>
    <w:bookmarkStart w:id="5" w:name="_MON_1045476241"/>
    <w:bookmarkStart w:id="6" w:name="_MON_1045476443"/>
    <w:bookmarkEnd w:id="1"/>
    <w:bookmarkEnd w:id="2"/>
    <w:bookmarkEnd w:id="3"/>
    <w:bookmarkEnd w:id="4"/>
    <w:bookmarkEnd w:id="5"/>
    <w:bookmarkEnd w:id="6"/>
    <w:bookmarkStart w:id="7" w:name="_MON_1045481805"/>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9624834" r:id="rId3"/>
      </w:object>
    </w:r>
  </w:p>
  <w:p w:rsidR="00CD7856" w:rsidRDefault="00CD7856">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DCE"/>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6C3DB8"/>
    <w:multiLevelType w:val="hybridMultilevel"/>
    <w:tmpl w:val="1520F12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nsid w:val="019A1994"/>
    <w:multiLevelType w:val="multilevel"/>
    <w:tmpl w:val="DCC06138"/>
    <w:lvl w:ilvl="0">
      <w:start w:val="5"/>
      <w:numFmt w:val="decimal"/>
      <w:lvlText w:val="%1."/>
      <w:lvlJc w:val="left"/>
      <w:pPr>
        <w:ind w:left="660" w:hanging="660"/>
      </w:pPr>
      <w:rPr>
        <w:rFonts w:hint="default"/>
      </w:rPr>
    </w:lvl>
    <w:lvl w:ilvl="1">
      <w:start w:val="1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BA380D"/>
    <w:multiLevelType w:val="multilevel"/>
    <w:tmpl w:val="F2822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6C1B30"/>
    <w:multiLevelType w:val="multilevel"/>
    <w:tmpl w:val="D520ED7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29739C"/>
    <w:multiLevelType w:val="hybridMultilevel"/>
    <w:tmpl w:val="EDBE0FB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nsid w:val="151F08BE"/>
    <w:multiLevelType w:val="multilevel"/>
    <w:tmpl w:val="2A38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5A04AA4"/>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C547B30"/>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3065F3D"/>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A9D7434"/>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CC18B7"/>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E647E29"/>
    <w:multiLevelType w:val="hybridMultilevel"/>
    <w:tmpl w:val="3E26B4D0"/>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3">
    <w:nsid w:val="340026C3"/>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5D276CD"/>
    <w:multiLevelType w:val="multilevel"/>
    <w:tmpl w:val="79E6D69A"/>
    <w:lvl w:ilvl="0">
      <w:start w:val="3"/>
      <w:numFmt w:val="decimal"/>
      <w:lvlText w:val="%1."/>
      <w:lvlJc w:val="left"/>
      <w:pPr>
        <w:ind w:left="504" w:hanging="504"/>
      </w:pPr>
      <w:rPr>
        <w:rFonts w:hint="default"/>
      </w:rPr>
    </w:lvl>
    <w:lvl w:ilvl="1">
      <w:start w:val="4"/>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9AB146D"/>
    <w:multiLevelType w:val="multilevel"/>
    <w:tmpl w:val="8C5C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5309B"/>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D9A0FBD"/>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E296484"/>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40A82DD9"/>
    <w:multiLevelType w:val="multilevel"/>
    <w:tmpl w:val="BA96A6E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2421EDB"/>
    <w:multiLevelType w:val="multilevel"/>
    <w:tmpl w:val="EED2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4900EE9"/>
    <w:multiLevelType w:val="hybridMultilevel"/>
    <w:tmpl w:val="755CA3B2"/>
    <w:lvl w:ilvl="0" w:tplc="0416000B">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22">
    <w:nsid w:val="47BD677E"/>
    <w:multiLevelType w:val="multilevel"/>
    <w:tmpl w:val="4612B2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0"/>
      <w:numFmt w:val="decimal"/>
      <w:pStyle w:val="Nivel2"/>
      <w:lvlText w:val="%4."/>
      <w:lvlJc w:val="left"/>
      <w:pPr>
        <w:ind w:left="2880" w:hanging="360"/>
      </w:pPr>
      <w:rPr>
        <w:rFonts w:hint="default"/>
        <w:b/>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9C55597"/>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CC61F79"/>
    <w:multiLevelType w:val="hybridMultilevel"/>
    <w:tmpl w:val="16AAD18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5">
    <w:nsid w:val="545044DF"/>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4755C1B"/>
    <w:multiLevelType w:val="hybridMultilevel"/>
    <w:tmpl w:val="A8DCB096"/>
    <w:lvl w:ilvl="0" w:tplc="0416000B">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7">
    <w:nsid w:val="54B26F7A"/>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5D0542B"/>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5BE65289"/>
    <w:multiLevelType w:val="multilevel"/>
    <w:tmpl w:val="25EAF7C0"/>
    <w:lvl w:ilvl="0">
      <w:start w:val="5"/>
      <w:numFmt w:val="decimal"/>
      <w:lvlText w:val="%1."/>
      <w:lvlJc w:val="left"/>
      <w:pPr>
        <w:ind w:left="504" w:hanging="504"/>
      </w:pPr>
      <w:rPr>
        <w:rFonts w:hint="default"/>
        <w:b/>
      </w:rPr>
    </w:lvl>
    <w:lvl w:ilvl="1">
      <w:start w:val="1"/>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nsid w:val="5D3D4791"/>
    <w:multiLevelType w:val="multilevel"/>
    <w:tmpl w:val="A9F46C7C"/>
    <w:lvl w:ilvl="0">
      <w:start w:val="5"/>
      <w:numFmt w:val="decimal"/>
      <w:lvlText w:val="%1"/>
      <w:lvlJc w:val="left"/>
      <w:pPr>
        <w:ind w:left="552" w:hanging="552"/>
      </w:pPr>
      <w:rPr>
        <w:rFonts w:hint="default"/>
      </w:rPr>
    </w:lvl>
    <w:lvl w:ilvl="1">
      <w:start w:val="14"/>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61444669"/>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18E5654"/>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27B4AA3"/>
    <w:multiLevelType w:val="multilevel"/>
    <w:tmpl w:val="28C8DF6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nsid w:val="63B27979"/>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3C0032A"/>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64F262F2"/>
    <w:multiLevelType w:val="multilevel"/>
    <w:tmpl w:val="D16A6490"/>
    <w:lvl w:ilvl="0">
      <w:start w:val="5"/>
      <w:numFmt w:val="decimal"/>
      <w:lvlText w:val="%1."/>
      <w:lvlJc w:val="left"/>
      <w:pPr>
        <w:ind w:left="585" w:hanging="585"/>
      </w:pPr>
      <w:rPr>
        <w:rFonts w:hint="default"/>
      </w:rPr>
    </w:lvl>
    <w:lvl w:ilvl="1">
      <w:start w:val="1"/>
      <w:numFmt w:val="decimal"/>
      <w:pStyle w:val="DTI-Nivel2"/>
      <w:lvlText w:val="%1.%2."/>
      <w:lvlJc w:val="left"/>
      <w:pPr>
        <w:ind w:left="900" w:hanging="72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7">
    <w:nsid w:val="663F5070"/>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C083CED"/>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C526367"/>
    <w:multiLevelType w:val="multilevel"/>
    <w:tmpl w:val="5494301C"/>
    <w:lvl w:ilvl="0">
      <w:start w:val="5"/>
      <w:numFmt w:val="decimal"/>
      <w:lvlText w:val="%1."/>
      <w:lvlJc w:val="left"/>
      <w:pPr>
        <w:ind w:left="504" w:hanging="504"/>
      </w:pPr>
      <w:rPr>
        <w:rFonts w:hint="default"/>
        <w:b/>
      </w:rPr>
    </w:lvl>
    <w:lvl w:ilvl="1">
      <w:start w:val="1"/>
      <w:numFmt w:val="decimal"/>
      <w:lvlText w:val="%1.%2."/>
      <w:lvlJc w:val="left"/>
      <w:pPr>
        <w:ind w:left="504" w:hanging="504"/>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nsid w:val="70F82726"/>
    <w:multiLevelType w:val="hybridMultilevel"/>
    <w:tmpl w:val="5066E90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18433AD"/>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4193260"/>
    <w:multiLevelType w:val="multilevel"/>
    <w:tmpl w:val="8B4E90BA"/>
    <w:lvl w:ilvl="0">
      <w:start w:val="1"/>
      <w:numFmt w:val="decimal"/>
      <w:lvlText w:val="%1."/>
      <w:lvlJc w:val="left"/>
      <w:pPr>
        <w:ind w:left="504" w:hanging="504"/>
      </w:pPr>
      <w:rPr>
        <w:rFonts w:hint="default"/>
        <w:b/>
      </w:rPr>
    </w:lvl>
    <w:lvl w:ilvl="1">
      <w:start w:val="3"/>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4">
    <w:nsid w:val="754E00BA"/>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60D2DB4"/>
    <w:multiLevelType w:val="multilevel"/>
    <w:tmpl w:val="341A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B1D64BF"/>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E583E14"/>
    <w:multiLevelType w:val="multilevel"/>
    <w:tmpl w:val="877AEC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4"/>
  </w:num>
  <w:num w:numId="3">
    <w:abstractNumId w:val="19"/>
  </w:num>
  <w:num w:numId="4">
    <w:abstractNumId w:val="24"/>
  </w:num>
  <w:num w:numId="5">
    <w:abstractNumId w:val="21"/>
  </w:num>
  <w:num w:numId="6">
    <w:abstractNumId w:val="36"/>
  </w:num>
  <w:num w:numId="7">
    <w:abstractNumId w:val="20"/>
  </w:num>
  <w:num w:numId="8">
    <w:abstractNumId w:val="6"/>
  </w:num>
  <w:num w:numId="9">
    <w:abstractNumId w:val="3"/>
  </w:num>
  <w:num w:numId="10">
    <w:abstractNumId w:val="15"/>
  </w:num>
  <w:num w:numId="11">
    <w:abstractNumId w:val="45"/>
  </w:num>
  <w:num w:numId="12">
    <w:abstractNumId w:val="23"/>
  </w:num>
  <w:num w:numId="13">
    <w:abstractNumId w:val="39"/>
  </w:num>
  <w:num w:numId="14">
    <w:abstractNumId w:val="42"/>
  </w:num>
  <w:num w:numId="15">
    <w:abstractNumId w:val="0"/>
  </w:num>
  <w:num w:numId="16">
    <w:abstractNumId w:val="31"/>
  </w:num>
  <w:num w:numId="17">
    <w:abstractNumId w:val="27"/>
  </w:num>
  <w:num w:numId="18">
    <w:abstractNumId w:val="17"/>
  </w:num>
  <w:num w:numId="19">
    <w:abstractNumId w:val="8"/>
  </w:num>
  <w:num w:numId="20">
    <w:abstractNumId w:val="47"/>
  </w:num>
  <w:num w:numId="21">
    <w:abstractNumId w:val="7"/>
  </w:num>
  <w:num w:numId="22">
    <w:abstractNumId w:val="37"/>
  </w:num>
  <w:num w:numId="23">
    <w:abstractNumId w:val="16"/>
  </w:num>
  <w:num w:numId="24">
    <w:abstractNumId w:val="46"/>
  </w:num>
  <w:num w:numId="25">
    <w:abstractNumId w:val="25"/>
  </w:num>
  <w:num w:numId="26">
    <w:abstractNumId w:val="32"/>
  </w:num>
  <w:num w:numId="27">
    <w:abstractNumId w:val="13"/>
  </w:num>
  <w:num w:numId="28">
    <w:abstractNumId w:val="11"/>
  </w:num>
  <w:num w:numId="29">
    <w:abstractNumId w:val="35"/>
  </w:num>
  <w:num w:numId="30">
    <w:abstractNumId w:val="9"/>
  </w:num>
  <w:num w:numId="31">
    <w:abstractNumId w:val="34"/>
  </w:num>
  <w:num w:numId="32">
    <w:abstractNumId w:val="28"/>
  </w:num>
  <w:num w:numId="33">
    <w:abstractNumId w:val="10"/>
  </w:num>
  <w:num w:numId="34">
    <w:abstractNumId w:val="18"/>
  </w:num>
  <w:num w:numId="35">
    <w:abstractNumId w:val="44"/>
  </w:num>
  <w:num w:numId="36">
    <w:abstractNumId w:val="22"/>
  </w:num>
  <w:num w:numId="37">
    <w:abstractNumId w:val="26"/>
  </w:num>
  <w:num w:numId="38">
    <w:abstractNumId w:val="5"/>
  </w:num>
  <w:num w:numId="39">
    <w:abstractNumId w:val="41"/>
  </w:num>
  <w:num w:numId="40">
    <w:abstractNumId w:val="1"/>
  </w:num>
  <w:num w:numId="41">
    <w:abstractNumId w:val="12"/>
  </w:num>
  <w:num w:numId="42">
    <w:abstractNumId w:val="43"/>
  </w:num>
  <w:num w:numId="43">
    <w:abstractNumId w:val="33"/>
  </w:num>
  <w:num w:numId="44">
    <w:abstractNumId w:val="14"/>
  </w:num>
  <w:num w:numId="45">
    <w:abstractNumId w:val="29"/>
  </w:num>
  <w:num w:numId="46">
    <w:abstractNumId w:val="40"/>
  </w:num>
  <w:num w:numId="47">
    <w:abstractNumId w:val="2"/>
  </w:num>
  <w:num w:numId="48">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572B0"/>
    <w:rsid w:val="00092B29"/>
    <w:rsid w:val="000C0654"/>
    <w:rsid w:val="000C25D2"/>
    <w:rsid w:val="0010128D"/>
    <w:rsid w:val="0011190A"/>
    <w:rsid w:val="001A3012"/>
    <w:rsid w:val="001A51F2"/>
    <w:rsid w:val="00200B4D"/>
    <w:rsid w:val="00203494"/>
    <w:rsid w:val="00214DB9"/>
    <w:rsid w:val="00225013"/>
    <w:rsid w:val="00296C11"/>
    <w:rsid w:val="00320491"/>
    <w:rsid w:val="00352BCE"/>
    <w:rsid w:val="00366F16"/>
    <w:rsid w:val="00386217"/>
    <w:rsid w:val="0039663C"/>
    <w:rsid w:val="003A05C1"/>
    <w:rsid w:val="003B0816"/>
    <w:rsid w:val="00404C54"/>
    <w:rsid w:val="00411FC4"/>
    <w:rsid w:val="00415E6A"/>
    <w:rsid w:val="004305B3"/>
    <w:rsid w:val="004874AB"/>
    <w:rsid w:val="00495820"/>
    <w:rsid w:val="004A6134"/>
    <w:rsid w:val="004B2700"/>
    <w:rsid w:val="004C788D"/>
    <w:rsid w:val="004D7058"/>
    <w:rsid w:val="004E1E0C"/>
    <w:rsid w:val="004E52BE"/>
    <w:rsid w:val="0052045B"/>
    <w:rsid w:val="00551C61"/>
    <w:rsid w:val="005568D7"/>
    <w:rsid w:val="00566CC6"/>
    <w:rsid w:val="0058188D"/>
    <w:rsid w:val="00614531"/>
    <w:rsid w:val="006157A7"/>
    <w:rsid w:val="00616895"/>
    <w:rsid w:val="0062451F"/>
    <w:rsid w:val="00624679"/>
    <w:rsid w:val="00672D19"/>
    <w:rsid w:val="006741D6"/>
    <w:rsid w:val="00681CC4"/>
    <w:rsid w:val="006E7878"/>
    <w:rsid w:val="007179EE"/>
    <w:rsid w:val="007432A1"/>
    <w:rsid w:val="007B6849"/>
    <w:rsid w:val="00803EAC"/>
    <w:rsid w:val="008133FA"/>
    <w:rsid w:val="0084125D"/>
    <w:rsid w:val="00850AB4"/>
    <w:rsid w:val="00872518"/>
    <w:rsid w:val="008909B9"/>
    <w:rsid w:val="00892CA7"/>
    <w:rsid w:val="00892CB7"/>
    <w:rsid w:val="00912F5A"/>
    <w:rsid w:val="009C16E8"/>
    <w:rsid w:val="00A02CFE"/>
    <w:rsid w:val="00A25F61"/>
    <w:rsid w:val="00A37E7D"/>
    <w:rsid w:val="00A55DEE"/>
    <w:rsid w:val="00A902D3"/>
    <w:rsid w:val="00A97469"/>
    <w:rsid w:val="00B2608F"/>
    <w:rsid w:val="00B40FAA"/>
    <w:rsid w:val="00B526F4"/>
    <w:rsid w:val="00BA17A6"/>
    <w:rsid w:val="00BD66CD"/>
    <w:rsid w:val="00C0161A"/>
    <w:rsid w:val="00C13AD4"/>
    <w:rsid w:val="00C70FDF"/>
    <w:rsid w:val="00C759C8"/>
    <w:rsid w:val="00CA78D2"/>
    <w:rsid w:val="00CD7856"/>
    <w:rsid w:val="00D21D11"/>
    <w:rsid w:val="00D277AC"/>
    <w:rsid w:val="00D53C55"/>
    <w:rsid w:val="00D860FE"/>
    <w:rsid w:val="00DB0068"/>
    <w:rsid w:val="00DE377D"/>
    <w:rsid w:val="00E10E5C"/>
    <w:rsid w:val="00E811B8"/>
    <w:rsid w:val="00E879FB"/>
    <w:rsid w:val="00E9054F"/>
    <w:rsid w:val="00EB5C38"/>
    <w:rsid w:val="00EE11DA"/>
    <w:rsid w:val="00EF072B"/>
    <w:rsid w:val="00F13491"/>
    <w:rsid w:val="00F41C25"/>
    <w:rsid w:val="00FB67F2"/>
    <w:rsid w:val="00FC6A5C"/>
    <w:rsid w:val="00FD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paragraph" w:customStyle="1" w:styleId="DTI-Nivel2">
    <w:name w:val="DTI - Nivel 2"/>
    <w:basedOn w:val="Corpodetexto"/>
    <w:link w:val="DTI-Nivel2Char"/>
    <w:autoRedefine/>
    <w:qFormat/>
    <w:rsid w:val="00F13491"/>
    <w:pPr>
      <w:widowControl w:val="0"/>
      <w:numPr>
        <w:ilvl w:val="1"/>
        <w:numId w:val="6"/>
      </w:numPr>
      <w:shd w:val="clear" w:color="auto" w:fill="FFFFFF" w:themeFill="background1"/>
      <w:tabs>
        <w:tab w:val="left" w:pos="1134"/>
      </w:tabs>
      <w:spacing w:before="240"/>
      <w:ind w:left="0" w:firstLine="0"/>
      <w:jc w:val="both"/>
      <w:outlineLvl w:val="1"/>
    </w:pPr>
    <w:rPr>
      <w:rFonts w:ascii="Arial" w:eastAsia="SimSun" w:hAnsi="Arial" w:cs="Arial"/>
      <w:color w:val="000000" w:themeColor="text1"/>
      <w:sz w:val="21"/>
      <w:szCs w:val="21"/>
      <w:lang w:eastAsia="zh-CN"/>
    </w:rPr>
  </w:style>
  <w:style w:type="character" w:customStyle="1" w:styleId="DTI-Nivel2Char">
    <w:name w:val="DTI - Nivel 2 Char"/>
    <w:link w:val="DTI-Nivel2"/>
    <w:locked/>
    <w:rsid w:val="00F13491"/>
    <w:rPr>
      <w:rFonts w:ascii="Arial" w:eastAsia="SimSun" w:hAnsi="Arial" w:cs="Arial"/>
      <w:color w:val="000000" w:themeColor="text1"/>
      <w:sz w:val="21"/>
      <w:szCs w:val="21"/>
      <w:shd w:val="clear" w:color="auto" w:fill="FFFFFF" w:themeFill="background1"/>
      <w:lang w:eastAsia="zh-CN"/>
    </w:rPr>
  </w:style>
  <w:style w:type="table" w:styleId="Tabelacomgrade">
    <w:name w:val="Table Grid"/>
    <w:basedOn w:val="Tabelanormal"/>
    <w:uiPriority w:val="59"/>
    <w:rsid w:val="001A3012"/>
    <w:pPr>
      <w:spacing w:after="0" w:line="240" w:lineRule="auto"/>
    </w:pPr>
    <w:rPr>
      <w:rFonts w:ascii="Calibri" w:eastAsia="Calibri" w:hAnsi="Calibri" w:cs="Calibri"/>
      <w:sz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basedOn w:val="Normal"/>
    <w:autoRedefine/>
    <w:qFormat/>
    <w:rsid w:val="00892CB7"/>
    <w:pPr>
      <w:numPr>
        <w:ilvl w:val="3"/>
        <w:numId w:val="36"/>
      </w:numPr>
      <w:tabs>
        <w:tab w:val="left" w:pos="1134"/>
      </w:tabs>
      <w:suppressAutoHyphens/>
      <w:autoSpaceDN w:val="0"/>
      <w:spacing w:before="120" w:after="120" w:line="276" w:lineRule="auto"/>
      <w:ind w:left="0" w:firstLine="0"/>
      <w:jc w:val="both"/>
    </w:pPr>
    <w:rPr>
      <w:rFonts w:ascii="Arial" w:eastAsia="MS Mincho" w:hAnsi="Arial" w:cs="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paragraph" w:customStyle="1" w:styleId="DTI-Nivel2">
    <w:name w:val="DTI - Nivel 2"/>
    <w:basedOn w:val="Corpodetexto"/>
    <w:link w:val="DTI-Nivel2Char"/>
    <w:autoRedefine/>
    <w:qFormat/>
    <w:rsid w:val="00F13491"/>
    <w:pPr>
      <w:widowControl w:val="0"/>
      <w:numPr>
        <w:ilvl w:val="1"/>
        <w:numId w:val="6"/>
      </w:numPr>
      <w:shd w:val="clear" w:color="auto" w:fill="FFFFFF" w:themeFill="background1"/>
      <w:tabs>
        <w:tab w:val="left" w:pos="1134"/>
      </w:tabs>
      <w:spacing w:before="240"/>
      <w:ind w:left="0" w:firstLine="0"/>
      <w:jc w:val="both"/>
      <w:outlineLvl w:val="1"/>
    </w:pPr>
    <w:rPr>
      <w:rFonts w:ascii="Arial" w:eastAsia="SimSun" w:hAnsi="Arial" w:cs="Arial"/>
      <w:color w:val="000000" w:themeColor="text1"/>
      <w:sz w:val="21"/>
      <w:szCs w:val="21"/>
      <w:lang w:eastAsia="zh-CN"/>
    </w:rPr>
  </w:style>
  <w:style w:type="character" w:customStyle="1" w:styleId="DTI-Nivel2Char">
    <w:name w:val="DTI - Nivel 2 Char"/>
    <w:link w:val="DTI-Nivel2"/>
    <w:locked/>
    <w:rsid w:val="00F13491"/>
    <w:rPr>
      <w:rFonts w:ascii="Arial" w:eastAsia="SimSun" w:hAnsi="Arial" w:cs="Arial"/>
      <w:color w:val="000000" w:themeColor="text1"/>
      <w:sz w:val="21"/>
      <w:szCs w:val="21"/>
      <w:shd w:val="clear" w:color="auto" w:fill="FFFFFF" w:themeFill="background1"/>
      <w:lang w:eastAsia="zh-CN"/>
    </w:rPr>
  </w:style>
  <w:style w:type="table" w:styleId="Tabelacomgrade">
    <w:name w:val="Table Grid"/>
    <w:basedOn w:val="Tabelanormal"/>
    <w:uiPriority w:val="59"/>
    <w:rsid w:val="001A3012"/>
    <w:pPr>
      <w:spacing w:after="0" w:line="240" w:lineRule="auto"/>
    </w:pPr>
    <w:rPr>
      <w:rFonts w:ascii="Calibri" w:eastAsia="Calibri" w:hAnsi="Calibri" w:cs="Calibri"/>
      <w:sz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basedOn w:val="Normal"/>
    <w:autoRedefine/>
    <w:qFormat/>
    <w:rsid w:val="00892CB7"/>
    <w:pPr>
      <w:numPr>
        <w:ilvl w:val="3"/>
        <w:numId w:val="36"/>
      </w:numPr>
      <w:tabs>
        <w:tab w:val="left" w:pos="1134"/>
      </w:tabs>
      <w:suppressAutoHyphens/>
      <w:autoSpaceDN w:val="0"/>
      <w:spacing w:before="120" w:after="120" w:line="276" w:lineRule="auto"/>
      <w:ind w:left="0" w:firstLine="0"/>
      <w:jc w:val="both"/>
    </w:pPr>
    <w:rPr>
      <w:rFonts w:ascii="Arial" w:eastAsia="MS Mincho"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empenho@quevedos.rs.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licita&#231;&#227;o@quevedos.rs.gov.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quevedos.rs.gov.br/licitacao/id/104/?dispensa-de-licitacao.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fontTable" Target="fontTable.xml"/><Relationship Id="rId10" Type="http://schemas.openxmlformats.org/officeDocument/2006/relationships/hyperlink" Target="mailto:empenho@quevedos.rs.gov.br" TargetMode="External"/><Relationship Id="rId19" Type="http://schemas.openxmlformats.org/officeDocument/2006/relationships/hyperlink" Target="mailto:financas@quevedos.rs.gov.br"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C669C-C091-45D0-A177-E48C90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44</Pages>
  <Words>11084</Words>
  <Characters>59858</Characters>
  <Application>Microsoft Office Word</Application>
  <DocSecurity>0</DocSecurity>
  <Lines>498</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52</cp:revision>
  <dcterms:created xsi:type="dcterms:W3CDTF">2024-02-21T12:18:00Z</dcterms:created>
  <dcterms:modified xsi:type="dcterms:W3CDTF">2024-06-11T18:27:00Z</dcterms:modified>
</cp:coreProperties>
</file>